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427B8" w14:textId="77777777" w:rsidR="00CE7421" w:rsidRPr="000531C4" w:rsidRDefault="00CE7421" w:rsidP="00CE7421">
      <w:r w:rsidRPr="000531C4">
        <w:rPr>
          <w:noProof/>
          <w:lang w:eastAsia="pl-PL"/>
        </w:rPr>
        <w:drawing>
          <wp:inline distT="0" distB="0" distL="0" distR="0" wp14:anchorId="22BACC63" wp14:editId="2F466F1C">
            <wp:extent cx="7559511" cy="7181850"/>
            <wp:effectExtent l="0" t="0" r="381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pic:cNvPicPr/>
                  </pic:nvPicPr>
                  <pic:blipFill rotWithShape="1">
                    <a:blip r:embed="rId11" cstate="print">
                      <a:alphaModFix amt="30000"/>
                      <a:extLst>
                        <a:ext uri="{28A0092B-C50C-407E-A947-70E740481C1C}">
                          <a14:useLocalDpi xmlns:a14="http://schemas.microsoft.com/office/drawing/2010/main" val="0"/>
                        </a:ext>
                      </a:extLst>
                    </a:blip>
                    <a:srcRect l="27384" t="5030" r="1336" b="4678"/>
                    <a:stretch/>
                  </pic:blipFill>
                  <pic:spPr bwMode="auto">
                    <a:xfrm>
                      <a:off x="0" y="0"/>
                      <a:ext cx="7560000" cy="7182315"/>
                    </a:xfrm>
                    <a:prstGeom prst="rect">
                      <a:avLst/>
                    </a:prstGeom>
                    <a:ln>
                      <a:noFill/>
                    </a:ln>
                    <a:extLst>
                      <a:ext uri="{53640926-AAD7-44D8-BBD7-CCE9431645EC}">
                        <a14:shadowObscured xmlns:a14="http://schemas.microsoft.com/office/drawing/2010/main"/>
                      </a:ext>
                    </a:extLst>
                  </pic:spPr>
                </pic:pic>
              </a:graphicData>
            </a:graphic>
          </wp:inline>
        </w:drawing>
      </w:r>
      <w:r w:rsidRPr="000531C4">
        <w:rPr>
          <w:noProof/>
          <w:lang w:eastAsia="pl-PL"/>
        </w:rPr>
        <mc:AlternateContent>
          <mc:Choice Requires="wps">
            <w:drawing>
              <wp:anchor distT="0" distB="0" distL="114300" distR="114300" simplePos="0" relativeHeight="251658243" behindDoc="0" locked="0" layoutInCell="1" allowOverlap="1" wp14:anchorId="6E1C164E" wp14:editId="46909091">
                <wp:simplePos x="0" y="0"/>
                <wp:positionH relativeFrom="page">
                  <wp:posOffset>3060700</wp:posOffset>
                </wp:positionH>
                <wp:positionV relativeFrom="page">
                  <wp:posOffset>8479155</wp:posOffset>
                </wp:positionV>
                <wp:extent cx="3959860" cy="1439545"/>
                <wp:effectExtent l="0" t="0" r="2540" b="8255"/>
                <wp:wrapNone/>
                <wp:docPr id="8" name="Pole tekstowe 8"/>
                <wp:cNvGraphicFramePr/>
                <a:graphic xmlns:a="http://schemas.openxmlformats.org/drawingml/2006/main">
                  <a:graphicData uri="http://schemas.microsoft.com/office/word/2010/wordprocessingShape">
                    <wps:wsp>
                      <wps:cNvSpPr txBox="1"/>
                      <wps:spPr>
                        <a:xfrm>
                          <a:off x="0" y="0"/>
                          <a:ext cx="3959860" cy="1439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48C6FA" w14:textId="77777777" w:rsidR="0085543B" w:rsidRPr="00E90B3D" w:rsidRDefault="0085543B" w:rsidP="00CE7421">
                            <w:pPr>
                              <w:jc w:val="left"/>
                              <w:rPr>
                                <w:b/>
                                <w:color w:val="FFFFFF" w:themeColor="background1"/>
                                <w:sz w:val="84"/>
                                <w:szCs w:val="84"/>
                              </w:rPr>
                            </w:pPr>
                            <w:r w:rsidRPr="00E90B3D">
                              <w:rPr>
                                <w:b/>
                                <w:color w:val="FFFFFF" w:themeColor="background1"/>
                                <w:sz w:val="84"/>
                                <w:szCs w:val="84"/>
                              </w:rPr>
                              <w:t>WR-D-</w:t>
                            </w:r>
                            <w:r w:rsidRPr="00E90B3D">
                              <w:rPr>
                                <w:b/>
                                <w:color w:val="FFFFFF" w:themeColor="background1"/>
                                <w:sz w:val="116"/>
                                <w:szCs w:val="116"/>
                              </w:rPr>
                              <w:t>13</w:t>
                            </w:r>
                          </w:p>
                        </w:txbxContent>
                      </wps:txbx>
                      <wps:bodyPr rot="0" spcFirstLastPara="0" vertOverflow="overflow" horzOverflow="overflow" vert="horz" wrap="square" lIns="0" tIns="54000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1C164E" id="_x0000_t202" coordsize="21600,21600" o:spt="202" path="m,l,21600r21600,l21600,xe">
                <v:stroke joinstyle="miter"/>
                <v:path gradientshapeok="t" o:connecttype="rect"/>
              </v:shapetype>
              <v:shape id="Pole tekstowe 8" o:spid="_x0000_s1026" type="#_x0000_t202" style="position:absolute;left:0;text-align:left;margin-left:241pt;margin-top:667.65pt;width:311.8pt;height:113.3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" filled="f" stroked="f" strokeweight=".5pt">
                <v:textbox inset="0,15mm,0,0">
                  <w:txbxContent>
                    <w:p w14:paraId="6548C6FA" w14:textId="77777777" w:rsidR="0085543B" w:rsidRPr="00E90B3D" w:rsidRDefault="0085543B" w:rsidP="00CE7421">
                      <w:pPr>
                        <w:jc w:val="left"/>
                        <w:rPr>
                          <w:b/>
                          <w:color w:val="FFFFFF" w:themeColor="background1"/>
                          <w:sz w:val="84"/>
                          <w:szCs w:val="84"/>
                        </w:rPr>
                      </w:pPr>
                      <w:r w:rsidRPr="00E90B3D">
                        <w:rPr>
                          <w:b/>
                          <w:color w:val="FFFFFF" w:themeColor="background1"/>
                          <w:sz w:val="84"/>
                          <w:szCs w:val="84"/>
                        </w:rPr>
                        <w:t>WR-D-</w:t>
                      </w:r>
                      <w:r w:rsidRPr="00E90B3D">
                        <w:rPr>
                          <w:b/>
                          <w:color w:val="FFFFFF" w:themeColor="background1"/>
                          <w:sz w:val="116"/>
                          <w:szCs w:val="116"/>
                        </w:rPr>
                        <w:t>13</w:t>
                      </w:r>
                    </w:p>
                  </w:txbxContent>
                </v:textbox>
                <w10:wrap anchorx="page" anchory="page"/>
              </v:shape>
            </w:pict>
          </mc:Fallback>
        </mc:AlternateContent>
      </w:r>
      <w:r w:rsidRPr="000531C4">
        <w:rPr>
          <w:noProof/>
          <w:lang w:eastAsia="pl-PL"/>
        </w:rPr>
        <mc:AlternateContent>
          <mc:Choice Requires="wps">
            <w:drawing>
              <wp:anchor distT="0" distB="0" distL="114300" distR="114300" simplePos="0" relativeHeight="251658242" behindDoc="0" locked="0" layoutInCell="1" allowOverlap="1" wp14:anchorId="3306E99C" wp14:editId="2B3CE4D5">
                <wp:simplePos x="0" y="0"/>
                <wp:positionH relativeFrom="page">
                  <wp:posOffset>3060700</wp:posOffset>
                </wp:positionH>
                <wp:positionV relativeFrom="page">
                  <wp:posOffset>7129145</wp:posOffset>
                </wp:positionV>
                <wp:extent cx="3996000" cy="1440000"/>
                <wp:effectExtent l="0" t="0" r="5080" b="8255"/>
                <wp:wrapNone/>
                <wp:docPr id="6" name="Pole tekstowe 6"/>
                <wp:cNvGraphicFramePr/>
                <a:graphic xmlns:a="http://schemas.openxmlformats.org/drawingml/2006/main">
                  <a:graphicData uri="http://schemas.microsoft.com/office/word/2010/wordprocessingShape">
                    <wps:wsp>
                      <wps:cNvSpPr txBox="1"/>
                      <wps:spPr>
                        <a:xfrm>
                          <a:off x="0" y="0"/>
                          <a:ext cx="3996000" cy="144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064E52" w14:textId="77777777" w:rsidR="0085543B" w:rsidRPr="00E90B3D" w:rsidRDefault="0085543B" w:rsidP="00CE7421">
                            <w:pPr>
                              <w:jc w:val="left"/>
                              <w:rPr>
                                <w:b/>
                                <w:color w:val="FFFFFF" w:themeColor="background1"/>
                                <w:sz w:val="36"/>
                                <w:szCs w:val="36"/>
                              </w:rPr>
                            </w:pPr>
                            <w:r w:rsidRPr="00E90B3D">
                              <w:rPr>
                                <w:b/>
                                <w:color w:val="FFFFFF" w:themeColor="background1"/>
                                <w:sz w:val="36"/>
                                <w:szCs w:val="36"/>
                              </w:rPr>
                              <w:t xml:space="preserve">Wzorce i standardy rekomendowane przez </w:t>
                            </w:r>
                            <w:r w:rsidRPr="00E90B3D">
                              <w:rPr>
                                <w:b/>
                                <w:color w:val="FFFFFF" w:themeColor="background1"/>
                                <w:sz w:val="36"/>
                                <w:szCs w:val="36"/>
                              </w:rPr>
                              <w:br/>
                              <w:t>Ministra właściwego ds. transportu</w:t>
                            </w:r>
                          </w:p>
                        </w:txbxContent>
                      </wps:txbx>
                      <wps:bodyPr rot="0" spcFirstLastPara="0" vertOverflow="overflow" horzOverflow="overflow" vert="horz" wrap="square" lIns="0" tIns="540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6E99C" id="Pole tekstowe 6" o:spid="_x0000_s1027" type="#_x0000_t202" style="position:absolute;left:0;text-align:left;margin-left:241pt;margin-top:561.35pt;width:314.65pt;height:113.4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" filled="f" stroked="f" strokeweight=".5pt">
                <v:textbox inset="0,15mm,0,0">
                  <w:txbxContent>
                    <w:p w14:paraId="34064E52" w14:textId="77777777" w:rsidR="0085543B" w:rsidRPr="00E90B3D" w:rsidRDefault="0085543B" w:rsidP="00CE7421">
                      <w:pPr>
                        <w:jc w:val="left"/>
                        <w:rPr>
                          <w:b/>
                          <w:color w:val="FFFFFF" w:themeColor="background1"/>
                          <w:sz w:val="36"/>
                          <w:szCs w:val="36"/>
                        </w:rPr>
                      </w:pPr>
                      <w:r w:rsidRPr="00E90B3D">
                        <w:rPr>
                          <w:b/>
                          <w:color w:val="FFFFFF" w:themeColor="background1"/>
                          <w:sz w:val="36"/>
                          <w:szCs w:val="36"/>
                        </w:rPr>
                        <w:t xml:space="preserve">Wzorce i standardy rekomendowane przez </w:t>
                      </w:r>
                      <w:r w:rsidRPr="00E90B3D">
                        <w:rPr>
                          <w:b/>
                          <w:color w:val="FFFFFF" w:themeColor="background1"/>
                          <w:sz w:val="36"/>
                          <w:szCs w:val="36"/>
                        </w:rPr>
                        <w:br/>
                        <w:t>Ministra właściwego ds. transportu</w:t>
                      </w:r>
                    </w:p>
                  </w:txbxContent>
                </v:textbox>
                <w10:wrap anchorx="page" anchory="page"/>
              </v:shape>
            </w:pict>
          </mc:Fallback>
        </mc:AlternateContent>
      </w:r>
      <w:r w:rsidRPr="000531C4">
        <w:rPr>
          <w:noProof/>
          <w:lang w:eastAsia="pl-PL"/>
        </w:rPr>
        <mc:AlternateContent>
          <mc:Choice Requires="wps">
            <w:drawing>
              <wp:anchor distT="0" distB="0" distL="114300" distR="114300" simplePos="0" relativeHeight="251658240" behindDoc="0" locked="0" layoutInCell="1" allowOverlap="1" wp14:anchorId="5A238D14" wp14:editId="20E81FF8">
                <wp:simplePos x="0" y="0"/>
                <wp:positionH relativeFrom="margin">
                  <wp:align>left</wp:align>
                </wp:positionH>
                <wp:positionV relativeFrom="margin">
                  <wp:align>bottom</wp:align>
                </wp:positionV>
                <wp:extent cx="7560000" cy="3564000"/>
                <wp:effectExtent l="0" t="0" r="3175" b="0"/>
                <wp:wrapNone/>
                <wp:docPr id="2" name="Prostokąt 2"/>
                <wp:cNvGraphicFramePr/>
                <a:graphic xmlns:a="http://schemas.openxmlformats.org/drawingml/2006/main">
                  <a:graphicData uri="http://schemas.microsoft.com/office/word/2010/wordprocessingShape">
                    <wps:wsp>
                      <wps:cNvSpPr/>
                      <wps:spPr>
                        <a:xfrm>
                          <a:off x="0" y="0"/>
                          <a:ext cx="7560000" cy="35640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F77009" w14:textId="77777777" w:rsidR="0085543B" w:rsidRDefault="0085543B" w:rsidP="00CE742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38D14" id="Prostokąt 2" o:spid="_x0000_s1028" style="position:absolute;left:0;text-align:left;margin-left:0;margin-top:0;width:595.3pt;height:280.65pt;z-index:251658240;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" fillcolor="#00b050" stroked="f" strokeweight="1pt">
                <v:textbox>
                  <w:txbxContent>
                    <w:p w14:paraId="70F77009" w14:textId="77777777" w:rsidR="0085543B" w:rsidRDefault="0085543B" w:rsidP="00CE7421"/>
                  </w:txbxContent>
                </v:textbox>
                <w10:wrap anchorx="margin" anchory="margin"/>
              </v:rect>
            </w:pict>
          </mc:Fallback>
        </mc:AlternateContent>
      </w:r>
      <w:r w:rsidRPr="000531C4">
        <w:rPr>
          <w:noProof/>
          <w:lang w:eastAsia="pl-PL"/>
        </w:rPr>
        <mc:AlternateContent>
          <mc:Choice Requires="wps">
            <w:drawing>
              <wp:anchor distT="0" distB="0" distL="114300" distR="114300" simplePos="0" relativeHeight="251658241" behindDoc="0" locked="0" layoutInCell="1" allowOverlap="1" wp14:anchorId="041F2F8F" wp14:editId="3B7038D9">
                <wp:simplePos x="0" y="0"/>
                <wp:positionH relativeFrom="page">
                  <wp:posOffset>3060700</wp:posOffset>
                </wp:positionH>
                <wp:positionV relativeFrom="paragraph">
                  <wp:posOffset>540385</wp:posOffset>
                </wp:positionV>
                <wp:extent cx="3960000" cy="6048000"/>
                <wp:effectExtent l="0" t="0" r="2540" b="0"/>
                <wp:wrapNone/>
                <wp:docPr id="3" name="Pole tekstowe 3"/>
                <wp:cNvGraphicFramePr/>
                <a:graphic xmlns:a="http://schemas.openxmlformats.org/drawingml/2006/main">
                  <a:graphicData uri="http://schemas.microsoft.com/office/word/2010/wordprocessingShape">
                    <wps:wsp>
                      <wps:cNvSpPr txBox="1"/>
                      <wps:spPr>
                        <a:xfrm>
                          <a:off x="0" y="0"/>
                          <a:ext cx="3960000" cy="60480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91F7B6" w14:textId="77777777" w:rsidR="0085543B" w:rsidRPr="000C1696" w:rsidRDefault="0085543B" w:rsidP="00CE7421">
                            <w:pPr>
                              <w:jc w:val="left"/>
                              <w:rPr>
                                <w:b/>
                                <w:sz w:val="52"/>
                                <w:szCs w:val="52"/>
                              </w:rPr>
                            </w:pPr>
                            <w:r w:rsidRPr="000C1696">
                              <w:rPr>
                                <w:b/>
                                <w:sz w:val="52"/>
                                <w:szCs w:val="52"/>
                              </w:rPr>
                              <w:t>Wytyczne wykonywania analiz i prognoz ruchu drogowego</w:t>
                            </w:r>
                          </w:p>
                          <w:p w14:paraId="7DD8F76D" w14:textId="77777777" w:rsidR="0085543B" w:rsidRPr="000C1696" w:rsidRDefault="0085543B" w:rsidP="00CE7421">
                            <w:pPr>
                              <w:jc w:val="left"/>
                              <w:rPr>
                                <w:sz w:val="16"/>
                                <w:szCs w:val="16"/>
                              </w:rPr>
                            </w:pPr>
                          </w:p>
                          <w:p w14:paraId="07990989" w14:textId="77777777" w:rsidR="0085543B" w:rsidRPr="000C1696" w:rsidRDefault="0085543B" w:rsidP="00CE7421">
                            <w:pPr>
                              <w:jc w:val="left"/>
                              <w:rPr>
                                <w:sz w:val="16"/>
                                <w:szCs w:val="16"/>
                              </w:rPr>
                            </w:pPr>
                            <w:r w:rsidRPr="000C1696">
                              <w:rPr>
                                <w:sz w:val="16"/>
                                <w:szCs w:val="16"/>
                              </w:rPr>
                              <w:t>01-2023.01.01</w:t>
                            </w:r>
                          </w:p>
                        </w:txbxContent>
                      </wps:txbx>
                      <wps:bodyPr rot="0" spcFirstLastPara="0" vertOverflow="overflow" horzOverflow="overflow" vert="horz" wrap="square" lIns="360000" tIns="360000" rIns="360000" bIns="36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F2F8F" id="Pole tekstowe 3" o:spid="_x0000_s1029" type="#_x0000_t202" style="position:absolute;left:0;text-align:left;margin-left:241pt;margin-top:42.55pt;width:311.8pt;height:476.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" fillcolor="white [3212]" stroked="f" strokeweight=".5pt">
                <v:textbox inset="10mm,10mm,10mm,10mm">
                  <w:txbxContent>
                    <w:p w14:paraId="5F91F7B6" w14:textId="77777777" w:rsidR="0085543B" w:rsidRPr="000C1696" w:rsidRDefault="0085543B" w:rsidP="00CE7421">
                      <w:pPr>
                        <w:jc w:val="left"/>
                        <w:rPr>
                          <w:b/>
                          <w:sz w:val="52"/>
                          <w:szCs w:val="52"/>
                        </w:rPr>
                      </w:pPr>
                      <w:r w:rsidRPr="000C1696">
                        <w:rPr>
                          <w:b/>
                          <w:sz w:val="52"/>
                          <w:szCs w:val="52"/>
                        </w:rPr>
                        <w:t>Wytyczne wykonywania analiz i prognoz ruchu drogowego</w:t>
                      </w:r>
                    </w:p>
                    <w:p w14:paraId="7DD8F76D" w14:textId="77777777" w:rsidR="0085543B" w:rsidRPr="000C1696" w:rsidRDefault="0085543B" w:rsidP="00CE7421">
                      <w:pPr>
                        <w:jc w:val="left"/>
                        <w:rPr>
                          <w:sz w:val="16"/>
                          <w:szCs w:val="16"/>
                        </w:rPr>
                      </w:pPr>
                    </w:p>
                    <w:p w14:paraId="07990989" w14:textId="77777777" w:rsidR="0085543B" w:rsidRPr="000C1696" w:rsidRDefault="0085543B" w:rsidP="00CE7421">
                      <w:pPr>
                        <w:jc w:val="left"/>
                        <w:rPr>
                          <w:sz w:val="16"/>
                          <w:szCs w:val="16"/>
                        </w:rPr>
                      </w:pPr>
                      <w:r w:rsidRPr="000C1696">
                        <w:rPr>
                          <w:sz w:val="16"/>
                          <w:szCs w:val="16"/>
                        </w:rPr>
                        <w:t>01-2023.01.01</w:t>
                      </w:r>
                    </w:p>
                  </w:txbxContent>
                </v:textbox>
                <w10:wrap anchorx="page"/>
              </v:shape>
            </w:pict>
          </mc:Fallback>
        </mc:AlternateContent>
      </w:r>
    </w:p>
    <w:p w14:paraId="25D486AD" w14:textId="77777777" w:rsidR="00CE7421" w:rsidRPr="000531C4" w:rsidRDefault="00CE7421" w:rsidP="00CE7421"/>
    <w:p w14:paraId="653F639A" w14:textId="77777777" w:rsidR="00CE7421" w:rsidRPr="000531C4" w:rsidRDefault="00CE7421" w:rsidP="00CE7421"/>
    <w:p w14:paraId="4BDCF318" w14:textId="77777777" w:rsidR="00CE7421" w:rsidRPr="000531C4" w:rsidRDefault="00CE7421" w:rsidP="00CE7421"/>
    <w:p w14:paraId="7666CBFD" w14:textId="77777777" w:rsidR="00CE7421" w:rsidRPr="000531C4" w:rsidRDefault="00CE7421" w:rsidP="00CE7421"/>
    <w:p w14:paraId="60AC94CE" w14:textId="77777777" w:rsidR="00CE7421" w:rsidRPr="000531C4" w:rsidRDefault="00CE7421" w:rsidP="00CE7421"/>
    <w:p w14:paraId="57D59241" w14:textId="77777777" w:rsidR="00CE7421" w:rsidRPr="000531C4" w:rsidRDefault="00CE7421" w:rsidP="00CE7421"/>
    <w:p w14:paraId="3758A546" w14:textId="77777777" w:rsidR="00CE7421" w:rsidRPr="000531C4" w:rsidRDefault="00CE7421" w:rsidP="00CE7421"/>
    <w:p w14:paraId="5EC94A37" w14:textId="77777777" w:rsidR="00CE7421" w:rsidRPr="000531C4" w:rsidRDefault="00CE7421" w:rsidP="00CE7421">
      <w:pPr>
        <w:sectPr w:rsidR="00CE7421" w:rsidRPr="000531C4" w:rsidSect="001B5C77">
          <w:footerReference w:type="even" r:id="rId12"/>
          <w:pgSz w:w="11906" w:h="16838"/>
          <w:pgMar w:top="0" w:right="0" w:bottom="0" w:left="0" w:header="709" w:footer="709" w:gutter="0"/>
          <w:cols w:space="708"/>
          <w:docGrid w:linePitch="360"/>
        </w:sectPr>
      </w:pPr>
    </w:p>
    <w:p w14:paraId="6B310D60" w14:textId="77777777" w:rsidR="00CE7421" w:rsidRPr="000531C4" w:rsidRDefault="00CE7421" w:rsidP="00CE7421">
      <w:pPr>
        <w:rPr>
          <w:b/>
        </w:rPr>
      </w:pPr>
      <w:r w:rsidRPr="000531C4">
        <w:rPr>
          <w:b/>
        </w:rPr>
        <w:lastRenderedPageBreak/>
        <w:t>WR-D-13</w:t>
      </w:r>
    </w:p>
    <w:p w14:paraId="53DAFD35" w14:textId="77777777" w:rsidR="00CE7421" w:rsidRPr="000531C4" w:rsidRDefault="00CE7421" w:rsidP="00CE7421">
      <w:pPr>
        <w:rPr>
          <w:b/>
        </w:rPr>
      </w:pPr>
      <w:r w:rsidRPr="000531C4">
        <w:rPr>
          <w:b/>
        </w:rPr>
        <w:t>Wytyczne wykonywania analiz i prognoz ruchu drogowego</w:t>
      </w:r>
    </w:p>
    <w:p w14:paraId="1330B24C" w14:textId="77777777" w:rsidR="00CE7421" w:rsidRPr="000531C4" w:rsidRDefault="00CE7421" w:rsidP="00CE7421"/>
    <w:p w14:paraId="4E34D17E" w14:textId="77777777" w:rsidR="00CE7421" w:rsidRPr="000531C4" w:rsidRDefault="00CE7421" w:rsidP="00CE7421">
      <w:pPr>
        <w:pStyle w:val="Nagwek6"/>
      </w:pPr>
      <w:r w:rsidRPr="000531C4">
        <w:rPr>
          <w:b w:val="0"/>
        </w:rPr>
        <w:t>Wersja:</w:t>
      </w:r>
      <w:r w:rsidRPr="000531C4">
        <w:t xml:space="preserve"> 01</w:t>
      </w:r>
    </w:p>
    <w:p w14:paraId="5B55BE57" w14:textId="77777777" w:rsidR="00CE7421" w:rsidRPr="000531C4" w:rsidRDefault="00CE7421" w:rsidP="00CE7421">
      <w:pPr>
        <w:rPr>
          <w:b/>
        </w:rPr>
      </w:pPr>
      <w:r w:rsidRPr="000531C4">
        <w:t xml:space="preserve">Obowiązuje od: </w:t>
      </w:r>
      <w:r w:rsidRPr="000531C4">
        <w:rPr>
          <w:b/>
        </w:rPr>
        <w:t>2023.01.01</w:t>
      </w:r>
    </w:p>
    <w:p w14:paraId="0373FB35" w14:textId="77777777" w:rsidR="00CE7421" w:rsidRPr="000531C4" w:rsidRDefault="00CE7421" w:rsidP="00CE7421">
      <w:pPr>
        <w:rPr>
          <w:b/>
        </w:rPr>
      </w:pPr>
      <w:r w:rsidRPr="000531C4">
        <w:t xml:space="preserve">Rekomendował: </w:t>
      </w:r>
      <w:r w:rsidRPr="000531C4">
        <w:rPr>
          <w:b/>
        </w:rPr>
        <w:t>Minister Infrastruktury w dniu 1 stycznia 2023 r. (DDP-4.0600.1.2023)</w:t>
      </w:r>
    </w:p>
    <w:p w14:paraId="1378CD70" w14:textId="77777777" w:rsidR="00CE7421" w:rsidRPr="000531C4" w:rsidRDefault="00CE7421" w:rsidP="00CE7421"/>
    <w:p w14:paraId="1C6E0979" w14:textId="77777777" w:rsidR="00CE7421" w:rsidRPr="000531C4" w:rsidRDefault="00CE7421" w:rsidP="00CE7421">
      <w:r w:rsidRPr="000531C4">
        <w:t>Wzorce i standardy rekomendowane przez Ministra właściwego ds. transportu:</w:t>
      </w:r>
    </w:p>
    <w:p w14:paraId="446E1AE2" w14:textId="77777777" w:rsidR="00CE7421" w:rsidRPr="000531C4" w:rsidRDefault="00CE7421" w:rsidP="00CE7421">
      <w:pPr>
        <w:numPr>
          <w:ilvl w:val="0"/>
          <w:numId w:val="1"/>
        </w:numPr>
        <w:ind w:left="357" w:hanging="357"/>
      </w:pPr>
      <w:r w:rsidRPr="000531C4">
        <w:t>nie stanowią przepisów techniczno-budowlanych w rozumieniu ustawy – Prawo budowlane,</w:t>
      </w:r>
    </w:p>
    <w:p w14:paraId="4F0A2538" w14:textId="77777777" w:rsidR="00CE7421" w:rsidRPr="000531C4" w:rsidRDefault="00CE7421" w:rsidP="00CE7421">
      <w:pPr>
        <w:numPr>
          <w:ilvl w:val="0"/>
          <w:numId w:val="1"/>
        </w:numPr>
        <w:ind w:left="357" w:hanging="357"/>
      </w:pPr>
      <w:r w:rsidRPr="000531C4">
        <w:t>zgodnie z ustawą o drogach publicznych przeznaczone są do dobrowolnego stosowania,</w:t>
      </w:r>
    </w:p>
    <w:p w14:paraId="5342BC5F" w14:textId="77777777" w:rsidR="00CE7421" w:rsidRPr="000531C4" w:rsidRDefault="00CE7421" w:rsidP="00CE7421">
      <w:pPr>
        <w:numPr>
          <w:ilvl w:val="0"/>
          <w:numId w:val="1"/>
        </w:numPr>
        <w:ind w:left="357" w:hanging="357"/>
      </w:pPr>
      <w:r w:rsidRPr="000531C4">
        <w:t>nie zwalniają osób wykonujących samodzielne funkcje techniczne w budownictwie z odpowiedzialności zawodowej.</w:t>
      </w:r>
    </w:p>
    <w:p w14:paraId="424158FC" w14:textId="77777777" w:rsidR="00CE7421" w:rsidRPr="000531C4" w:rsidRDefault="00CE7421" w:rsidP="00CE7421"/>
    <w:p w14:paraId="5FFF9888" w14:textId="6B92F419" w:rsidR="00CE7421" w:rsidRPr="000531C4" w:rsidRDefault="00CE7421" w:rsidP="00CE7421">
      <w:r w:rsidRPr="000531C4">
        <w:t>Opracował Zespół w składzie:</w:t>
      </w:r>
    </w:p>
    <w:p w14:paraId="62354E03" w14:textId="5D308CE0" w:rsidR="00CE7421" w:rsidRPr="000531C4" w:rsidRDefault="00F82BF7" w:rsidP="00CE7421">
      <w:pPr>
        <w:rPr>
          <w:rFonts w:cs="Calibri Light"/>
        </w:rPr>
      </w:pPr>
      <w:r w:rsidRPr="000531C4">
        <w:rPr>
          <w:rFonts w:cs="Calibri Light"/>
        </w:rPr>
        <w:t>Bartłomiej Wiertel – koordynator, Piotr Góralski, Jan Jakiel, Szymon Ściga, Mateusz Szpórnóg, Michał Żuławiński</w:t>
      </w:r>
    </w:p>
    <w:p w14:paraId="2A99548E" w14:textId="77777777" w:rsidR="00F82BF7" w:rsidRPr="000531C4" w:rsidRDefault="00F82BF7" w:rsidP="00CE7421"/>
    <w:p w14:paraId="31FEA720" w14:textId="77777777" w:rsidR="00CE7421" w:rsidRPr="000531C4" w:rsidRDefault="00CE7421" w:rsidP="00CE7421">
      <w:r w:rsidRPr="000531C4">
        <w:t>Jednostka odpowiedzialna:</w:t>
      </w:r>
    </w:p>
    <w:p w14:paraId="115E4EE5" w14:textId="77777777" w:rsidR="00CE7421" w:rsidRPr="000531C4" w:rsidRDefault="00CE7421" w:rsidP="00CE7421">
      <w:r w:rsidRPr="000531C4">
        <w:t xml:space="preserve">Ministerstwo Infrastruktury, Departament Dróg Publicznych </w:t>
      </w:r>
    </w:p>
    <w:p w14:paraId="6A05599E" w14:textId="77777777" w:rsidR="00CE7421" w:rsidRPr="000531C4" w:rsidRDefault="00CE7421" w:rsidP="00CE7421">
      <w:r w:rsidRPr="000531C4">
        <w:t>ul. Chałubińskiego 4/6, 00-968 Warszawa</w:t>
      </w:r>
    </w:p>
    <w:p w14:paraId="6A4BE59A" w14:textId="77777777" w:rsidR="00CE7421" w:rsidRPr="000531C4" w:rsidRDefault="00CE7421" w:rsidP="00CE7421"/>
    <w:p w14:paraId="7CB431AA" w14:textId="77777777" w:rsidR="00CE7421" w:rsidRPr="000531C4" w:rsidRDefault="00CE7421" w:rsidP="00CE7421">
      <w:r w:rsidRPr="000531C4">
        <w:t>© Skarb Państwa – Minister Infrastruktury</w:t>
      </w:r>
    </w:p>
    <w:p w14:paraId="27E2361A" w14:textId="0B959DC7" w:rsidR="00CE7421" w:rsidRPr="000531C4" w:rsidRDefault="00CE7421" w:rsidP="00CE7421">
      <w:r w:rsidRPr="000531C4">
        <w:t xml:space="preserve">Zdjęcie na okładce © </w:t>
      </w:r>
      <w:r w:rsidR="00053C52" w:rsidRPr="000531C4">
        <w:t>Mateusz Szpórnóg</w:t>
      </w:r>
    </w:p>
    <w:p w14:paraId="2C425A4A" w14:textId="77777777" w:rsidR="00CE7421" w:rsidRPr="000531C4" w:rsidRDefault="00CE7421" w:rsidP="00CE7421"/>
    <w:p w14:paraId="088E905E" w14:textId="77777777" w:rsidR="00CE7421" w:rsidRPr="000531C4" w:rsidRDefault="00CE7421" w:rsidP="00CE7421">
      <w:r w:rsidRPr="000531C4">
        <w:t>Opracowanie sfinansowano ze środków Funduszu Spójności w ramach działania 2.1 Programu Operacyjnego Pomoc Techniczna 2014-2020</w:t>
      </w:r>
    </w:p>
    <w:p w14:paraId="60452490" w14:textId="77777777" w:rsidR="00CE7421" w:rsidRPr="000531C4" w:rsidRDefault="00CE7421" w:rsidP="00CE7421">
      <w:r w:rsidRPr="000531C4">
        <w:rPr>
          <w:noProof/>
          <w:lang w:eastAsia="pl-PL"/>
        </w:rPr>
        <w:drawing>
          <wp:inline distT="0" distB="0" distL="0" distR="0" wp14:anchorId="5B41A3A3" wp14:editId="002F9702">
            <wp:extent cx="5761355" cy="798830"/>
            <wp:effectExtent l="0" t="0" r="0" b="1270"/>
            <wp:docPr id="17" name="Obraz 1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Obraz zawierający tekst&#10;&#10;Opis wygenerowany automatyczni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355" cy="798830"/>
                    </a:xfrm>
                    <a:prstGeom prst="rect">
                      <a:avLst/>
                    </a:prstGeom>
                    <a:noFill/>
                  </pic:spPr>
                </pic:pic>
              </a:graphicData>
            </a:graphic>
          </wp:inline>
        </w:drawing>
      </w:r>
    </w:p>
    <w:p w14:paraId="57988DEA" w14:textId="77777777" w:rsidR="00CE7421" w:rsidRPr="000531C4" w:rsidRDefault="00CE7421" w:rsidP="00CE7421">
      <w:r w:rsidRPr="000531C4">
        <w:br w:type="page"/>
      </w:r>
    </w:p>
    <w:p w14:paraId="12892F8A" w14:textId="77777777" w:rsidR="00CE7421" w:rsidRPr="000531C4" w:rsidRDefault="00CE7421" w:rsidP="00CE7421">
      <w:pPr>
        <w:pStyle w:val="SpistreciTytu"/>
      </w:pPr>
      <w:r w:rsidRPr="000531C4">
        <w:lastRenderedPageBreak/>
        <w:t>Spis treści</w:t>
      </w:r>
    </w:p>
    <w:p w14:paraId="0CBC59C2" w14:textId="7BF6A6F7" w:rsidR="00E736A2" w:rsidRPr="000531C4" w:rsidRDefault="00CE7421" w:rsidP="001572CA">
      <w:pPr>
        <w:pStyle w:val="Spistreci1"/>
        <w:rPr>
          <w:rFonts w:eastAsiaTheme="minorEastAsia"/>
          <w:sz w:val="22"/>
          <w:szCs w:val="22"/>
          <w:lang w:eastAsia="pl-PL"/>
        </w:rPr>
      </w:pPr>
      <w:r w:rsidRPr="000531C4">
        <w:fldChar w:fldCharType="begin"/>
      </w:r>
      <w:r w:rsidRPr="000531C4">
        <w:instrText xml:space="preserve"> TOC \o "1-3" \n \h \z \u </w:instrText>
      </w:r>
      <w:r w:rsidRPr="000531C4">
        <w:fldChar w:fldCharType="separate"/>
      </w:r>
      <w:hyperlink w:anchor="_Toc109900716" w:history="1">
        <w:r w:rsidR="00E736A2" w:rsidRPr="000531C4">
          <w:rPr>
            <w:rStyle w:val="Hipercze"/>
          </w:rPr>
          <w:t>1. Przedmiot i zakres wytycznych</w:t>
        </w:r>
      </w:hyperlink>
    </w:p>
    <w:p w14:paraId="30CC1D80" w14:textId="3051AC28" w:rsidR="00E736A2" w:rsidRPr="000531C4" w:rsidRDefault="00CF4774" w:rsidP="001572CA">
      <w:pPr>
        <w:pStyle w:val="Spistreci1"/>
        <w:rPr>
          <w:rFonts w:eastAsiaTheme="minorEastAsia"/>
          <w:sz w:val="22"/>
          <w:szCs w:val="22"/>
          <w:lang w:eastAsia="pl-PL"/>
        </w:rPr>
      </w:pPr>
      <w:hyperlink w:anchor="_Toc109900717" w:history="1">
        <w:r w:rsidR="00E736A2" w:rsidRPr="000531C4">
          <w:rPr>
            <w:rStyle w:val="Hipercze"/>
          </w:rPr>
          <w:t>2. Wykaz opracowań powołanych</w:t>
        </w:r>
      </w:hyperlink>
    </w:p>
    <w:p w14:paraId="21948FEB" w14:textId="49F7D686" w:rsidR="00E736A2" w:rsidRPr="000531C4" w:rsidRDefault="00CF4774" w:rsidP="001572CA">
      <w:pPr>
        <w:pStyle w:val="Spistreci2"/>
        <w:rPr>
          <w:rFonts w:eastAsiaTheme="minorEastAsia"/>
          <w:noProof/>
          <w:sz w:val="22"/>
          <w:szCs w:val="22"/>
          <w:lang w:eastAsia="pl-PL"/>
        </w:rPr>
      </w:pPr>
      <w:hyperlink w:anchor="_Toc109900718" w:history="1">
        <w:r w:rsidR="00E736A2" w:rsidRPr="000531C4">
          <w:rPr>
            <w:rStyle w:val="Hipercze"/>
            <w:noProof/>
          </w:rPr>
          <w:t>2.1. Akty prawne</w:t>
        </w:r>
      </w:hyperlink>
    </w:p>
    <w:p w14:paraId="5B61EABC" w14:textId="1100107B" w:rsidR="00E736A2" w:rsidRPr="000531C4" w:rsidRDefault="00CF4774" w:rsidP="001572CA">
      <w:pPr>
        <w:pStyle w:val="Spistreci2"/>
        <w:rPr>
          <w:rFonts w:eastAsiaTheme="minorEastAsia"/>
          <w:noProof/>
          <w:sz w:val="22"/>
          <w:szCs w:val="22"/>
          <w:lang w:eastAsia="pl-PL"/>
        </w:rPr>
      </w:pPr>
      <w:hyperlink w:anchor="_Toc109900719" w:history="1">
        <w:r w:rsidR="00E736A2" w:rsidRPr="000531C4">
          <w:rPr>
            <w:rStyle w:val="Hipercze"/>
            <w:noProof/>
          </w:rPr>
          <w:t>2.2. Pozostałe opracowania</w:t>
        </w:r>
      </w:hyperlink>
    </w:p>
    <w:p w14:paraId="56770942" w14:textId="6BC0643E" w:rsidR="00E736A2" w:rsidRPr="000531C4" w:rsidRDefault="00CF4774" w:rsidP="001572CA">
      <w:pPr>
        <w:pStyle w:val="Spistreci1"/>
        <w:rPr>
          <w:rFonts w:eastAsiaTheme="minorEastAsia"/>
          <w:sz w:val="22"/>
          <w:szCs w:val="22"/>
          <w:lang w:eastAsia="pl-PL"/>
        </w:rPr>
      </w:pPr>
      <w:hyperlink w:anchor="_Toc109900720" w:history="1">
        <w:r w:rsidR="00E736A2" w:rsidRPr="000531C4">
          <w:rPr>
            <w:rStyle w:val="Hipercze"/>
          </w:rPr>
          <w:t>3. Definicje i objaśnienia skrótów</w:t>
        </w:r>
      </w:hyperlink>
    </w:p>
    <w:p w14:paraId="2FAB1673" w14:textId="7E099ACE" w:rsidR="00E736A2" w:rsidRPr="000531C4" w:rsidRDefault="00CF4774" w:rsidP="001572CA">
      <w:pPr>
        <w:pStyle w:val="Spistreci2"/>
        <w:rPr>
          <w:rFonts w:eastAsiaTheme="minorEastAsia"/>
          <w:noProof/>
          <w:sz w:val="22"/>
          <w:szCs w:val="22"/>
          <w:lang w:eastAsia="pl-PL"/>
        </w:rPr>
      </w:pPr>
      <w:hyperlink w:anchor="_Toc109900721" w:history="1">
        <w:r w:rsidR="00E736A2" w:rsidRPr="000531C4">
          <w:rPr>
            <w:rStyle w:val="Hipercze"/>
            <w:noProof/>
          </w:rPr>
          <w:t>3.1. Definicje</w:t>
        </w:r>
      </w:hyperlink>
    </w:p>
    <w:p w14:paraId="5188FBB7" w14:textId="6C9F7D9F" w:rsidR="00E736A2" w:rsidRPr="000531C4" w:rsidRDefault="00CF4774" w:rsidP="001572CA">
      <w:pPr>
        <w:pStyle w:val="Spistreci2"/>
        <w:rPr>
          <w:rFonts w:eastAsiaTheme="minorEastAsia"/>
          <w:noProof/>
          <w:sz w:val="22"/>
          <w:szCs w:val="22"/>
          <w:lang w:eastAsia="pl-PL"/>
        </w:rPr>
      </w:pPr>
      <w:hyperlink w:anchor="_Toc109900722" w:history="1">
        <w:r w:rsidR="00E736A2" w:rsidRPr="000531C4">
          <w:rPr>
            <w:rStyle w:val="Hipercze"/>
            <w:noProof/>
          </w:rPr>
          <w:t>3.2. Skróty</w:t>
        </w:r>
      </w:hyperlink>
    </w:p>
    <w:p w14:paraId="0F2D6F54" w14:textId="360873DC" w:rsidR="00E736A2" w:rsidRPr="000531C4" w:rsidRDefault="00CF4774" w:rsidP="001572CA">
      <w:pPr>
        <w:pStyle w:val="Spistreci2"/>
        <w:rPr>
          <w:rFonts w:eastAsiaTheme="minorEastAsia"/>
          <w:noProof/>
          <w:sz w:val="22"/>
          <w:szCs w:val="22"/>
          <w:lang w:eastAsia="pl-PL"/>
        </w:rPr>
      </w:pPr>
      <w:hyperlink w:anchor="_Toc109900723" w:history="1">
        <w:r w:rsidR="00E736A2" w:rsidRPr="000531C4">
          <w:rPr>
            <w:rStyle w:val="Hipercze"/>
            <w:noProof/>
          </w:rPr>
          <w:t>3.3. Symbole</w:t>
        </w:r>
      </w:hyperlink>
    </w:p>
    <w:p w14:paraId="5D14A6CE" w14:textId="3F2A5954" w:rsidR="00E736A2" w:rsidRPr="000531C4" w:rsidRDefault="00CF4774" w:rsidP="001572CA">
      <w:pPr>
        <w:pStyle w:val="Spistreci1"/>
        <w:rPr>
          <w:rFonts w:eastAsiaTheme="minorEastAsia"/>
          <w:sz w:val="22"/>
          <w:szCs w:val="22"/>
          <w:lang w:eastAsia="pl-PL"/>
        </w:rPr>
      </w:pPr>
      <w:hyperlink w:anchor="_Toc109900724" w:history="1">
        <w:r w:rsidR="00E736A2" w:rsidRPr="000531C4">
          <w:rPr>
            <w:rStyle w:val="Hipercze"/>
          </w:rPr>
          <w:t>4. Wymagania ogólne</w:t>
        </w:r>
      </w:hyperlink>
    </w:p>
    <w:p w14:paraId="7C501D00" w14:textId="7F03ADAC" w:rsidR="00E736A2" w:rsidRPr="000531C4" w:rsidRDefault="00CF4774" w:rsidP="001572CA">
      <w:pPr>
        <w:pStyle w:val="Spistreci2"/>
        <w:rPr>
          <w:rFonts w:eastAsiaTheme="minorEastAsia"/>
          <w:b/>
          <w:bCs/>
          <w:noProof/>
          <w:sz w:val="22"/>
          <w:szCs w:val="22"/>
          <w:lang w:eastAsia="pl-PL"/>
        </w:rPr>
      </w:pPr>
      <w:hyperlink w:anchor="_Toc109900725" w:history="1">
        <w:r w:rsidR="00E736A2" w:rsidRPr="000531C4">
          <w:rPr>
            <w:rStyle w:val="Hipercze"/>
            <w:noProof/>
          </w:rPr>
          <w:t>4.1. Cel analiz i prognoz ruchu drogowego</w:t>
        </w:r>
      </w:hyperlink>
    </w:p>
    <w:p w14:paraId="287585FB" w14:textId="3D48742B" w:rsidR="00E736A2" w:rsidRPr="000531C4" w:rsidRDefault="00CF4774" w:rsidP="001572CA">
      <w:pPr>
        <w:pStyle w:val="Spistreci2"/>
        <w:rPr>
          <w:rFonts w:eastAsiaTheme="minorEastAsia"/>
          <w:b/>
          <w:bCs/>
          <w:noProof/>
          <w:sz w:val="22"/>
          <w:szCs w:val="22"/>
          <w:lang w:eastAsia="pl-PL"/>
        </w:rPr>
      </w:pPr>
      <w:hyperlink w:anchor="_Toc109900726" w:history="1">
        <w:r w:rsidR="00E736A2" w:rsidRPr="000531C4">
          <w:rPr>
            <w:rStyle w:val="Hipercze"/>
            <w:noProof/>
          </w:rPr>
          <w:t>4.2. Metody analiz i prognozowania ruchu drogowego</w:t>
        </w:r>
      </w:hyperlink>
    </w:p>
    <w:p w14:paraId="3FA1C720" w14:textId="744B84BD" w:rsidR="00E736A2" w:rsidRPr="000531C4" w:rsidRDefault="00CF4774" w:rsidP="00017776">
      <w:pPr>
        <w:pStyle w:val="Spistreci2"/>
        <w:spacing w:before="0"/>
        <w:rPr>
          <w:rFonts w:eastAsiaTheme="minorEastAsia"/>
          <w:noProof/>
          <w:sz w:val="22"/>
          <w:szCs w:val="22"/>
          <w:lang w:eastAsia="pl-PL"/>
        </w:rPr>
      </w:pPr>
      <w:hyperlink w:anchor="_Toc109900727" w:history="1">
        <w:r w:rsidR="00E736A2" w:rsidRPr="000531C4">
          <w:rPr>
            <w:rStyle w:val="Hipercze"/>
            <w:noProof/>
          </w:rPr>
          <w:t>4.2.1. Wymagania ogólne</w:t>
        </w:r>
      </w:hyperlink>
    </w:p>
    <w:p w14:paraId="3C60E167" w14:textId="22F0EDF0" w:rsidR="00E736A2" w:rsidRPr="000531C4" w:rsidRDefault="00CF4774" w:rsidP="00017776">
      <w:pPr>
        <w:pStyle w:val="Spistreci2"/>
        <w:spacing w:before="0"/>
        <w:rPr>
          <w:rFonts w:eastAsiaTheme="minorEastAsia"/>
          <w:noProof/>
          <w:sz w:val="22"/>
          <w:szCs w:val="22"/>
          <w:lang w:eastAsia="pl-PL"/>
        </w:rPr>
      </w:pPr>
      <w:hyperlink w:anchor="_Toc109900728" w:history="1">
        <w:r w:rsidR="00E736A2" w:rsidRPr="000531C4">
          <w:rPr>
            <w:rStyle w:val="Hipercze"/>
            <w:noProof/>
          </w:rPr>
          <w:t>4.2.2. Metoda podstawowa</w:t>
        </w:r>
      </w:hyperlink>
    </w:p>
    <w:p w14:paraId="6BB410E5" w14:textId="5B0A0AB0" w:rsidR="00E736A2" w:rsidRPr="000531C4" w:rsidRDefault="00CF4774" w:rsidP="00017776">
      <w:pPr>
        <w:pStyle w:val="Spistreci2"/>
        <w:spacing w:before="0"/>
        <w:rPr>
          <w:rFonts w:eastAsiaTheme="minorEastAsia"/>
          <w:noProof/>
          <w:sz w:val="22"/>
          <w:szCs w:val="22"/>
          <w:lang w:eastAsia="pl-PL"/>
        </w:rPr>
      </w:pPr>
      <w:hyperlink w:anchor="_Toc109900729" w:history="1">
        <w:r w:rsidR="00E736A2" w:rsidRPr="000531C4">
          <w:rPr>
            <w:rStyle w:val="Hipercze"/>
            <w:noProof/>
          </w:rPr>
          <w:t>4.2.3. Metoda uproszczona</w:t>
        </w:r>
      </w:hyperlink>
    </w:p>
    <w:p w14:paraId="75F91148" w14:textId="291AE551" w:rsidR="00E736A2" w:rsidRPr="000531C4" w:rsidRDefault="00CF4774" w:rsidP="001572CA">
      <w:pPr>
        <w:pStyle w:val="Spistreci2"/>
        <w:rPr>
          <w:rFonts w:eastAsiaTheme="minorEastAsia"/>
          <w:b/>
          <w:bCs/>
          <w:noProof/>
          <w:sz w:val="22"/>
          <w:szCs w:val="22"/>
          <w:lang w:eastAsia="pl-PL"/>
        </w:rPr>
      </w:pPr>
      <w:hyperlink w:anchor="_Toc109900730" w:history="1">
        <w:r w:rsidR="00E736A2" w:rsidRPr="000531C4">
          <w:rPr>
            <w:rStyle w:val="Hipercze"/>
            <w:noProof/>
          </w:rPr>
          <w:t>4.3. Pojazdy umowne</w:t>
        </w:r>
      </w:hyperlink>
    </w:p>
    <w:p w14:paraId="6F18ED2A" w14:textId="1F8C9611" w:rsidR="00E736A2" w:rsidRPr="000531C4" w:rsidRDefault="00CF4774" w:rsidP="001572CA">
      <w:pPr>
        <w:pStyle w:val="Spistreci2"/>
        <w:rPr>
          <w:rFonts w:eastAsiaTheme="minorEastAsia"/>
          <w:b/>
          <w:bCs/>
          <w:noProof/>
          <w:sz w:val="22"/>
          <w:szCs w:val="22"/>
          <w:lang w:eastAsia="pl-PL"/>
        </w:rPr>
      </w:pPr>
      <w:hyperlink w:anchor="_Toc109900731" w:history="1">
        <w:r w:rsidR="00E736A2" w:rsidRPr="000531C4">
          <w:rPr>
            <w:rStyle w:val="Hipercze"/>
            <w:noProof/>
          </w:rPr>
          <w:t>4.4. Godzina szczytu</w:t>
        </w:r>
      </w:hyperlink>
    </w:p>
    <w:p w14:paraId="2A4F67C2" w14:textId="2E79D236" w:rsidR="00E736A2" w:rsidRPr="000531C4" w:rsidRDefault="00CF4774" w:rsidP="001572CA">
      <w:pPr>
        <w:pStyle w:val="Spistreci2"/>
        <w:rPr>
          <w:rFonts w:eastAsiaTheme="minorEastAsia"/>
          <w:b/>
          <w:bCs/>
          <w:noProof/>
          <w:sz w:val="22"/>
          <w:szCs w:val="22"/>
          <w:lang w:eastAsia="pl-PL"/>
        </w:rPr>
      </w:pPr>
      <w:hyperlink w:anchor="_Toc109900732" w:history="1">
        <w:r w:rsidR="00E736A2" w:rsidRPr="000531C4">
          <w:rPr>
            <w:rStyle w:val="Hipercze"/>
            <w:noProof/>
          </w:rPr>
          <w:t>4.5. Miarodajne natężenie ruchu</w:t>
        </w:r>
      </w:hyperlink>
    </w:p>
    <w:p w14:paraId="434C4EEC" w14:textId="25DCEF75" w:rsidR="00E736A2" w:rsidRPr="000531C4" w:rsidRDefault="00CF4774" w:rsidP="001572CA">
      <w:pPr>
        <w:pStyle w:val="Spistreci2"/>
        <w:rPr>
          <w:rFonts w:eastAsiaTheme="minorEastAsia"/>
          <w:b/>
          <w:bCs/>
          <w:noProof/>
          <w:sz w:val="22"/>
          <w:szCs w:val="22"/>
          <w:lang w:eastAsia="pl-PL"/>
        </w:rPr>
      </w:pPr>
      <w:hyperlink w:anchor="_Toc109900733" w:history="1">
        <w:r w:rsidR="00E736A2" w:rsidRPr="000531C4">
          <w:rPr>
            <w:rStyle w:val="Hipercze"/>
            <w:noProof/>
          </w:rPr>
          <w:t>4.6. Wymogi dla modeli makrosymulacyjnych</w:t>
        </w:r>
      </w:hyperlink>
    </w:p>
    <w:p w14:paraId="617C9E95" w14:textId="1E5E10DE" w:rsidR="00E736A2" w:rsidRPr="000531C4" w:rsidRDefault="00CF4774" w:rsidP="00017776">
      <w:pPr>
        <w:pStyle w:val="Spistreci2"/>
        <w:spacing w:before="0"/>
        <w:rPr>
          <w:rFonts w:eastAsiaTheme="minorEastAsia"/>
          <w:noProof/>
          <w:sz w:val="22"/>
          <w:szCs w:val="22"/>
          <w:lang w:eastAsia="pl-PL"/>
        </w:rPr>
      </w:pPr>
      <w:hyperlink w:anchor="_Toc109900734" w:history="1">
        <w:r w:rsidR="00E736A2" w:rsidRPr="000531C4">
          <w:rPr>
            <w:rStyle w:val="Hipercze"/>
            <w:noProof/>
          </w:rPr>
          <w:t>4.6.1. Parametry modelu ruchu</w:t>
        </w:r>
      </w:hyperlink>
    </w:p>
    <w:p w14:paraId="04DC94B9" w14:textId="0BDF9005" w:rsidR="00E736A2" w:rsidRPr="000531C4" w:rsidRDefault="00CF4774" w:rsidP="00017776">
      <w:pPr>
        <w:pStyle w:val="Spistreci2"/>
        <w:spacing w:before="0"/>
        <w:rPr>
          <w:rFonts w:eastAsiaTheme="minorEastAsia"/>
          <w:noProof/>
          <w:sz w:val="22"/>
          <w:szCs w:val="22"/>
          <w:lang w:eastAsia="pl-PL"/>
        </w:rPr>
      </w:pPr>
      <w:hyperlink w:anchor="_Toc109900735" w:history="1">
        <w:r w:rsidR="00E736A2" w:rsidRPr="000531C4">
          <w:rPr>
            <w:rStyle w:val="Hipercze"/>
            <w:noProof/>
          </w:rPr>
          <w:t>4.6.2. Kalibracja modelu ruchu</w:t>
        </w:r>
      </w:hyperlink>
    </w:p>
    <w:p w14:paraId="1D42217A" w14:textId="3C5837C4" w:rsidR="00E736A2" w:rsidRPr="000531C4" w:rsidRDefault="00CF4774" w:rsidP="001572CA">
      <w:pPr>
        <w:pStyle w:val="Spistreci2"/>
        <w:rPr>
          <w:rFonts w:eastAsiaTheme="minorEastAsia"/>
          <w:b/>
          <w:bCs/>
          <w:noProof/>
          <w:sz w:val="22"/>
          <w:szCs w:val="22"/>
          <w:lang w:eastAsia="pl-PL"/>
        </w:rPr>
      </w:pPr>
      <w:hyperlink w:anchor="_Toc109900736" w:history="1">
        <w:r w:rsidR="00E736A2" w:rsidRPr="000531C4">
          <w:rPr>
            <w:rStyle w:val="Hipercze"/>
            <w:noProof/>
          </w:rPr>
          <w:t>4.7. Wymogi dla modeli mikrosymulacyjnych</w:t>
        </w:r>
      </w:hyperlink>
    </w:p>
    <w:p w14:paraId="0D0AF581" w14:textId="47A56815" w:rsidR="00E736A2" w:rsidRPr="000531C4" w:rsidRDefault="00CF4774" w:rsidP="00017776">
      <w:pPr>
        <w:pStyle w:val="Spistreci2"/>
        <w:spacing w:before="0"/>
        <w:rPr>
          <w:rFonts w:eastAsiaTheme="minorEastAsia"/>
          <w:noProof/>
          <w:sz w:val="22"/>
          <w:szCs w:val="22"/>
          <w:lang w:eastAsia="pl-PL"/>
        </w:rPr>
      </w:pPr>
      <w:hyperlink w:anchor="_Toc109900737" w:history="1">
        <w:r w:rsidR="00E736A2" w:rsidRPr="000531C4">
          <w:rPr>
            <w:rStyle w:val="Hipercze"/>
            <w:noProof/>
          </w:rPr>
          <w:t>4.7.1. Parametry modelu ruchu</w:t>
        </w:r>
      </w:hyperlink>
    </w:p>
    <w:p w14:paraId="78790178" w14:textId="4829C459" w:rsidR="00E736A2" w:rsidRPr="000531C4" w:rsidRDefault="00CF4774" w:rsidP="00017776">
      <w:pPr>
        <w:pStyle w:val="Spistreci2"/>
        <w:spacing w:before="0"/>
        <w:rPr>
          <w:rFonts w:eastAsiaTheme="minorEastAsia"/>
          <w:noProof/>
          <w:sz w:val="22"/>
          <w:szCs w:val="22"/>
          <w:lang w:eastAsia="pl-PL"/>
        </w:rPr>
      </w:pPr>
      <w:hyperlink w:anchor="_Toc109900738" w:history="1">
        <w:r w:rsidR="00E736A2" w:rsidRPr="000531C4">
          <w:rPr>
            <w:rStyle w:val="Hipercze"/>
            <w:noProof/>
          </w:rPr>
          <w:t>4.7.2. Kalibracja modelu ruchu</w:t>
        </w:r>
      </w:hyperlink>
    </w:p>
    <w:p w14:paraId="553A4DDB" w14:textId="13C5202C" w:rsidR="00E736A2" w:rsidRPr="000531C4" w:rsidRDefault="00CF4774" w:rsidP="001572CA">
      <w:pPr>
        <w:pStyle w:val="Spistreci2"/>
        <w:rPr>
          <w:rFonts w:eastAsiaTheme="minorEastAsia"/>
          <w:b/>
          <w:bCs/>
          <w:noProof/>
          <w:sz w:val="22"/>
          <w:szCs w:val="22"/>
          <w:lang w:eastAsia="pl-PL"/>
        </w:rPr>
      </w:pPr>
      <w:hyperlink w:anchor="_Toc109900739" w:history="1">
        <w:r w:rsidR="00E736A2" w:rsidRPr="000531C4">
          <w:rPr>
            <w:rStyle w:val="Hipercze"/>
            <w:noProof/>
          </w:rPr>
          <w:t>4.8. Sposoby prezentowania prognoz ruchu drogowego</w:t>
        </w:r>
      </w:hyperlink>
    </w:p>
    <w:p w14:paraId="38C9AEBD" w14:textId="3F82FEB1" w:rsidR="00E736A2" w:rsidRPr="000531C4" w:rsidRDefault="00CF4774" w:rsidP="00017776">
      <w:pPr>
        <w:pStyle w:val="Spistreci2"/>
        <w:spacing w:before="0"/>
        <w:rPr>
          <w:rFonts w:eastAsiaTheme="minorEastAsia"/>
          <w:noProof/>
          <w:sz w:val="22"/>
          <w:szCs w:val="22"/>
          <w:lang w:eastAsia="pl-PL"/>
        </w:rPr>
      </w:pPr>
      <w:hyperlink w:anchor="_Toc109900740" w:history="1">
        <w:r w:rsidR="00E736A2" w:rsidRPr="000531C4">
          <w:rPr>
            <w:rStyle w:val="Hipercze"/>
            <w:noProof/>
          </w:rPr>
          <w:t>4.8.1. Prognoza ruchu dla odcinków pomiędzy skrzyżowaniami</w:t>
        </w:r>
      </w:hyperlink>
    </w:p>
    <w:p w14:paraId="2C415CE2" w14:textId="644A9868" w:rsidR="00E736A2" w:rsidRPr="000531C4" w:rsidRDefault="00CF4774" w:rsidP="00017776">
      <w:pPr>
        <w:pStyle w:val="Spistreci2"/>
        <w:spacing w:before="0"/>
        <w:rPr>
          <w:rFonts w:eastAsiaTheme="minorEastAsia"/>
          <w:noProof/>
          <w:sz w:val="22"/>
          <w:szCs w:val="22"/>
          <w:lang w:eastAsia="pl-PL"/>
        </w:rPr>
      </w:pPr>
      <w:hyperlink w:anchor="_Toc109900741" w:history="1">
        <w:r w:rsidR="00E736A2" w:rsidRPr="000531C4">
          <w:rPr>
            <w:rStyle w:val="Hipercze"/>
            <w:noProof/>
          </w:rPr>
          <w:t>4.8.2. Skrzyżowania, węzły, zjazdy, wyjazdy lub wjazdy</w:t>
        </w:r>
      </w:hyperlink>
    </w:p>
    <w:p w14:paraId="629503DF" w14:textId="678DFB7B" w:rsidR="00E736A2" w:rsidRPr="000531C4" w:rsidRDefault="00CF4774" w:rsidP="001572CA">
      <w:pPr>
        <w:pStyle w:val="Spistreci1"/>
        <w:rPr>
          <w:rFonts w:eastAsiaTheme="minorEastAsia"/>
          <w:sz w:val="22"/>
          <w:szCs w:val="22"/>
          <w:lang w:eastAsia="pl-PL"/>
        </w:rPr>
      </w:pPr>
      <w:hyperlink w:anchor="_Toc109900742" w:history="1">
        <w:r w:rsidR="00E736A2" w:rsidRPr="000531C4">
          <w:rPr>
            <w:rStyle w:val="Hipercze"/>
          </w:rPr>
          <w:t>5. Procedura postępowania dla analiz i prognoz ruchu</w:t>
        </w:r>
      </w:hyperlink>
    </w:p>
    <w:p w14:paraId="09C25D94" w14:textId="03557A8F" w:rsidR="00E736A2" w:rsidRPr="000531C4" w:rsidRDefault="00CF4774" w:rsidP="001572CA">
      <w:pPr>
        <w:pStyle w:val="Spistreci2"/>
        <w:rPr>
          <w:rFonts w:eastAsiaTheme="minorEastAsia"/>
          <w:noProof/>
          <w:sz w:val="22"/>
          <w:szCs w:val="22"/>
          <w:lang w:eastAsia="pl-PL"/>
        </w:rPr>
      </w:pPr>
      <w:hyperlink w:anchor="_Toc109900743" w:history="1">
        <w:r w:rsidR="00E736A2" w:rsidRPr="000531C4">
          <w:rPr>
            <w:rStyle w:val="Hipercze"/>
            <w:noProof/>
          </w:rPr>
          <w:t>5.1. Odcinki dróg</w:t>
        </w:r>
      </w:hyperlink>
    </w:p>
    <w:p w14:paraId="008CA8E6" w14:textId="45393E0C" w:rsidR="00E736A2" w:rsidRPr="000531C4" w:rsidRDefault="00CF4774" w:rsidP="001572CA">
      <w:pPr>
        <w:pStyle w:val="Spistreci2"/>
        <w:rPr>
          <w:rFonts w:eastAsiaTheme="minorEastAsia"/>
          <w:noProof/>
          <w:sz w:val="22"/>
          <w:szCs w:val="22"/>
          <w:lang w:eastAsia="pl-PL"/>
        </w:rPr>
      </w:pPr>
      <w:hyperlink w:anchor="_Toc109900744" w:history="1">
        <w:r w:rsidR="00E736A2" w:rsidRPr="000531C4">
          <w:rPr>
            <w:rStyle w:val="Hipercze"/>
            <w:noProof/>
          </w:rPr>
          <w:t>5.2. Skrzyżowania, węzły, zjazdy, wyjazdy lub wjazdy</w:t>
        </w:r>
      </w:hyperlink>
    </w:p>
    <w:p w14:paraId="2F382086" w14:textId="7B4C7774" w:rsidR="00E736A2" w:rsidRPr="000531C4" w:rsidRDefault="00CF4774" w:rsidP="001572CA">
      <w:pPr>
        <w:pStyle w:val="Spistreci2"/>
        <w:rPr>
          <w:rFonts w:eastAsiaTheme="minorEastAsia"/>
          <w:noProof/>
          <w:sz w:val="22"/>
          <w:szCs w:val="22"/>
          <w:lang w:eastAsia="pl-PL"/>
        </w:rPr>
      </w:pPr>
      <w:hyperlink w:anchor="_Toc109900745" w:history="1">
        <w:r w:rsidR="00E736A2" w:rsidRPr="000531C4">
          <w:rPr>
            <w:rStyle w:val="Hipercze"/>
            <w:noProof/>
          </w:rPr>
          <w:t>5.3. Inwestycje niedrogowe</w:t>
        </w:r>
      </w:hyperlink>
    </w:p>
    <w:p w14:paraId="17448B87" w14:textId="016943C1" w:rsidR="00E736A2" w:rsidRPr="000531C4" w:rsidRDefault="00CF4774" w:rsidP="00017776">
      <w:pPr>
        <w:pStyle w:val="Spistreci2"/>
        <w:spacing w:before="0"/>
        <w:rPr>
          <w:rFonts w:eastAsiaTheme="minorEastAsia"/>
          <w:noProof/>
          <w:sz w:val="22"/>
          <w:szCs w:val="22"/>
          <w:lang w:eastAsia="pl-PL"/>
        </w:rPr>
      </w:pPr>
      <w:hyperlink w:anchor="_Toc109900746" w:history="1">
        <w:r w:rsidR="00E736A2" w:rsidRPr="000531C4">
          <w:rPr>
            <w:rStyle w:val="Hipercze"/>
            <w:noProof/>
          </w:rPr>
          <w:t>5.3.1. Obszar miejski</w:t>
        </w:r>
      </w:hyperlink>
    </w:p>
    <w:p w14:paraId="3BA966AA" w14:textId="76746AF7" w:rsidR="00E736A2" w:rsidRPr="000531C4" w:rsidRDefault="00CF4774" w:rsidP="00017776">
      <w:pPr>
        <w:pStyle w:val="Spistreci2"/>
        <w:spacing w:before="0"/>
        <w:rPr>
          <w:rFonts w:eastAsiaTheme="minorEastAsia"/>
          <w:noProof/>
          <w:sz w:val="22"/>
          <w:szCs w:val="22"/>
          <w:lang w:eastAsia="pl-PL"/>
        </w:rPr>
      </w:pPr>
      <w:hyperlink w:anchor="_Toc109900747" w:history="1">
        <w:r w:rsidR="00E736A2" w:rsidRPr="000531C4">
          <w:rPr>
            <w:rStyle w:val="Hipercze"/>
            <w:noProof/>
          </w:rPr>
          <w:t>5.3.2. Obszar zamiejski</w:t>
        </w:r>
      </w:hyperlink>
    </w:p>
    <w:p w14:paraId="6CD454D2" w14:textId="708E498E" w:rsidR="00E736A2" w:rsidRPr="000531C4" w:rsidRDefault="00CF4774" w:rsidP="001572CA">
      <w:pPr>
        <w:pStyle w:val="Spistreci2"/>
        <w:rPr>
          <w:rFonts w:eastAsiaTheme="minorEastAsia"/>
          <w:noProof/>
          <w:sz w:val="22"/>
          <w:szCs w:val="22"/>
          <w:lang w:eastAsia="pl-PL"/>
        </w:rPr>
      </w:pPr>
      <w:hyperlink w:anchor="_Toc109900748" w:history="1">
        <w:r w:rsidR="00E736A2" w:rsidRPr="000531C4">
          <w:rPr>
            <w:rStyle w:val="Hipercze"/>
            <w:noProof/>
          </w:rPr>
          <w:t>5.4. Wymagania szczegółowe</w:t>
        </w:r>
      </w:hyperlink>
    </w:p>
    <w:p w14:paraId="28C6E258" w14:textId="6C8398A2" w:rsidR="00E736A2" w:rsidRPr="000531C4" w:rsidRDefault="00CF4774" w:rsidP="001572CA">
      <w:pPr>
        <w:pStyle w:val="Spistreci1"/>
        <w:rPr>
          <w:rFonts w:eastAsiaTheme="minorEastAsia"/>
          <w:sz w:val="22"/>
          <w:szCs w:val="22"/>
          <w:lang w:eastAsia="pl-PL"/>
        </w:rPr>
      </w:pPr>
      <w:hyperlink w:anchor="_Toc109900749" w:history="1">
        <w:r w:rsidR="00E736A2" w:rsidRPr="000531C4">
          <w:rPr>
            <w:rStyle w:val="Hipercze"/>
          </w:rPr>
          <w:t>Załącznik nr 1. Przykłady praktycznego zastosowania Wytycznych</w:t>
        </w:r>
      </w:hyperlink>
    </w:p>
    <w:p w14:paraId="70E60CBA" w14:textId="3EC89AA2" w:rsidR="00E736A2" w:rsidRPr="000531C4" w:rsidRDefault="00CF4774" w:rsidP="001572CA">
      <w:pPr>
        <w:pStyle w:val="Spistreci2"/>
        <w:rPr>
          <w:rFonts w:eastAsiaTheme="minorEastAsia"/>
          <w:noProof/>
          <w:sz w:val="22"/>
          <w:szCs w:val="22"/>
          <w:lang w:eastAsia="pl-PL"/>
        </w:rPr>
      </w:pPr>
      <w:hyperlink w:anchor="_Toc109900750" w:history="1">
        <w:r w:rsidR="00E736A2" w:rsidRPr="000531C4">
          <w:rPr>
            <w:rStyle w:val="Hipercze"/>
            <w:noProof/>
          </w:rPr>
          <w:t>Przykład wyznaczenia godziny szczytu</w:t>
        </w:r>
      </w:hyperlink>
    </w:p>
    <w:p w14:paraId="448335B4" w14:textId="471AF083" w:rsidR="00E736A2" w:rsidRPr="000531C4" w:rsidRDefault="00CF4774" w:rsidP="001572CA">
      <w:pPr>
        <w:pStyle w:val="Spistreci2"/>
        <w:rPr>
          <w:rFonts w:eastAsiaTheme="minorEastAsia"/>
          <w:noProof/>
          <w:sz w:val="22"/>
          <w:szCs w:val="22"/>
          <w:lang w:eastAsia="pl-PL"/>
        </w:rPr>
      </w:pPr>
      <w:hyperlink w:anchor="_Toc109900751" w:history="1">
        <w:r w:rsidR="00E736A2" w:rsidRPr="000531C4">
          <w:rPr>
            <w:rStyle w:val="Hipercze"/>
            <w:noProof/>
          </w:rPr>
          <w:t>Przykład procesu analizy i prognozy ruchu do celów projektowania odcinka drogi zamiejskiej</w:t>
        </w:r>
      </w:hyperlink>
    </w:p>
    <w:p w14:paraId="78B01739" w14:textId="124E2C6F" w:rsidR="00E736A2" w:rsidRPr="000531C4" w:rsidRDefault="00CF4774" w:rsidP="001572CA">
      <w:pPr>
        <w:pStyle w:val="Spistreci2"/>
        <w:rPr>
          <w:rFonts w:eastAsiaTheme="minorEastAsia"/>
          <w:noProof/>
          <w:sz w:val="22"/>
          <w:szCs w:val="22"/>
          <w:lang w:eastAsia="pl-PL"/>
        </w:rPr>
      </w:pPr>
      <w:hyperlink w:anchor="_Toc109900752" w:history="1">
        <w:r w:rsidR="00E736A2" w:rsidRPr="000531C4">
          <w:rPr>
            <w:rStyle w:val="Hipercze"/>
            <w:noProof/>
          </w:rPr>
          <w:t>Przykład procesu analizy i prognozy ruchu do celów projektowania skrzyżowania dróg zamiejskich</w:t>
        </w:r>
      </w:hyperlink>
    </w:p>
    <w:p w14:paraId="2B9DB4C0" w14:textId="1677E7EF" w:rsidR="00CE7421" w:rsidRPr="000531C4" w:rsidRDefault="00CE7421" w:rsidP="00FE2A85">
      <w:pPr>
        <w:pStyle w:val="SpistreciSpis"/>
      </w:pPr>
      <w:r w:rsidRPr="000531C4">
        <w:fldChar w:fldCharType="end"/>
      </w:r>
      <w:r w:rsidRPr="000531C4">
        <w:br w:type="page"/>
      </w:r>
    </w:p>
    <w:p w14:paraId="286A55C5" w14:textId="77777777" w:rsidR="00405634" w:rsidRPr="000531C4" w:rsidRDefault="00405634">
      <w:pPr>
        <w:spacing w:after="160" w:line="259" w:lineRule="auto"/>
        <w:jc w:val="left"/>
        <w:rPr>
          <w:b/>
          <w:color w:val="00B050"/>
          <w:sz w:val="32"/>
        </w:rPr>
      </w:pPr>
      <w:r w:rsidRPr="000531C4">
        <w:lastRenderedPageBreak/>
        <w:br w:type="page"/>
      </w:r>
    </w:p>
    <w:p w14:paraId="6DF8A9F5" w14:textId="4203D760" w:rsidR="000D2AE3" w:rsidRPr="000531C4" w:rsidRDefault="000D2AE3" w:rsidP="000D2AE3">
      <w:pPr>
        <w:pStyle w:val="1Rozdzia"/>
        <w:outlineLvl w:val="0"/>
      </w:pPr>
      <w:bookmarkStart w:id="0" w:name="_Toc109900716"/>
      <w:r w:rsidRPr="000531C4">
        <w:lastRenderedPageBreak/>
        <w:t>Przedmiot i zakres wytycznych</w:t>
      </w:r>
      <w:bookmarkStart w:id="1" w:name="_Toc103601222"/>
      <w:bookmarkStart w:id="2" w:name="_Toc103601266"/>
      <w:bookmarkStart w:id="3" w:name="_Toc103601310"/>
      <w:bookmarkEnd w:id="0"/>
      <w:bookmarkEnd w:id="1"/>
      <w:bookmarkEnd w:id="2"/>
      <w:bookmarkEnd w:id="3"/>
    </w:p>
    <w:p w14:paraId="57662AC4" w14:textId="7B6A65F5" w:rsidR="00CE7421" w:rsidRPr="000531C4" w:rsidRDefault="00CE7421" w:rsidP="00CE7421">
      <w:pPr>
        <w:pStyle w:val="1Akapit"/>
      </w:pPr>
      <w:r w:rsidRPr="000531C4">
        <w:t>Niniejsze wytyczne przedstawiają zasady realizacji analiz ruchu i prognozowania ruchu drogowego</w:t>
      </w:r>
      <w:r w:rsidR="00EA69AC" w:rsidRPr="000531C4">
        <w:t xml:space="preserve"> dla dróg publicznych</w:t>
      </w:r>
      <w:r w:rsidRPr="000531C4">
        <w:t>.</w:t>
      </w:r>
    </w:p>
    <w:p w14:paraId="05837B32" w14:textId="77777777" w:rsidR="00CE7421" w:rsidRPr="000531C4" w:rsidRDefault="00CE7421" w:rsidP="00CE7421">
      <w:pPr>
        <w:pStyle w:val="1Akapit"/>
      </w:pPr>
      <w:r w:rsidRPr="000531C4">
        <w:t>Celem wytycznych jest:</w:t>
      </w:r>
    </w:p>
    <w:p w14:paraId="2019E669" w14:textId="7EC051E5" w:rsidR="00CE7421" w:rsidRPr="000531C4" w:rsidRDefault="00A65CF6" w:rsidP="005D6602">
      <w:pPr>
        <w:pStyle w:val="aLitera"/>
        <w:numPr>
          <w:ilvl w:val="0"/>
          <w:numId w:val="17"/>
        </w:numPr>
      </w:pPr>
      <w:r w:rsidRPr="000531C4">
        <w:t>u</w:t>
      </w:r>
      <w:r w:rsidR="00CE7421" w:rsidRPr="000531C4">
        <w:t xml:space="preserve">jednolicenie zasad wykonywania analiz </w:t>
      </w:r>
      <w:r w:rsidR="00232087" w:rsidRPr="000531C4">
        <w:t>i prognoz</w:t>
      </w:r>
      <w:r w:rsidR="00CE7421" w:rsidRPr="000531C4">
        <w:t xml:space="preserve"> ruchu drogowego,</w:t>
      </w:r>
    </w:p>
    <w:p w14:paraId="1CA91B4B" w14:textId="3918590E" w:rsidR="00CE7421" w:rsidRPr="000531C4" w:rsidRDefault="00A65CF6" w:rsidP="005D6602">
      <w:pPr>
        <w:pStyle w:val="aLitera"/>
        <w:numPr>
          <w:ilvl w:val="0"/>
          <w:numId w:val="17"/>
        </w:numPr>
      </w:pPr>
      <w:r w:rsidRPr="000531C4">
        <w:t>o</w:t>
      </w:r>
      <w:r w:rsidR="00CE7421" w:rsidRPr="000531C4">
        <w:t>kreślenie wskaźników i metod rekomendowanych dla prognozowania ruchu,</w:t>
      </w:r>
    </w:p>
    <w:p w14:paraId="1E88DB39" w14:textId="49530197" w:rsidR="00CE7421" w:rsidRPr="000531C4" w:rsidRDefault="00A65CF6" w:rsidP="005D6602">
      <w:pPr>
        <w:pStyle w:val="aLitera"/>
        <w:numPr>
          <w:ilvl w:val="0"/>
          <w:numId w:val="17"/>
        </w:numPr>
      </w:pPr>
      <w:r w:rsidRPr="000531C4">
        <w:t>p</w:t>
      </w:r>
      <w:r w:rsidR="00CE7421" w:rsidRPr="000531C4">
        <w:t xml:space="preserve">rzedstawienie procedur wykonywania analiz </w:t>
      </w:r>
      <w:r w:rsidR="00232087" w:rsidRPr="000531C4">
        <w:t>i prognoz</w:t>
      </w:r>
      <w:r w:rsidR="00CE7421" w:rsidRPr="000531C4">
        <w:t xml:space="preserve"> ruchu w odniesieniu do zmian zagospodarowania przestrzennego, a także lokalizacji inwestycji wpływających na ruch drogowy.</w:t>
      </w:r>
    </w:p>
    <w:p w14:paraId="034EDE6C" w14:textId="20947E5D" w:rsidR="00CE7421" w:rsidRPr="000531C4" w:rsidRDefault="00CE7421" w:rsidP="00CE7421">
      <w:pPr>
        <w:pStyle w:val="1Akapit"/>
      </w:pPr>
      <w:r w:rsidRPr="000531C4">
        <w:t>Wytyczne są przeznaczone do stosowania przez jednostki zajmujące się projektowaniem infrastruktury drogowej, firmy wykonawcze oraz przez zarządców dróg i organy zarządzające ruchem.</w:t>
      </w:r>
    </w:p>
    <w:p w14:paraId="2BB19D03" w14:textId="3C6A610A" w:rsidR="00F66522" w:rsidRPr="000531C4" w:rsidRDefault="00F66522">
      <w:pPr>
        <w:pStyle w:val="1Akapit"/>
        <w:numPr>
          <w:ilvl w:val="0"/>
          <w:numId w:val="48"/>
        </w:numPr>
        <w:rPr>
          <w:rStyle w:val="fontstyle01"/>
          <w:rFonts w:ascii="Inter" w:hAnsi="Inter"/>
          <w:color w:val="auto"/>
        </w:rPr>
      </w:pPr>
      <w:r w:rsidRPr="000531C4">
        <w:rPr>
          <w:rStyle w:val="fontstyle01"/>
          <w:rFonts w:ascii="Inter" w:hAnsi="Inter"/>
          <w:color w:val="auto"/>
        </w:rPr>
        <w:t>Analizy ruchu</w:t>
      </w:r>
      <w:r w:rsidR="006343EA" w:rsidRPr="000531C4">
        <w:rPr>
          <w:rStyle w:val="fontstyle01"/>
          <w:rFonts w:ascii="Inter" w:hAnsi="Inter"/>
          <w:color w:val="auto"/>
        </w:rPr>
        <w:t xml:space="preserve"> drogowego</w:t>
      </w:r>
      <w:r w:rsidRPr="000531C4">
        <w:rPr>
          <w:rStyle w:val="fontstyle01"/>
          <w:rFonts w:ascii="Inter" w:hAnsi="Inter"/>
          <w:color w:val="auto"/>
        </w:rPr>
        <w:t xml:space="preserve"> mają na celu wspomaganie projektantów, inwestorów i zarządców infrastruktury w procesie planowania i projektowania w celu lepszego dopasowania infrastruktury do potrzeb użytkowników.</w:t>
      </w:r>
    </w:p>
    <w:p w14:paraId="60884F75" w14:textId="45C21F4E" w:rsidR="00F66522" w:rsidRPr="000531C4" w:rsidRDefault="00F66522">
      <w:pPr>
        <w:pStyle w:val="1Akapit"/>
        <w:numPr>
          <w:ilvl w:val="0"/>
          <w:numId w:val="48"/>
        </w:numPr>
      </w:pPr>
      <w:r w:rsidRPr="000531C4">
        <w:rPr>
          <w:rStyle w:val="fontstyle01"/>
          <w:rFonts w:ascii="Inter" w:hAnsi="Inter"/>
          <w:color w:val="auto"/>
        </w:rPr>
        <w:t xml:space="preserve">Prognozy ruchu </w:t>
      </w:r>
      <w:r w:rsidR="006343EA" w:rsidRPr="000531C4">
        <w:rPr>
          <w:rStyle w:val="fontstyle01"/>
          <w:rFonts w:ascii="Inter" w:hAnsi="Inter"/>
          <w:color w:val="auto"/>
        </w:rPr>
        <w:t xml:space="preserve">drogowego </w:t>
      </w:r>
      <w:r w:rsidRPr="000531C4">
        <w:rPr>
          <w:rStyle w:val="fontstyle01"/>
          <w:rFonts w:ascii="Inter" w:hAnsi="Inter"/>
          <w:color w:val="auto"/>
        </w:rPr>
        <w:t>mają na celu określenie spodziewanego natężenia ruchu użytkowników w</w:t>
      </w:r>
      <w:r w:rsidR="00AF288F" w:rsidRPr="000531C4">
        <w:rPr>
          <w:rStyle w:val="fontstyle01"/>
          <w:rFonts w:ascii="Inter" w:hAnsi="Inter"/>
          <w:color w:val="auto"/>
        </w:rPr>
        <w:t> </w:t>
      </w:r>
      <w:r w:rsidRPr="000531C4">
        <w:rPr>
          <w:rStyle w:val="fontstyle01"/>
          <w:rFonts w:ascii="Inter" w:hAnsi="Inter"/>
          <w:color w:val="auto"/>
        </w:rPr>
        <w:t xml:space="preserve">założonym okresie prognostycznym i są wykonywane </w:t>
      </w:r>
      <w:r w:rsidR="008F6A70" w:rsidRPr="000531C4">
        <w:rPr>
          <w:rStyle w:val="fontstyle01"/>
          <w:rFonts w:ascii="Inter" w:hAnsi="Inter"/>
          <w:color w:val="auto"/>
        </w:rPr>
        <w:t>aby umożliwić zaprojektowanie infrastruktury, która pozwoli obsłużyć spodziewane potoki ruchu</w:t>
      </w:r>
      <w:r w:rsidR="00226E3A" w:rsidRPr="000531C4">
        <w:rPr>
          <w:rStyle w:val="fontstyle01"/>
          <w:rFonts w:ascii="Inter" w:hAnsi="Inter"/>
          <w:color w:val="auto"/>
        </w:rPr>
        <w:t xml:space="preserve"> drogowego</w:t>
      </w:r>
      <w:r w:rsidRPr="000531C4">
        <w:rPr>
          <w:rStyle w:val="fontstyle01"/>
          <w:rFonts w:ascii="Inter" w:hAnsi="Inter"/>
          <w:color w:val="auto"/>
        </w:rPr>
        <w:t>.</w:t>
      </w:r>
    </w:p>
    <w:p w14:paraId="201848D2" w14:textId="77777777" w:rsidR="00905CFC" w:rsidRPr="000531C4" w:rsidRDefault="00905CFC" w:rsidP="00905CFC">
      <w:pPr>
        <w:pStyle w:val="1Akapit"/>
      </w:pPr>
      <w:r w:rsidRPr="000531C4">
        <w:t>Zaleca się stosowanie niniejszych wytycznych przez zarządców dróg powiatowych i gminnych oraz zarządców dróg wszystkich kategorii w miastach na prawach powiatu.</w:t>
      </w:r>
    </w:p>
    <w:p w14:paraId="531A5104" w14:textId="3A1889AB" w:rsidR="00D629AB" w:rsidRPr="000531C4" w:rsidRDefault="00D629AB" w:rsidP="00D629AB">
      <w:pPr>
        <w:pStyle w:val="1Akapit"/>
      </w:pPr>
      <w:r w:rsidRPr="000531C4">
        <w:t>Dla dróg krajowych niniejsze wytyczne mogą być stosowane fakultatywnie</w:t>
      </w:r>
      <w:r w:rsidR="00712871" w:rsidRPr="000531C4">
        <w:t>.</w:t>
      </w:r>
      <w:r w:rsidRPr="000531C4">
        <w:t xml:space="preserve"> </w:t>
      </w:r>
      <w:r w:rsidR="00712871" w:rsidRPr="000531C4">
        <w:t>W</w:t>
      </w:r>
      <w:r w:rsidRPr="000531C4">
        <w:t xml:space="preserve"> ramach odrębnych wytycznych określanych przez Generalnego Dyrektora Dróg Krajowych i Autostrad, zakres niniejszych wytycznych</w:t>
      </w:r>
      <w:r w:rsidR="004A22AD" w:rsidRPr="000531C4">
        <w:t xml:space="preserve"> może zostać rozszerzony lub uszczegół</w:t>
      </w:r>
      <w:r w:rsidR="00961640" w:rsidRPr="000531C4">
        <w:t>o</w:t>
      </w:r>
      <w:r w:rsidR="004A22AD" w:rsidRPr="000531C4">
        <w:t>w</w:t>
      </w:r>
      <w:r w:rsidR="00961640" w:rsidRPr="000531C4">
        <w:t>iony</w:t>
      </w:r>
      <w:r w:rsidRPr="000531C4">
        <w:t>.</w:t>
      </w:r>
    </w:p>
    <w:p w14:paraId="03B77801" w14:textId="77777777" w:rsidR="00CE7421" w:rsidRPr="000531C4" w:rsidRDefault="00CE7421" w:rsidP="00CE7421">
      <w:pPr>
        <w:pStyle w:val="1Akapit"/>
      </w:pPr>
      <w:r w:rsidRPr="000531C4">
        <w:t>Zaleca się, aby wytyczne były stosowane przy wykonywaniu:</w:t>
      </w:r>
    </w:p>
    <w:p w14:paraId="4BACCC6C" w14:textId="5625E55F" w:rsidR="006B205C" w:rsidRPr="000531C4" w:rsidRDefault="00A65CF6" w:rsidP="005D6602">
      <w:pPr>
        <w:pStyle w:val="aLitera"/>
        <w:numPr>
          <w:ilvl w:val="0"/>
          <w:numId w:val="18"/>
        </w:numPr>
      </w:pPr>
      <w:r w:rsidRPr="000531C4">
        <w:t>a</w:t>
      </w:r>
      <w:r w:rsidR="006B205C" w:rsidRPr="000531C4">
        <w:t xml:space="preserve">naliz i prognoz ruchu drogowego dla celów </w:t>
      </w:r>
      <w:r w:rsidR="006C4D4E" w:rsidRPr="000531C4">
        <w:t>planowani</w:t>
      </w:r>
      <w:r w:rsidR="00A00B04" w:rsidRPr="000531C4">
        <w:t>a</w:t>
      </w:r>
      <w:r w:rsidR="006C4D4E" w:rsidRPr="000531C4">
        <w:t xml:space="preserve"> i projektowania dróg publicznych,</w:t>
      </w:r>
    </w:p>
    <w:p w14:paraId="30837CA2" w14:textId="0E237CE4" w:rsidR="00CE7421" w:rsidRPr="000531C4" w:rsidRDefault="00A65CF6" w:rsidP="005D6602">
      <w:pPr>
        <w:pStyle w:val="aLitera"/>
        <w:numPr>
          <w:ilvl w:val="0"/>
          <w:numId w:val="18"/>
        </w:numPr>
      </w:pPr>
      <w:r w:rsidRPr="000531C4">
        <w:t>a</w:t>
      </w:r>
      <w:r w:rsidR="00CE7421" w:rsidRPr="000531C4">
        <w:t xml:space="preserve">naliz ruchu </w:t>
      </w:r>
      <w:r w:rsidR="00226E3A" w:rsidRPr="000531C4">
        <w:t xml:space="preserve">drogowego </w:t>
      </w:r>
      <w:r w:rsidR="00CE7421" w:rsidRPr="000531C4">
        <w:t>dla celów weryfikacji rozwiązań projektowych,</w:t>
      </w:r>
    </w:p>
    <w:p w14:paraId="3F511B26" w14:textId="7C5FCCD4" w:rsidR="00CE7421" w:rsidRPr="000531C4" w:rsidRDefault="00A65CF6" w:rsidP="005D6602">
      <w:pPr>
        <w:pStyle w:val="aLitera"/>
        <w:numPr>
          <w:ilvl w:val="0"/>
          <w:numId w:val="18"/>
        </w:numPr>
      </w:pPr>
      <w:r w:rsidRPr="000531C4">
        <w:t>a</w:t>
      </w:r>
      <w:r w:rsidR="00CE7421" w:rsidRPr="000531C4">
        <w:t xml:space="preserve">nalizy </w:t>
      </w:r>
      <w:r w:rsidR="000D743E" w:rsidRPr="000531C4">
        <w:t>ruchu drogowego w związku z planowaniem infrastruktury</w:t>
      </w:r>
      <w:r w:rsidR="00CE7421" w:rsidRPr="000531C4">
        <w:t>,</w:t>
      </w:r>
    </w:p>
    <w:p w14:paraId="6D791537" w14:textId="35B4844B" w:rsidR="00CE7421" w:rsidRPr="000531C4" w:rsidRDefault="00A65CF6" w:rsidP="005D6602">
      <w:pPr>
        <w:pStyle w:val="aLitera"/>
        <w:numPr>
          <w:ilvl w:val="0"/>
          <w:numId w:val="18"/>
        </w:numPr>
      </w:pPr>
      <w:r w:rsidRPr="000531C4">
        <w:t>a</w:t>
      </w:r>
      <w:r w:rsidR="00CE7421" w:rsidRPr="000531C4">
        <w:t>nalizy sprawności układu drogowego.</w:t>
      </w:r>
    </w:p>
    <w:p w14:paraId="592FC6C1" w14:textId="2742F07A" w:rsidR="00CE7421" w:rsidRPr="000531C4" w:rsidRDefault="00D629AB" w:rsidP="00CE7421">
      <w:pPr>
        <w:pStyle w:val="1Akapit"/>
      </w:pPr>
      <w:r w:rsidRPr="000531C4">
        <w:t>Pomiary ruchu drogowego</w:t>
      </w:r>
      <w:r w:rsidR="003302C0" w:rsidRPr="000531C4">
        <w:t xml:space="preserve"> będące podstaw</w:t>
      </w:r>
      <w:r w:rsidR="00454268" w:rsidRPr="000531C4">
        <w:t>ą do wykonania analiz i prognoz ruchu</w:t>
      </w:r>
      <w:r w:rsidR="00AF375D" w:rsidRPr="000531C4">
        <w:t xml:space="preserve"> wykonuje się zgodnie</w:t>
      </w:r>
      <w:r w:rsidR="00CE7421" w:rsidRPr="000531C4">
        <w:t xml:space="preserve"> </w:t>
      </w:r>
      <w:r w:rsidR="00FC6067" w:rsidRPr="000531C4">
        <w:t xml:space="preserve">z zapisami zeszytu </w:t>
      </w:r>
      <w:r w:rsidR="00CE7421" w:rsidRPr="000531C4">
        <w:t>WR-D-12.</w:t>
      </w:r>
    </w:p>
    <w:p w14:paraId="084DD423" w14:textId="32A487CA" w:rsidR="003B47EE" w:rsidRPr="000531C4" w:rsidRDefault="00834420" w:rsidP="00CE7421">
      <w:pPr>
        <w:pStyle w:val="1Akapit"/>
      </w:pPr>
      <w:r w:rsidRPr="000531C4">
        <w:t>Przykłady zastosowania niniejszych wytycznych znajdują się w Załączniku nr 1.</w:t>
      </w:r>
    </w:p>
    <w:p w14:paraId="18E8C9FC" w14:textId="77777777" w:rsidR="00CE7421" w:rsidRPr="000531C4" w:rsidRDefault="00CE7421" w:rsidP="00CE7421">
      <w:r w:rsidRPr="000531C4">
        <w:br w:type="page"/>
      </w:r>
    </w:p>
    <w:p w14:paraId="6C26912B" w14:textId="77777777" w:rsidR="003018F3" w:rsidRPr="000531C4" w:rsidRDefault="003018F3">
      <w:pPr>
        <w:spacing w:after="160" w:line="259" w:lineRule="auto"/>
        <w:jc w:val="left"/>
        <w:rPr>
          <w:b/>
          <w:color w:val="00B050"/>
          <w:sz w:val="32"/>
        </w:rPr>
      </w:pPr>
      <w:r w:rsidRPr="000531C4">
        <w:lastRenderedPageBreak/>
        <w:br w:type="page"/>
      </w:r>
    </w:p>
    <w:p w14:paraId="0273DE16" w14:textId="03083003" w:rsidR="000D2AE3" w:rsidRPr="000531C4" w:rsidRDefault="000D2AE3" w:rsidP="005D6602">
      <w:pPr>
        <w:pStyle w:val="1Rozdzia"/>
        <w:numPr>
          <w:ilvl w:val="0"/>
          <w:numId w:val="4"/>
        </w:numPr>
        <w:outlineLvl w:val="0"/>
      </w:pPr>
      <w:bookmarkStart w:id="4" w:name="_Toc109900717"/>
      <w:r w:rsidRPr="000531C4">
        <w:lastRenderedPageBreak/>
        <w:t>Wykaz opracowań powołanych</w:t>
      </w:r>
      <w:bookmarkEnd w:id="4"/>
    </w:p>
    <w:p w14:paraId="2B0F7AFB" w14:textId="647ECCE0" w:rsidR="00CE7421" w:rsidRPr="000531C4" w:rsidRDefault="00CE7421" w:rsidP="000D2AE3">
      <w:pPr>
        <w:pStyle w:val="11Podrozdzia"/>
        <w:outlineLvl w:val="1"/>
      </w:pPr>
      <w:bookmarkStart w:id="5" w:name="_Toc65056312"/>
      <w:bookmarkStart w:id="6" w:name="_Toc109900718"/>
      <w:r w:rsidRPr="000531C4">
        <w:t>Akty prawne</w:t>
      </w:r>
      <w:bookmarkEnd w:id="5"/>
      <w:bookmarkEnd w:id="6"/>
    </w:p>
    <w:p w14:paraId="0BEDBB64" w14:textId="75A71298" w:rsidR="00CE7421" w:rsidRPr="000531C4" w:rsidRDefault="00CE7421" w:rsidP="00F26006">
      <w:pPr>
        <w:pStyle w:val="Bibliografia"/>
        <w:ind w:left="851" w:hanging="491"/>
      </w:pPr>
      <w:r w:rsidRPr="000531C4">
        <w:t>Ustawa z dnia 21 marca 1985 r. o drogach publicznych (Dz. U. z 2021 r. poz. 1376, z  </w:t>
      </w:r>
      <w:proofErr w:type="spellStart"/>
      <w:r w:rsidRPr="000531C4">
        <w:t>późn</w:t>
      </w:r>
      <w:proofErr w:type="spellEnd"/>
      <w:r w:rsidRPr="000531C4">
        <w:t>. zm.).</w:t>
      </w:r>
    </w:p>
    <w:p w14:paraId="3A3A9464" w14:textId="75A71298" w:rsidR="00CE7421" w:rsidRPr="000531C4" w:rsidRDefault="00CE7421" w:rsidP="00F26006">
      <w:pPr>
        <w:pStyle w:val="Bibliografia"/>
        <w:ind w:left="851" w:hanging="491"/>
      </w:pPr>
      <w:r w:rsidRPr="000531C4">
        <w:t>Ustawa z dnia 20 czerwca 1997 r. – Prawo o ruchu drogowym (Dz. U. z 2021 r. poz. 450, z </w:t>
      </w:r>
      <w:proofErr w:type="spellStart"/>
      <w:r w:rsidRPr="000531C4">
        <w:t>późn</w:t>
      </w:r>
      <w:proofErr w:type="spellEnd"/>
      <w:r w:rsidRPr="000531C4">
        <w:t>. zm.).</w:t>
      </w:r>
    </w:p>
    <w:p w14:paraId="745B887B" w14:textId="75A71298" w:rsidR="00CE7421" w:rsidRPr="000531C4" w:rsidRDefault="00CE7421" w:rsidP="00F26006">
      <w:pPr>
        <w:pStyle w:val="Bibliografia"/>
        <w:ind w:left="851" w:hanging="491"/>
      </w:pPr>
      <w:r w:rsidRPr="000531C4">
        <w:t>Rozporządzenie Ministra Infrastruktury z dnia 3 lipca 2003 r. w sprawie szczegółowych warunków technicznych dla znaków i sygnałów drogowych oraz urządzeń bezpieczeństwa ruchu drogowego i warunków ich umieszczania na drogach (Dz. U. z  2019 r. poz. 2311, z </w:t>
      </w:r>
      <w:proofErr w:type="spellStart"/>
      <w:r w:rsidRPr="000531C4">
        <w:t>późn</w:t>
      </w:r>
      <w:proofErr w:type="spellEnd"/>
      <w:r w:rsidRPr="000531C4">
        <w:t>. zm.).</w:t>
      </w:r>
    </w:p>
    <w:p w14:paraId="768FD3D0" w14:textId="75A71298" w:rsidR="00CE7421" w:rsidRPr="000531C4" w:rsidRDefault="00CE7421" w:rsidP="00F26006">
      <w:pPr>
        <w:pStyle w:val="Bibliografia"/>
        <w:ind w:left="851" w:hanging="491"/>
      </w:pPr>
      <w:r w:rsidRPr="000531C4">
        <w:t>Rozporządzenie Ministra Infrastruktury i Rozwoju z dnia 20 października 2015 r. w sprawie warunków technicznych, jakim powinny odpowiadać skrzyżowania linii kolejowych oraz bocznic kolejowych z drogami i ich usytuowanie (Dz. U. poz. 1744, z </w:t>
      </w:r>
      <w:proofErr w:type="spellStart"/>
      <w:r w:rsidRPr="000531C4">
        <w:t>późn</w:t>
      </w:r>
      <w:proofErr w:type="spellEnd"/>
      <w:r w:rsidRPr="000531C4">
        <w:t>. zm.).</w:t>
      </w:r>
    </w:p>
    <w:p w14:paraId="06BDB998" w14:textId="77777777" w:rsidR="00CE7421" w:rsidRPr="000531C4" w:rsidRDefault="00CE7421" w:rsidP="00F26006">
      <w:pPr>
        <w:pStyle w:val="Bibliografia"/>
        <w:ind w:left="851" w:hanging="491"/>
      </w:pPr>
      <w:r w:rsidRPr="000531C4">
        <w:t>Rozporządzenie Ministra Infrastruktury z dnia 23 września 2003 r. w sprawie szczegółowych warunków zarządzania ruchem na drogach oraz wykonywania nadzoru nad tym zarządzaniem (Dz. U. z 2017 r. poz. 784).</w:t>
      </w:r>
    </w:p>
    <w:p w14:paraId="3785A667" w14:textId="77777777" w:rsidR="00CE7421" w:rsidRPr="000531C4" w:rsidRDefault="00CE7421" w:rsidP="00F26006">
      <w:pPr>
        <w:pStyle w:val="Bibliografia"/>
        <w:ind w:left="851" w:hanging="491"/>
      </w:pPr>
      <w:r w:rsidRPr="000531C4">
        <w:t>Niebieska księga dla projektów w sektorze transportu publicznego, infrastruktury drogowej oraz kolejowej, Jaspers, 2016</w:t>
      </w:r>
    </w:p>
    <w:p w14:paraId="1D4DA160" w14:textId="77777777" w:rsidR="00CE7421" w:rsidRPr="000531C4" w:rsidRDefault="00CE7421" w:rsidP="00F26006">
      <w:pPr>
        <w:pStyle w:val="11Podrozdzia"/>
        <w:ind w:left="851" w:hanging="491"/>
        <w:outlineLvl w:val="1"/>
      </w:pPr>
      <w:bookmarkStart w:id="7" w:name="_Toc65056314"/>
      <w:bookmarkStart w:id="8" w:name="_Toc109900719"/>
      <w:r w:rsidRPr="000531C4">
        <w:t>Pozostałe opracowania</w:t>
      </w:r>
      <w:bookmarkEnd w:id="7"/>
      <w:bookmarkEnd w:id="8"/>
    </w:p>
    <w:p w14:paraId="46349F30" w14:textId="77777777" w:rsidR="00CE7421" w:rsidRPr="000531C4" w:rsidRDefault="00CE7421" w:rsidP="00F26006">
      <w:pPr>
        <w:pStyle w:val="Bibliografia"/>
        <w:ind w:left="851" w:hanging="491"/>
      </w:pPr>
      <w:r w:rsidRPr="000531C4">
        <w:t>Wytyczne projektowania skrzyżowań drogowych, Część I, Generalna Dyrekcja Dróg Publicznych w Warszawie, Warszawa 2001</w:t>
      </w:r>
    </w:p>
    <w:p w14:paraId="6BCBE0EE" w14:textId="77777777" w:rsidR="00CE7421" w:rsidRPr="000531C4" w:rsidRDefault="00CE7421" w:rsidP="00F26006">
      <w:pPr>
        <w:pStyle w:val="Bibliografia"/>
        <w:ind w:left="851" w:hanging="491"/>
      </w:pPr>
      <w:bookmarkStart w:id="9" w:name="_Ref103082911"/>
      <w:r w:rsidRPr="000531C4">
        <w:t>Metoda obliczania przepustowości skrzyżowań bez sygnalizacji świetlnej, MOP-SBS-04, Generalna Dyrekcja Dróg Krajowych i Autostrad, Warszawa 2004</w:t>
      </w:r>
      <w:bookmarkEnd w:id="9"/>
    </w:p>
    <w:p w14:paraId="07810B44" w14:textId="77777777" w:rsidR="00CE7421" w:rsidRPr="000531C4" w:rsidRDefault="00CE7421" w:rsidP="00F26006">
      <w:pPr>
        <w:pStyle w:val="Bibliografia"/>
        <w:ind w:left="851" w:hanging="491"/>
      </w:pPr>
      <w:bookmarkStart w:id="10" w:name="_Ref103082962"/>
      <w:r w:rsidRPr="000531C4">
        <w:t>Metoda obliczania przepustowości skrzyżowań z sygnalizacją świetlną, MOP-SZS-04, Generalna Dyrekcja Dróg Krajowych i Autostrad, Warszawa 2004</w:t>
      </w:r>
      <w:bookmarkEnd w:id="10"/>
    </w:p>
    <w:p w14:paraId="7C99EC77" w14:textId="64E5DBCB" w:rsidR="00CE7421" w:rsidRPr="000531C4" w:rsidRDefault="00CE7421" w:rsidP="00F26006">
      <w:pPr>
        <w:pStyle w:val="Bibliografia"/>
        <w:ind w:left="851" w:hanging="491"/>
      </w:pPr>
      <w:bookmarkStart w:id="11" w:name="_Ref103082964"/>
      <w:r w:rsidRPr="000531C4">
        <w:t>Metoda obliczania przepustowości rond, MOP-R-04, Generalna Dyrekcja Dróg Krajowych i</w:t>
      </w:r>
      <w:r w:rsidR="00F466BC" w:rsidRPr="000531C4">
        <w:t> </w:t>
      </w:r>
      <w:r w:rsidRPr="000531C4">
        <w:t>Autostrad, Warszawa 2004</w:t>
      </w:r>
      <w:bookmarkEnd w:id="11"/>
    </w:p>
    <w:p w14:paraId="38119D59" w14:textId="75A71298" w:rsidR="00CE7421" w:rsidRPr="000531C4" w:rsidRDefault="00CE7421" w:rsidP="00F26006">
      <w:pPr>
        <w:pStyle w:val="Bibliografia"/>
        <w:ind w:left="851" w:hanging="491"/>
      </w:pPr>
      <w:r w:rsidRPr="000531C4">
        <w:t xml:space="preserve">Archiwizacja i analiza danych ze stacji ciągłych pomiarów ruchu z lat 2018-2020, Heller </w:t>
      </w:r>
      <w:proofErr w:type="spellStart"/>
      <w:r w:rsidRPr="000531C4">
        <w:t>Consult</w:t>
      </w:r>
      <w:proofErr w:type="spellEnd"/>
      <w:r w:rsidRPr="000531C4">
        <w:t>, Warszawa 2020</w:t>
      </w:r>
    </w:p>
    <w:p w14:paraId="16CE2C96" w14:textId="75A71298" w:rsidR="00CE7421" w:rsidRPr="000531C4" w:rsidRDefault="00CE7421" w:rsidP="00F26006">
      <w:pPr>
        <w:pStyle w:val="Bibliografia"/>
        <w:ind w:left="851" w:hanging="491"/>
      </w:pPr>
      <w:r w:rsidRPr="000531C4">
        <w:t xml:space="preserve">Gaca S., </w:t>
      </w:r>
      <w:proofErr w:type="spellStart"/>
      <w:r w:rsidRPr="000531C4">
        <w:t>Suchorzewski</w:t>
      </w:r>
      <w:proofErr w:type="spellEnd"/>
      <w:r w:rsidRPr="000531C4">
        <w:t xml:space="preserve"> W., Tracz M., Inżynieria ruchu drogowego. Teoria i praktyka, Wydawnictwa Komunikacji i Łączności Warszawa, 2011</w:t>
      </w:r>
    </w:p>
    <w:p w14:paraId="7E913461" w14:textId="77777777" w:rsidR="00CE7421" w:rsidRPr="000531C4" w:rsidRDefault="00CE7421" w:rsidP="00F26006">
      <w:pPr>
        <w:pStyle w:val="Bibliografia"/>
        <w:ind w:left="851" w:hanging="491"/>
      </w:pPr>
      <w:r w:rsidRPr="000531C4">
        <w:t>Krych A., Badania kompleksowe, modelowanie i planowanie ruchu – słownik terminologiczny, Annały Inżynierii Ruchu i Planowania Transportu, SITK o. Poznań, Poznań, 2018</w:t>
      </w:r>
    </w:p>
    <w:p w14:paraId="23936ECB" w14:textId="396BEBB2" w:rsidR="00CE7421" w:rsidRPr="000531C4" w:rsidRDefault="00CE7421" w:rsidP="00F26006">
      <w:pPr>
        <w:pStyle w:val="Bibliografia"/>
        <w:ind w:left="851" w:hanging="491"/>
      </w:pPr>
      <w:r w:rsidRPr="000531C4">
        <w:t>Wytyczne organizacji i przeprowadzenia generalnego pomiaru ruchu w 2020 r. na drogach krajowych. Załącznik do zarządzenia nr 12 Generalnego Dyrektora Dróg Krajowych i</w:t>
      </w:r>
      <w:r w:rsidR="00F466BC" w:rsidRPr="000531C4">
        <w:t> </w:t>
      </w:r>
      <w:r w:rsidRPr="000531C4">
        <w:t>Autostrad z dnia 28 marca 2019 r. w sprawie okresowego pomiaru ruchu w 2020 r. na drogach krajowych.</w:t>
      </w:r>
    </w:p>
    <w:p w14:paraId="6A0E1778" w14:textId="77777777" w:rsidR="00CE7421" w:rsidRPr="000531C4" w:rsidRDefault="00CE7421" w:rsidP="00F26006">
      <w:pPr>
        <w:pStyle w:val="Bibliografia"/>
        <w:ind w:left="851" w:hanging="491"/>
      </w:pPr>
      <w:r w:rsidRPr="000531C4">
        <w:t>Szczegółowe wymagania do dokumentacji. Dokument 1: Studium korytarzowe. Załącznik nr 2 do zarządzenia nr 58 Generalnego Dyrektora Dróg Krajowych i Autostrad z dnia 23 listopada 2015 r. w sprawie dokumentacji do realizacji inwestycji.</w:t>
      </w:r>
    </w:p>
    <w:p w14:paraId="5F55B459" w14:textId="77777777" w:rsidR="00CE7421" w:rsidRPr="000531C4" w:rsidRDefault="00CE7421" w:rsidP="00F26006">
      <w:pPr>
        <w:pStyle w:val="Bibliografia"/>
        <w:ind w:left="851" w:hanging="491"/>
      </w:pPr>
      <w:r w:rsidRPr="000531C4">
        <w:t>Metody szacowania średniego dobowego ruchu rocznego (SDRR) na podstawie pomiarów krótkotrwałych - 24 godzinnych. Generalna Dyrekcja Dróg Krajowych i Autostrad. Warszawa, 2017 r.</w:t>
      </w:r>
    </w:p>
    <w:p w14:paraId="75F493CB" w14:textId="77777777" w:rsidR="00CE7421" w:rsidRPr="000531C4" w:rsidRDefault="00CE7421" w:rsidP="00F26006">
      <w:pPr>
        <w:pStyle w:val="Bibliografia"/>
        <w:ind w:left="851" w:hanging="491"/>
      </w:pPr>
      <w:r w:rsidRPr="000531C4">
        <w:lastRenderedPageBreak/>
        <w:t xml:space="preserve">Zasady prowadzenia pomiarów ruchu i określania wielkości SDRR na drogach powiatowych i gminnych, Wydział Sieci Drogowej i Analiz Ruchu, Departament Studiów, Generalna Dyrekcja Dróg Krajowych i Autostrad, Warszawa, 2018 r. </w:t>
      </w:r>
    </w:p>
    <w:p w14:paraId="42D6CE4E" w14:textId="77777777" w:rsidR="00CE7421" w:rsidRPr="000531C4" w:rsidRDefault="00CE7421" w:rsidP="00F26006">
      <w:pPr>
        <w:pStyle w:val="Bibliografia"/>
        <w:ind w:left="851" w:hanging="491"/>
      </w:pPr>
      <w:bookmarkStart w:id="12" w:name="_Ref103083099"/>
      <w:r w:rsidRPr="000531C4">
        <w:t>Załącznik 2 – Sposób obliczania wskaźników wzrostu ruchu wewnętrznego na okres 2008-2040, Generalna Dyrekcja Dróg Krajowych i Autostrad</w:t>
      </w:r>
      <w:bookmarkEnd w:id="12"/>
    </w:p>
    <w:p w14:paraId="45B54E0B" w14:textId="77777777" w:rsidR="00CE7421" w:rsidRPr="000531C4" w:rsidRDefault="00CE7421" w:rsidP="00F26006">
      <w:pPr>
        <w:pStyle w:val="Bibliografia"/>
        <w:ind w:left="851" w:hanging="491"/>
      </w:pPr>
      <w:bookmarkStart w:id="13" w:name="_Ref103083102"/>
      <w:r w:rsidRPr="000531C4">
        <w:t>Załącznik 3 – Prognozy wskaźnika wzrostu PKB na okres 2008-2040, Generalna Dyrekcja Dróg Krajowych i Autostrad</w:t>
      </w:r>
      <w:bookmarkEnd w:id="13"/>
    </w:p>
    <w:p w14:paraId="577FCF51" w14:textId="75A71298" w:rsidR="00CE7421" w:rsidRPr="000531C4" w:rsidRDefault="00CE7421" w:rsidP="00F26006">
      <w:pPr>
        <w:pStyle w:val="Bibliografia"/>
        <w:ind w:left="851" w:hanging="491"/>
      </w:pPr>
      <w:bookmarkStart w:id="14" w:name="_Ref103085622"/>
      <w:r w:rsidRPr="000531C4">
        <w:t xml:space="preserve">Instrukcja obliczania przepustowości dróg I </w:t>
      </w:r>
      <w:proofErr w:type="spellStart"/>
      <w:r w:rsidRPr="000531C4">
        <w:t>i</w:t>
      </w:r>
      <w:proofErr w:type="spellEnd"/>
      <w:r w:rsidRPr="000531C4">
        <w:t xml:space="preserve"> II klasy technicznej, Generalna Dyrekcja Dróg Publicznych, Warszawa 1995.</w:t>
      </w:r>
      <w:bookmarkEnd w:id="14"/>
    </w:p>
    <w:p w14:paraId="5D412FAA" w14:textId="77777777" w:rsidR="00CE7421" w:rsidRPr="000531C4" w:rsidRDefault="00CE7421" w:rsidP="00F26006">
      <w:pPr>
        <w:pStyle w:val="Bibliografia"/>
        <w:ind w:left="851" w:hanging="491"/>
      </w:pPr>
      <w:bookmarkStart w:id="15" w:name="_Ref103253282"/>
      <w:r w:rsidRPr="000531C4">
        <w:t>„Wielkopowierzchniowe obiekty handlowe – zwykłe generatory ruchu czy źródła problemów transportowych?”, Romanowska A., Jamroz K., Transport Miejski i Regionalny, II 2015</w:t>
      </w:r>
      <w:bookmarkEnd w:id="15"/>
    </w:p>
    <w:p w14:paraId="28CE7369" w14:textId="75A71298" w:rsidR="00CE7421" w:rsidRPr="000531C4" w:rsidRDefault="00CE7421" w:rsidP="00F26006">
      <w:pPr>
        <w:pStyle w:val="Bibliografia"/>
        <w:ind w:left="851" w:hanging="491"/>
      </w:pPr>
      <w:bookmarkStart w:id="16" w:name="_Ref103253284"/>
      <w:r w:rsidRPr="000531C4">
        <w:t xml:space="preserve">„Model generowania ruchu drogowego przez wielkopowierzchniowe obiekty handlowo – usługowe w obszarze miasta” – rozprawa doktorska, Karwasz M., Uniwersytet </w:t>
      </w:r>
      <w:proofErr w:type="spellStart"/>
      <w:r w:rsidRPr="000531C4">
        <w:t>Technologiczno</w:t>
      </w:r>
      <w:proofErr w:type="spellEnd"/>
      <w:r w:rsidRPr="000531C4">
        <w:t xml:space="preserve"> – Przyrodniczy w Bydgoszczy, 2017</w:t>
      </w:r>
      <w:bookmarkEnd w:id="16"/>
    </w:p>
    <w:p w14:paraId="132E5724" w14:textId="75A71298" w:rsidR="00CE7421" w:rsidRPr="000531C4" w:rsidRDefault="00CE7421" w:rsidP="00F26006">
      <w:pPr>
        <w:pStyle w:val="Bibliografia"/>
        <w:ind w:left="851" w:hanging="491"/>
      </w:pPr>
      <w:bookmarkStart w:id="17" w:name="_Ref103253286"/>
      <w:r w:rsidRPr="000531C4">
        <w:t xml:space="preserve">„Modelowanie liczby pojazdów generowanych przez duże centra handlowe”, </w:t>
      </w:r>
      <w:proofErr w:type="spellStart"/>
      <w:r w:rsidRPr="000531C4">
        <w:t>Szarata</w:t>
      </w:r>
      <w:proofErr w:type="spellEnd"/>
      <w:r w:rsidRPr="000531C4">
        <w:t xml:space="preserve"> A., Politechnika Krakowska, IV 2013</w:t>
      </w:r>
      <w:bookmarkEnd w:id="17"/>
    </w:p>
    <w:p w14:paraId="73D1CB4E" w14:textId="77777777" w:rsidR="00CE7421" w:rsidRPr="000531C4" w:rsidRDefault="00CE7421" w:rsidP="00CE7421">
      <w:r w:rsidRPr="000531C4">
        <w:br w:type="page"/>
      </w:r>
    </w:p>
    <w:p w14:paraId="612D7CC8" w14:textId="77777777" w:rsidR="00CE7421" w:rsidRPr="000531C4" w:rsidRDefault="00CE7421" w:rsidP="009445D5">
      <w:pPr>
        <w:pStyle w:val="1Rozdzia"/>
        <w:outlineLvl w:val="0"/>
      </w:pPr>
      <w:bookmarkStart w:id="18" w:name="_Toc46755791"/>
      <w:bookmarkStart w:id="19" w:name="_Toc46992192"/>
      <w:bookmarkStart w:id="20" w:name="_Toc65056315"/>
      <w:bookmarkStart w:id="21" w:name="_Toc109900720"/>
      <w:r w:rsidRPr="000531C4">
        <w:lastRenderedPageBreak/>
        <w:t>Definicje i objaśnienia skrótów</w:t>
      </w:r>
      <w:bookmarkEnd w:id="18"/>
      <w:bookmarkEnd w:id="19"/>
      <w:bookmarkEnd w:id="20"/>
      <w:bookmarkEnd w:id="21"/>
    </w:p>
    <w:p w14:paraId="2918DD86" w14:textId="43A3C66C" w:rsidR="00CE7421" w:rsidRPr="000531C4" w:rsidRDefault="00CE7421" w:rsidP="00CE7421">
      <w:pPr>
        <w:pStyle w:val="11Podrozdzia"/>
        <w:outlineLvl w:val="1"/>
      </w:pPr>
      <w:bookmarkStart w:id="22" w:name="_Toc46755792"/>
      <w:bookmarkStart w:id="23" w:name="_Toc46992193"/>
      <w:bookmarkStart w:id="24" w:name="_Toc65056316"/>
      <w:bookmarkStart w:id="25" w:name="_Toc109900721"/>
      <w:r w:rsidRPr="000531C4">
        <w:t>Definicje</w:t>
      </w:r>
      <w:bookmarkEnd w:id="22"/>
      <w:bookmarkEnd w:id="23"/>
      <w:bookmarkEnd w:id="24"/>
      <w:bookmarkEnd w:id="25"/>
    </w:p>
    <w:p w14:paraId="58CCA102" w14:textId="7FA5A57E" w:rsidR="00CE7421" w:rsidRPr="000531C4" w:rsidRDefault="00CE7421" w:rsidP="00CE7421">
      <w:pPr>
        <w:pStyle w:val="Definicje"/>
        <w:rPr>
          <w:b w:val="0"/>
        </w:rPr>
      </w:pPr>
      <w:r w:rsidRPr="000531C4">
        <w:t>Badania ankietowe typu źródło – cel</w:t>
      </w:r>
      <w:r w:rsidRPr="000531C4">
        <w:rPr>
          <w:b w:val="0"/>
          <w:bCs/>
        </w:rPr>
        <w:t xml:space="preserve"> – badania ankietowe mające na celu ustalenie źródeł i</w:t>
      </w:r>
      <w:r w:rsidR="00E12E97" w:rsidRPr="000531C4">
        <w:rPr>
          <w:b w:val="0"/>
          <w:bCs/>
        </w:rPr>
        <w:t> </w:t>
      </w:r>
      <w:r w:rsidRPr="000531C4">
        <w:rPr>
          <w:b w:val="0"/>
          <w:bCs/>
        </w:rPr>
        <w:t>celów podróży ankietowanych kierowców. Pozwalają na ustalenie więźby ruchu, tj. macierzy podróży informującej o liczbie podróży pomiędzy założonymi źródłami i celami</w:t>
      </w:r>
      <w:r w:rsidR="001F530F" w:rsidRPr="000531C4">
        <w:rPr>
          <w:b w:val="0"/>
          <w:bCs/>
        </w:rPr>
        <w:t xml:space="preserve"> ruchu w jednostce czasu</w:t>
      </w:r>
      <w:r w:rsidR="000955CA" w:rsidRPr="000531C4">
        <w:rPr>
          <w:b w:val="0"/>
          <w:bCs/>
        </w:rPr>
        <w:t>.</w:t>
      </w:r>
    </w:p>
    <w:p w14:paraId="3D49B972" w14:textId="77777777" w:rsidR="00CE7421" w:rsidRPr="000531C4" w:rsidRDefault="00CE7421" w:rsidP="00CE7421">
      <w:pPr>
        <w:pStyle w:val="Definicje"/>
      </w:pPr>
      <w:r w:rsidRPr="000531C4">
        <w:t>GEH (Statystyka, współczynnik lub wskaźnik GEH)</w:t>
      </w:r>
      <w:r w:rsidRPr="000531C4">
        <w:rPr>
          <w:b w:val="0"/>
          <w:bCs/>
        </w:rPr>
        <w:t xml:space="preserve"> – empiryczny wzór służący do weryfikacji dopasowania wartości uzyskanych z modelu ruchu do wartości rzeczywistych.</w:t>
      </w:r>
    </w:p>
    <w:p w14:paraId="63B987DA" w14:textId="4814B391" w:rsidR="009C627A" w:rsidRPr="000531C4" w:rsidRDefault="009C627A" w:rsidP="00CE7421">
      <w:pPr>
        <w:pStyle w:val="Definicje"/>
        <w:rPr>
          <w:b w:val="0"/>
          <w:bCs/>
        </w:rPr>
      </w:pPr>
      <w:r w:rsidRPr="000531C4">
        <w:t xml:space="preserve">Krajowy model ruchu </w:t>
      </w:r>
      <w:r w:rsidRPr="000531C4">
        <w:rPr>
          <w:b w:val="0"/>
          <w:bCs/>
        </w:rPr>
        <w:t>–</w:t>
      </w:r>
      <w:r w:rsidR="00635689" w:rsidRPr="000531C4">
        <w:rPr>
          <w:b w:val="0"/>
          <w:bCs/>
        </w:rPr>
        <w:t xml:space="preserve"> </w:t>
      </w:r>
      <w:r w:rsidRPr="000531C4">
        <w:rPr>
          <w:b w:val="0"/>
          <w:bCs/>
        </w:rPr>
        <w:t xml:space="preserve">model makrosymulacyjny ruchu drogowego, który odzwierciedla sieć drogową wraz z siecią kolejową oraz </w:t>
      </w:r>
      <w:r w:rsidR="00812C6F" w:rsidRPr="000531C4">
        <w:rPr>
          <w:b w:val="0"/>
          <w:bCs/>
        </w:rPr>
        <w:t xml:space="preserve">publicznym transportem zbiorowym autobusowym w skali </w:t>
      </w:r>
      <w:r w:rsidR="00BB1B2A" w:rsidRPr="000531C4">
        <w:rPr>
          <w:b w:val="0"/>
          <w:bCs/>
        </w:rPr>
        <w:t xml:space="preserve">całego </w:t>
      </w:r>
      <w:r w:rsidR="00812C6F" w:rsidRPr="000531C4">
        <w:rPr>
          <w:b w:val="0"/>
          <w:bCs/>
        </w:rPr>
        <w:t>kraju. Umożliwia on analizy i prognozy ruchu</w:t>
      </w:r>
      <w:r w:rsidR="00DC02F8" w:rsidRPr="000531C4">
        <w:rPr>
          <w:b w:val="0"/>
          <w:bCs/>
        </w:rPr>
        <w:t xml:space="preserve"> dla dróg krajowych, wojewódzkich, powiatowych i gminnych</w:t>
      </w:r>
      <w:r w:rsidR="00812C6F" w:rsidRPr="000531C4">
        <w:rPr>
          <w:b w:val="0"/>
          <w:bCs/>
        </w:rPr>
        <w:t>, a także zawiera dane o ruchu zewnętrznym (zagranicznym), tranzytowym</w:t>
      </w:r>
      <w:r w:rsidR="004921F7" w:rsidRPr="000531C4">
        <w:rPr>
          <w:b w:val="0"/>
          <w:bCs/>
        </w:rPr>
        <w:t xml:space="preserve"> i jest opracowywany dla samochodów osobowych, dostawczych, ciężarowych i</w:t>
      </w:r>
      <w:r w:rsidR="002F346A" w:rsidRPr="000531C4">
        <w:rPr>
          <w:b w:val="0"/>
          <w:bCs/>
        </w:rPr>
        <w:t> </w:t>
      </w:r>
      <w:r w:rsidR="004921F7" w:rsidRPr="000531C4">
        <w:rPr>
          <w:b w:val="0"/>
          <w:bCs/>
        </w:rPr>
        <w:t>autobusów.</w:t>
      </w:r>
      <w:r w:rsidR="008F3D18" w:rsidRPr="000531C4">
        <w:rPr>
          <w:b w:val="0"/>
          <w:bCs/>
        </w:rPr>
        <w:t xml:space="preserve"> </w:t>
      </w:r>
    </w:p>
    <w:p w14:paraId="4C5534D2" w14:textId="45A16D0C" w:rsidR="005421D6" w:rsidRPr="000531C4" w:rsidRDefault="005421D6" w:rsidP="00CE7421">
      <w:pPr>
        <w:pStyle w:val="Definicje"/>
        <w:rPr>
          <w:b w:val="0"/>
          <w:bCs/>
        </w:rPr>
      </w:pPr>
      <w:r w:rsidRPr="000531C4">
        <w:t>Lokalny model ruchu</w:t>
      </w:r>
      <w:r w:rsidR="0023684D" w:rsidRPr="000531C4">
        <w:rPr>
          <w:b w:val="0"/>
          <w:bCs/>
        </w:rPr>
        <w:t xml:space="preserve"> - model makrosymulacyjny ruchu drogowego, który odzwierciedla sieć drogową wraz z siecią kolejową oraz publicznym transportem zbiorowym autobusowym w skali całej gminy</w:t>
      </w:r>
      <w:r w:rsidR="005C26C1" w:rsidRPr="000531C4">
        <w:rPr>
          <w:b w:val="0"/>
          <w:bCs/>
        </w:rPr>
        <w:t xml:space="preserve"> wraz z jej obszarem funkcjonalnym.</w:t>
      </w:r>
      <w:r w:rsidR="00FE6E99" w:rsidRPr="000531C4">
        <w:rPr>
          <w:b w:val="0"/>
          <w:bCs/>
        </w:rPr>
        <w:t xml:space="preserve"> Zawiera dane o ruchu zewnętrznym z innych gmin.</w:t>
      </w:r>
    </w:p>
    <w:p w14:paraId="505C1D95" w14:textId="6CA3D1EE" w:rsidR="00CE7421" w:rsidRPr="000531C4" w:rsidRDefault="00CE7421" w:rsidP="00CE7421">
      <w:pPr>
        <w:pStyle w:val="Definicje"/>
        <w:rPr>
          <w:b w:val="0"/>
          <w:bCs/>
        </w:rPr>
      </w:pPr>
      <w:r w:rsidRPr="000531C4">
        <w:t xml:space="preserve">Miarodajne natężenie ruchu </w:t>
      </w:r>
      <w:r w:rsidRPr="000531C4">
        <w:rPr>
          <w:b w:val="0"/>
          <w:bCs/>
        </w:rPr>
        <w:t xml:space="preserve">– natężenie ruchu </w:t>
      </w:r>
      <w:r w:rsidR="006E3772" w:rsidRPr="000531C4">
        <w:rPr>
          <w:b w:val="0"/>
          <w:bCs/>
        </w:rPr>
        <w:t xml:space="preserve">drogowego </w:t>
      </w:r>
      <w:r w:rsidRPr="000531C4">
        <w:rPr>
          <w:b w:val="0"/>
          <w:bCs/>
        </w:rPr>
        <w:t>w ustalonej godzinie</w:t>
      </w:r>
      <w:r w:rsidR="006E3772" w:rsidRPr="000531C4">
        <w:rPr>
          <w:b w:val="0"/>
          <w:bCs/>
        </w:rPr>
        <w:t>, występujące</w:t>
      </w:r>
      <w:r w:rsidRPr="000531C4">
        <w:rPr>
          <w:b w:val="0"/>
          <w:bCs/>
        </w:rPr>
        <w:t xml:space="preserve"> na </w:t>
      </w:r>
      <w:r w:rsidR="006E3772" w:rsidRPr="000531C4">
        <w:rPr>
          <w:b w:val="0"/>
          <w:bCs/>
        </w:rPr>
        <w:t>danym elemencie drogi</w:t>
      </w:r>
      <w:r w:rsidRPr="000531C4">
        <w:rPr>
          <w:b w:val="0"/>
          <w:bCs/>
        </w:rPr>
        <w:t xml:space="preserve"> w </w:t>
      </w:r>
      <w:r w:rsidR="006E3772" w:rsidRPr="000531C4">
        <w:rPr>
          <w:b w:val="0"/>
          <w:bCs/>
        </w:rPr>
        <w:t>ustalonym</w:t>
      </w:r>
      <w:r w:rsidRPr="000531C4">
        <w:rPr>
          <w:b w:val="0"/>
          <w:bCs/>
        </w:rPr>
        <w:t xml:space="preserve"> roku prognozy.</w:t>
      </w:r>
    </w:p>
    <w:p w14:paraId="78E7CECB" w14:textId="44FA82A2" w:rsidR="00CE7421" w:rsidRPr="000531C4" w:rsidRDefault="00CE7421" w:rsidP="00CE7421">
      <w:pPr>
        <w:pStyle w:val="Definicje"/>
        <w:rPr>
          <w:b w:val="0"/>
          <w:bCs/>
        </w:rPr>
      </w:pPr>
      <w:r w:rsidRPr="000531C4">
        <w:t>Model ruchu</w:t>
      </w:r>
      <w:r w:rsidRPr="000531C4">
        <w:rPr>
          <w:b w:val="0"/>
          <w:bCs/>
        </w:rPr>
        <w:t xml:space="preserve"> – narzędzie informatyczno – inżynierskie </w:t>
      </w:r>
      <w:r w:rsidR="001A5E8A" w:rsidRPr="000531C4">
        <w:rPr>
          <w:b w:val="0"/>
          <w:bCs/>
        </w:rPr>
        <w:t>wykorzystujące dane demograficzne, gospodarcze, statystyczne, zachowań transportowych</w:t>
      </w:r>
      <w:r w:rsidRPr="000531C4">
        <w:rPr>
          <w:b w:val="0"/>
          <w:bCs/>
        </w:rPr>
        <w:t xml:space="preserve"> z badań socjologicznych oraz pomiarów ruchu, które za pomocą odpowiednich formuł matematycznych odwzorowuje procesy zachodzące w systemie transportowym.</w:t>
      </w:r>
    </w:p>
    <w:p w14:paraId="6FF530A3" w14:textId="231C2B46" w:rsidR="00CE7421" w:rsidRPr="000531C4" w:rsidRDefault="00CE7421" w:rsidP="00CE7421">
      <w:pPr>
        <w:pStyle w:val="Definicje"/>
        <w:rPr>
          <w:b w:val="0"/>
          <w:bCs/>
        </w:rPr>
      </w:pPr>
      <w:r w:rsidRPr="000531C4">
        <w:t>Model makrosymulacyjny ruchu</w:t>
      </w:r>
      <w:r w:rsidRPr="000531C4">
        <w:rPr>
          <w:b w:val="0"/>
          <w:bCs/>
        </w:rPr>
        <w:t xml:space="preserve"> – model ruchu odwzorowujący procesy w systemie transportowym w makroskali, np. kraju, </w:t>
      </w:r>
      <w:r w:rsidR="004760D6" w:rsidRPr="000531C4">
        <w:rPr>
          <w:b w:val="0"/>
          <w:bCs/>
        </w:rPr>
        <w:t xml:space="preserve">regionu, </w:t>
      </w:r>
      <w:r w:rsidRPr="000531C4">
        <w:rPr>
          <w:b w:val="0"/>
          <w:bCs/>
        </w:rPr>
        <w:t>województwa, miasta.</w:t>
      </w:r>
    </w:p>
    <w:p w14:paraId="2C57D6D3" w14:textId="591F5F86" w:rsidR="00CE7421" w:rsidRPr="000531C4" w:rsidRDefault="00CE7421" w:rsidP="00CE7421">
      <w:pPr>
        <w:pStyle w:val="Definicje"/>
        <w:rPr>
          <w:b w:val="0"/>
          <w:bCs/>
        </w:rPr>
      </w:pPr>
      <w:r w:rsidRPr="000531C4">
        <w:t>Model mikrosymulacyjny ruchu</w:t>
      </w:r>
      <w:r w:rsidRPr="000531C4">
        <w:rPr>
          <w:b w:val="0"/>
          <w:bCs/>
        </w:rPr>
        <w:t xml:space="preserve"> – model ruchu odwzorowujący procesy w systemie transportowym w mikroskali, np. skrzyżowania,</w:t>
      </w:r>
      <w:r w:rsidR="000F26FB" w:rsidRPr="000531C4">
        <w:rPr>
          <w:b w:val="0"/>
          <w:bCs/>
        </w:rPr>
        <w:t xml:space="preserve"> węzł</w:t>
      </w:r>
      <w:r w:rsidR="008326F9" w:rsidRPr="000531C4">
        <w:rPr>
          <w:b w:val="0"/>
          <w:bCs/>
        </w:rPr>
        <w:t>a</w:t>
      </w:r>
      <w:r w:rsidR="000F26FB" w:rsidRPr="000531C4">
        <w:rPr>
          <w:b w:val="0"/>
          <w:bCs/>
        </w:rPr>
        <w:t>,</w:t>
      </w:r>
      <w:r w:rsidRPr="000531C4">
        <w:rPr>
          <w:b w:val="0"/>
          <w:bCs/>
        </w:rPr>
        <w:t xml:space="preserve"> ciąg</w:t>
      </w:r>
      <w:r w:rsidR="008326F9" w:rsidRPr="000531C4">
        <w:rPr>
          <w:b w:val="0"/>
          <w:bCs/>
        </w:rPr>
        <w:t>u</w:t>
      </w:r>
      <w:r w:rsidRPr="000531C4">
        <w:rPr>
          <w:b w:val="0"/>
          <w:bCs/>
        </w:rPr>
        <w:t xml:space="preserve"> skrzyżowań, odcink</w:t>
      </w:r>
      <w:r w:rsidR="008326F9" w:rsidRPr="000531C4">
        <w:rPr>
          <w:b w:val="0"/>
          <w:bCs/>
        </w:rPr>
        <w:t>ów</w:t>
      </w:r>
      <w:r w:rsidRPr="000531C4">
        <w:rPr>
          <w:b w:val="0"/>
          <w:bCs/>
        </w:rPr>
        <w:t xml:space="preserve"> drogi.</w:t>
      </w:r>
    </w:p>
    <w:p w14:paraId="40D92F00" w14:textId="77777777" w:rsidR="00CE7421" w:rsidRPr="000531C4" w:rsidRDefault="00CE7421" w:rsidP="00CE7421">
      <w:pPr>
        <w:pStyle w:val="1Akapit"/>
        <w:numPr>
          <w:ilvl w:val="0"/>
          <w:numId w:val="0"/>
        </w:numPr>
      </w:pPr>
      <w:r w:rsidRPr="000531C4">
        <w:rPr>
          <w:b/>
          <w:bCs/>
        </w:rPr>
        <w:t>Motywacja podróży</w:t>
      </w:r>
      <w:r w:rsidRPr="000531C4">
        <w:t xml:space="preserve"> – zapotrzebowanie na podróże wynikające z indywidualnych preferencji osoby lub uwarunkowań zewnętrznych. Jest to istotny czynnik wpływający zarówno na wybór środka transportu, długość podróży, a także częstotliwość jej odbywania.  Motywacje podróży można sklasyfikować jako obligatoryjne (np. związane z pracą lub szkołą) lub fakultatywne (np. związane z rekreacją lub zakupami).</w:t>
      </w:r>
    </w:p>
    <w:p w14:paraId="66ECDE60" w14:textId="77777777" w:rsidR="00CE7421" w:rsidRPr="000531C4" w:rsidRDefault="00CE7421" w:rsidP="00CE7421">
      <w:pPr>
        <w:pStyle w:val="Definicje"/>
        <w:rPr>
          <w:b w:val="0"/>
          <w:bCs/>
        </w:rPr>
      </w:pPr>
      <w:r w:rsidRPr="000531C4">
        <w:t>Natężenie n-tej godziny</w:t>
      </w:r>
      <w:r w:rsidRPr="000531C4">
        <w:rPr>
          <w:b w:val="0"/>
          <w:bCs/>
        </w:rPr>
        <w:t xml:space="preserve"> – kolejna n-ta wartość szeregu malejącego natężeń godzinowych z okresu roku (wyróżnia się natężenie 30., 50., 100., 150., 200. godziny w roku).</w:t>
      </w:r>
    </w:p>
    <w:p w14:paraId="281BFEBD" w14:textId="78DE190B" w:rsidR="00CE7421" w:rsidRPr="000531C4" w:rsidRDefault="00CE7421" w:rsidP="00CE7421">
      <w:pPr>
        <w:pStyle w:val="Definicje"/>
        <w:rPr>
          <w:b w:val="0"/>
          <w:bCs/>
        </w:rPr>
      </w:pPr>
      <w:r w:rsidRPr="000531C4">
        <w:t>Obciążenie dróg średnim dobowym ruchem</w:t>
      </w:r>
      <w:r w:rsidRPr="000531C4">
        <w:rPr>
          <w:b w:val="0"/>
          <w:bCs/>
        </w:rPr>
        <w:t xml:space="preserve"> – liczb</w:t>
      </w:r>
      <w:r w:rsidR="003262C2" w:rsidRPr="000531C4">
        <w:rPr>
          <w:b w:val="0"/>
          <w:bCs/>
        </w:rPr>
        <w:t>a</w:t>
      </w:r>
      <w:r w:rsidRPr="000531C4">
        <w:rPr>
          <w:b w:val="0"/>
          <w:bCs/>
        </w:rPr>
        <w:t xml:space="preserve"> pojazdów przejeżdżających przez 1km drogi w jednostce czasu, średnio dla drogi lub sieci dróg. Obciążenie drogi </w:t>
      </w:r>
      <w:r w:rsidR="00C40162" w:rsidRPr="000531C4">
        <w:rPr>
          <w:b w:val="0"/>
          <w:bCs/>
        </w:rPr>
        <w:t>wyraża</w:t>
      </w:r>
      <w:r w:rsidRPr="000531C4">
        <w:rPr>
          <w:b w:val="0"/>
          <w:bCs/>
        </w:rPr>
        <w:t xml:space="preserve"> się </w:t>
      </w:r>
      <w:r w:rsidR="00C40162" w:rsidRPr="000531C4">
        <w:rPr>
          <w:b w:val="0"/>
          <w:bCs/>
        </w:rPr>
        <w:t>jako iloraz</w:t>
      </w:r>
      <w:r w:rsidRPr="000531C4">
        <w:rPr>
          <w:b w:val="0"/>
          <w:bCs/>
        </w:rPr>
        <w:t xml:space="preserve"> sumaryczn</w:t>
      </w:r>
      <w:r w:rsidR="00C40162" w:rsidRPr="000531C4">
        <w:rPr>
          <w:b w:val="0"/>
          <w:bCs/>
        </w:rPr>
        <w:t>ej</w:t>
      </w:r>
      <w:r w:rsidRPr="000531C4">
        <w:rPr>
          <w:b w:val="0"/>
          <w:bCs/>
        </w:rPr>
        <w:t xml:space="preserve"> prac</w:t>
      </w:r>
      <w:r w:rsidR="00C40162" w:rsidRPr="000531C4">
        <w:rPr>
          <w:b w:val="0"/>
          <w:bCs/>
        </w:rPr>
        <w:t>y</w:t>
      </w:r>
      <w:r w:rsidRPr="000531C4">
        <w:rPr>
          <w:b w:val="0"/>
          <w:bCs/>
        </w:rPr>
        <w:t xml:space="preserve"> przewozow</w:t>
      </w:r>
      <w:r w:rsidR="00C40162" w:rsidRPr="000531C4">
        <w:rPr>
          <w:b w:val="0"/>
          <w:bCs/>
        </w:rPr>
        <w:t>ej</w:t>
      </w:r>
      <w:r w:rsidRPr="000531C4">
        <w:rPr>
          <w:b w:val="0"/>
          <w:bCs/>
        </w:rPr>
        <w:t xml:space="preserve"> na danej drodze </w:t>
      </w:r>
      <w:r w:rsidR="0015382C" w:rsidRPr="000531C4">
        <w:rPr>
          <w:b w:val="0"/>
          <w:bCs/>
        </w:rPr>
        <w:t>oraz</w:t>
      </w:r>
      <w:r w:rsidRPr="000531C4">
        <w:rPr>
          <w:b w:val="0"/>
          <w:bCs/>
        </w:rPr>
        <w:t xml:space="preserve"> jej długoś</w:t>
      </w:r>
      <w:r w:rsidR="0015382C" w:rsidRPr="000531C4">
        <w:rPr>
          <w:b w:val="0"/>
          <w:bCs/>
        </w:rPr>
        <w:t>ci</w:t>
      </w:r>
      <w:r w:rsidRPr="000531C4">
        <w:rPr>
          <w:b w:val="0"/>
          <w:bCs/>
        </w:rPr>
        <w:t>.</w:t>
      </w:r>
    </w:p>
    <w:p w14:paraId="3E825CAA" w14:textId="69750027" w:rsidR="00CE7421" w:rsidRPr="000531C4" w:rsidRDefault="00CE7421" w:rsidP="00CE7421">
      <w:pPr>
        <w:pStyle w:val="Definicje"/>
        <w:rPr>
          <w:b w:val="0"/>
          <w:bCs/>
        </w:rPr>
      </w:pPr>
      <w:r w:rsidRPr="000531C4">
        <w:t xml:space="preserve">Pojazd umowny </w:t>
      </w:r>
      <w:r w:rsidRPr="000531C4">
        <w:rPr>
          <w:b w:val="0"/>
          <w:bCs/>
        </w:rPr>
        <w:t>– pojazd przeliczeniowy uwzględniający strukturę rodzajową ruchu</w:t>
      </w:r>
      <w:r w:rsidR="00077AC4" w:rsidRPr="000531C4">
        <w:rPr>
          <w:b w:val="0"/>
        </w:rPr>
        <w:t>.</w:t>
      </w:r>
    </w:p>
    <w:p w14:paraId="073CE961" w14:textId="3C53AD96" w:rsidR="00C01357" w:rsidRPr="000531C4" w:rsidRDefault="00C01357" w:rsidP="00CE7421">
      <w:pPr>
        <w:pStyle w:val="Definicje"/>
        <w:rPr>
          <w:b w:val="0"/>
          <w:bCs/>
        </w:rPr>
      </w:pPr>
      <w:r w:rsidRPr="000531C4">
        <w:t>Praca przewozowa</w:t>
      </w:r>
      <w:r w:rsidRPr="000531C4">
        <w:rPr>
          <w:b w:val="0"/>
          <w:bCs/>
        </w:rPr>
        <w:t xml:space="preserve"> – iloczyn </w:t>
      </w:r>
      <w:r w:rsidR="0064334E" w:rsidRPr="000531C4">
        <w:rPr>
          <w:b w:val="0"/>
          <w:bCs/>
        </w:rPr>
        <w:t>liczby pojazdów na odcinku drogi oraz długości tego odcinka</w:t>
      </w:r>
      <w:r w:rsidR="002016DD" w:rsidRPr="000531C4">
        <w:rPr>
          <w:b w:val="0"/>
          <w:bCs/>
        </w:rPr>
        <w:t xml:space="preserve"> (wyrażona jako pojazdokilometry) lub iloczyn liczby pojazdów na odcinku drogi oraz czasu spędzonego w ruchu na tym odcinku (wyrażona jako pojazdogodziny).</w:t>
      </w:r>
      <w:r w:rsidR="00E16F5C" w:rsidRPr="000531C4">
        <w:rPr>
          <w:b w:val="0"/>
          <w:bCs/>
        </w:rPr>
        <w:t xml:space="preserve"> Może odnosić się także do </w:t>
      </w:r>
      <w:r w:rsidR="000727D1" w:rsidRPr="000531C4">
        <w:rPr>
          <w:b w:val="0"/>
          <w:bCs/>
        </w:rPr>
        <w:t xml:space="preserve">zagadnień związanych z transportem zbiorowym </w:t>
      </w:r>
      <w:r w:rsidR="00631BBE" w:rsidRPr="000531C4">
        <w:rPr>
          <w:b w:val="0"/>
          <w:bCs/>
        </w:rPr>
        <w:t>(pasażerokilometry</w:t>
      </w:r>
      <w:r w:rsidR="00097780" w:rsidRPr="000531C4">
        <w:rPr>
          <w:b w:val="0"/>
          <w:bCs/>
        </w:rPr>
        <w:t>, pasażerogodziny).</w:t>
      </w:r>
    </w:p>
    <w:p w14:paraId="650EC1B3" w14:textId="42CC9B53" w:rsidR="00635689" w:rsidRPr="000531C4" w:rsidRDefault="00635689" w:rsidP="00CE7421">
      <w:pPr>
        <w:pStyle w:val="Definicje"/>
        <w:rPr>
          <w:b w:val="0"/>
          <w:bCs/>
        </w:rPr>
      </w:pPr>
      <w:r w:rsidRPr="000531C4">
        <w:t>Regionalny model ruchu</w:t>
      </w:r>
      <w:r w:rsidRPr="000531C4">
        <w:rPr>
          <w:b w:val="0"/>
          <w:bCs/>
        </w:rPr>
        <w:t xml:space="preserve"> - </w:t>
      </w:r>
      <w:r w:rsidR="00DA190B" w:rsidRPr="000531C4">
        <w:rPr>
          <w:b w:val="0"/>
          <w:bCs/>
        </w:rPr>
        <w:t>model makrosymulacyjny ruchu drogowego, który odzwierciedla sieć drogową wraz z siecią kolejową oraz publicznym transportem zbiorowym autobusowym w skali całego województwa.</w:t>
      </w:r>
      <w:r w:rsidR="00AD2856" w:rsidRPr="000531C4">
        <w:rPr>
          <w:b w:val="0"/>
          <w:bCs/>
        </w:rPr>
        <w:t xml:space="preserve"> Zawier</w:t>
      </w:r>
      <w:r w:rsidR="00926A1F" w:rsidRPr="000531C4">
        <w:rPr>
          <w:b w:val="0"/>
          <w:bCs/>
        </w:rPr>
        <w:t>a dane</w:t>
      </w:r>
      <w:r w:rsidR="000D3072" w:rsidRPr="000531C4">
        <w:rPr>
          <w:b w:val="0"/>
          <w:bCs/>
        </w:rPr>
        <w:t xml:space="preserve"> o ruchu zewnętrznym</w:t>
      </w:r>
      <w:r w:rsidR="00527C57" w:rsidRPr="000531C4">
        <w:rPr>
          <w:b w:val="0"/>
          <w:bCs/>
        </w:rPr>
        <w:t xml:space="preserve"> z innych województw</w:t>
      </w:r>
      <w:r w:rsidR="000D3072" w:rsidRPr="000531C4">
        <w:rPr>
          <w:b w:val="0"/>
          <w:bCs/>
        </w:rPr>
        <w:t>.</w:t>
      </w:r>
    </w:p>
    <w:p w14:paraId="2A29CD03" w14:textId="3C7AA937" w:rsidR="00CE7421" w:rsidRPr="000531C4" w:rsidRDefault="00E60316" w:rsidP="000F5218">
      <w:pPr>
        <w:pStyle w:val="1Akapit"/>
        <w:numPr>
          <w:ilvl w:val="0"/>
          <w:numId w:val="0"/>
        </w:numPr>
        <w:rPr>
          <w:b/>
          <w:bCs/>
        </w:rPr>
      </w:pPr>
      <w:r w:rsidRPr="000531C4">
        <w:rPr>
          <w:b/>
        </w:rPr>
        <w:t xml:space="preserve">Rok bazowy </w:t>
      </w:r>
      <w:r w:rsidRPr="000531C4">
        <w:rPr>
          <w:bCs/>
        </w:rPr>
        <w:t xml:space="preserve"> – model ruchu </w:t>
      </w:r>
      <w:r w:rsidRPr="000531C4">
        <w:t xml:space="preserve">aktualny na rok </w:t>
      </w:r>
      <w:r w:rsidR="00ED70D2" w:rsidRPr="000531C4">
        <w:t xml:space="preserve">jego </w:t>
      </w:r>
      <w:r w:rsidRPr="000531C4">
        <w:t>stworzenia lub jego kalibracji</w:t>
      </w:r>
      <w:r w:rsidRPr="000531C4">
        <w:rPr>
          <w:b/>
        </w:rPr>
        <w:t>.</w:t>
      </w:r>
    </w:p>
    <w:p w14:paraId="28F5FF11" w14:textId="6E7E7D2C" w:rsidR="00923754" w:rsidRPr="000531C4" w:rsidRDefault="00F64FC6" w:rsidP="00CE7421">
      <w:pPr>
        <w:pStyle w:val="1Akapit"/>
        <w:numPr>
          <w:ilvl w:val="0"/>
          <w:numId w:val="0"/>
        </w:numPr>
        <w:rPr>
          <w:bCs/>
        </w:rPr>
      </w:pPr>
      <w:r w:rsidRPr="000531C4">
        <w:rPr>
          <w:b/>
          <w:bCs/>
        </w:rPr>
        <w:t>Warian</w:t>
      </w:r>
      <w:r w:rsidR="00DB05F0" w:rsidRPr="000531C4">
        <w:rPr>
          <w:b/>
          <w:bCs/>
        </w:rPr>
        <w:t>t bezinwestycyjny</w:t>
      </w:r>
      <w:r w:rsidR="000D0246" w:rsidRPr="000531C4">
        <w:rPr>
          <w:b/>
          <w:bCs/>
        </w:rPr>
        <w:t xml:space="preserve"> (W0)</w:t>
      </w:r>
      <w:r w:rsidR="00DB05F0" w:rsidRPr="000531C4">
        <w:t xml:space="preserve"> –</w:t>
      </w:r>
      <w:r w:rsidR="003262C2" w:rsidRPr="000531C4">
        <w:t xml:space="preserve"> </w:t>
      </w:r>
      <w:r w:rsidR="00154963" w:rsidRPr="000531C4">
        <w:t xml:space="preserve">wyjściowy wariant w </w:t>
      </w:r>
      <w:r w:rsidR="00C67432" w:rsidRPr="000531C4">
        <w:t>analizie kosztów i korzyści</w:t>
      </w:r>
      <w:r w:rsidR="00154963" w:rsidRPr="000531C4">
        <w:t xml:space="preserve"> </w:t>
      </w:r>
      <w:r w:rsidR="00C67432" w:rsidRPr="000531C4">
        <w:t>(</w:t>
      </w:r>
      <w:r w:rsidR="00154963" w:rsidRPr="000531C4">
        <w:t>AKK</w:t>
      </w:r>
      <w:r w:rsidR="00C67432" w:rsidRPr="000531C4">
        <w:t>)</w:t>
      </w:r>
      <w:r w:rsidR="002C2342" w:rsidRPr="000531C4">
        <w:t>, który</w:t>
      </w:r>
      <w:r w:rsidR="00154963" w:rsidRPr="000531C4">
        <w:t xml:space="preserve">  stanowi odniesienie, do którego będą porównywane wszystkie warianty inwestycyjne. </w:t>
      </w:r>
      <w:r w:rsidR="00144991" w:rsidRPr="000531C4">
        <w:t xml:space="preserve">Punktem wyjścia jest stan istniejącej drogi, nie tylko w momencie dokonywania analizy, lecz przez cały </w:t>
      </w:r>
      <w:r w:rsidR="00144991" w:rsidRPr="000531C4">
        <w:lastRenderedPageBreak/>
        <w:t>okres odniesienia dla porównywania W0 i wariantów inwestycyjnych.</w:t>
      </w:r>
      <w:r w:rsidR="000D0246" w:rsidRPr="000531C4">
        <w:t xml:space="preserve"> </w:t>
      </w:r>
      <w:r w:rsidR="002C2342" w:rsidRPr="000531C4">
        <w:t>Wariant bezinwestycyjny W0 uwzględnia także wszystkie inwestycje przesądzone do realizacji w analizowanym horyzoncie czasowym.</w:t>
      </w:r>
    </w:p>
    <w:p w14:paraId="1296E0A9" w14:textId="703C43C8" w:rsidR="00CE7421" w:rsidRPr="000531C4" w:rsidRDefault="00CE7421" w:rsidP="00CE7421">
      <w:pPr>
        <w:pStyle w:val="1Akapit"/>
        <w:numPr>
          <w:ilvl w:val="0"/>
          <w:numId w:val="0"/>
        </w:numPr>
      </w:pPr>
      <w:r w:rsidRPr="000531C4">
        <w:rPr>
          <w:b/>
          <w:bCs/>
        </w:rPr>
        <w:t>Wariant inwestycyjny</w:t>
      </w:r>
      <w:r w:rsidRPr="000531C4">
        <w:rPr>
          <w:b/>
        </w:rPr>
        <w:t xml:space="preserve"> </w:t>
      </w:r>
      <w:r w:rsidRPr="000531C4">
        <w:rPr>
          <w:b/>
          <w:bCs/>
        </w:rPr>
        <w:t>(</w:t>
      </w:r>
      <w:proofErr w:type="spellStart"/>
      <w:r w:rsidRPr="000531C4">
        <w:rPr>
          <w:b/>
          <w:bCs/>
        </w:rPr>
        <w:t>Wn</w:t>
      </w:r>
      <w:proofErr w:type="spellEnd"/>
      <w:r w:rsidRPr="000531C4">
        <w:rPr>
          <w:b/>
          <w:bCs/>
        </w:rPr>
        <w:t>)</w:t>
      </w:r>
      <w:r w:rsidRPr="000531C4">
        <w:t xml:space="preserve"> – wariant zawiera te same elementy co wariant </w:t>
      </w:r>
      <w:r w:rsidR="00DC1D93" w:rsidRPr="000531C4">
        <w:t>bezinwestycyjn</w:t>
      </w:r>
      <w:r w:rsidRPr="000531C4">
        <w:t xml:space="preserve">y oraz analizowaną inwestycję (n – oznacza kolejny numer wariantu inwestycyjnego, np. W1, W2, W3, itd.). </w:t>
      </w:r>
    </w:p>
    <w:p w14:paraId="3B9269D6" w14:textId="0571A403" w:rsidR="00CE7421" w:rsidRPr="000531C4" w:rsidRDefault="00CE7421" w:rsidP="00CE7421">
      <w:pPr>
        <w:pStyle w:val="1Akapit"/>
        <w:numPr>
          <w:ilvl w:val="0"/>
          <w:numId w:val="0"/>
        </w:numPr>
      </w:pPr>
      <w:r w:rsidRPr="000531C4">
        <w:rPr>
          <w:b/>
        </w:rPr>
        <w:t>Więźba ruchu (macierz podróży)</w:t>
      </w:r>
      <w:r w:rsidRPr="000531C4">
        <w:t xml:space="preserve"> – matematyczny zapis liczby podróży wykonywanych pomiędzy rejonami komunikacyjnymi, na które podzielony jest obszar analizy</w:t>
      </w:r>
      <w:r w:rsidR="00A014FE" w:rsidRPr="000531C4">
        <w:t xml:space="preserve"> w określonej jednostce czasu</w:t>
      </w:r>
      <w:r w:rsidRPr="000531C4">
        <w:t>.</w:t>
      </w:r>
    </w:p>
    <w:p w14:paraId="7AF30530" w14:textId="77777777" w:rsidR="00CE7421" w:rsidRPr="000531C4" w:rsidRDefault="00CE7421" w:rsidP="00CE7421">
      <w:pPr>
        <w:pStyle w:val="1Akapit"/>
        <w:numPr>
          <w:ilvl w:val="0"/>
          <w:numId w:val="0"/>
        </w:numPr>
      </w:pPr>
      <w:r w:rsidRPr="000531C4">
        <w:rPr>
          <w:b/>
          <w:bCs/>
        </w:rPr>
        <w:t>Współczynnik determinacji R²</w:t>
      </w:r>
      <w:r w:rsidRPr="000531C4">
        <w:t xml:space="preserve"> – jedna z miar jakości dopasowania modelu do danych uczących.</w:t>
      </w:r>
    </w:p>
    <w:p w14:paraId="21AF78C9" w14:textId="017432A5" w:rsidR="00BF0849" w:rsidRPr="000531C4" w:rsidRDefault="00CE7421" w:rsidP="00CE7421">
      <w:pPr>
        <w:pStyle w:val="11Podrozdzia"/>
        <w:outlineLvl w:val="1"/>
      </w:pPr>
      <w:bookmarkStart w:id="26" w:name="_Toc65056317"/>
      <w:bookmarkStart w:id="27" w:name="_Toc109900722"/>
      <w:r w:rsidRPr="000531C4">
        <w:t>Skróty</w:t>
      </w:r>
      <w:bookmarkEnd w:id="26"/>
      <w:bookmarkEnd w:id="27"/>
    </w:p>
    <w:p w14:paraId="3441FEAE" w14:textId="60B48985" w:rsidR="00F11431" w:rsidRPr="000531C4" w:rsidRDefault="00F11431" w:rsidP="00CE7421">
      <w:pPr>
        <w:pStyle w:val="Definicje"/>
      </w:pPr>
      <w:r w:rsidRPr="000531C4">
        <w:t xml:space="preserve">AKK – </w:t>
      </w:r>
      <w:r w:rsidR="00D41A83" w:rsidRPr="000531C4">
        <w:rPr>
          <w:b w:val="0"/>
          <w:bCs/>
        </w:rPr>
        <w:t>analiza kosztów i korzyści</w:t>
      </w:r>
      <w:r w:rsidR="00A3313B" w:rsidRPr="000531C4">
        <w:rPr>
          <w:b w:val="0"/>
          <w:bCs/>
        </w:rPr>
        <w:t>.</w:t>
      </w:r>
    </w:p>
    <w:p w14:paraId="2A38E68E" w14:textId="090C9254" w:rsidR="00E57866" w:rsidRPr="000531C4" w:rsidRDefault="00E57866" w:rsidP="00CE7421">
      <w:pPr>
        <w:pStyle w:val="Definicje"/>
        <w:rPr>
          <w:b w:val="0"/>
        </w:rPr>
      </w:pPr>
      <w:r w:rsidRPr="000531C4">
        <w:t xml:space="preserve">BDOT </w:t>
      </w:r>
      <w:r w:rsidR="00D41A83" w:rsidRPr="000531C4">
        <w:rPr>
          <w:b w:val="0"/>
          <w:bCs/>
        </w:rPr>
        <w:t>– baza danych obiektów topograficznych</w:t>
      </w:r>
      <w:r w:rsidR="00A3313B" w:rsidRPr="000531C4">
        <w:rPr>
          <w:b w:val="0"/>
          <w:bCs/>
        </w:rPr>
        <w:t>.</w:t>
      </w:r>
    </w:p>
    <w:p w14:paraId="0E9DBF0A" w14:textId="42566048" w:rsidR="00CE7421" w:rsidRPr="000531C4" w:rsidRDefault="00CE7421" w:rsidP="00CE7421">
      <w:pPr>
        <w:pStyle w:val="Definicje"/>
      </w:pPr>
      <w:r w:rsidRPr="000531C4">
        <w:rPr>
          <w:bCs/>
        </w:rPr>
        <w:t>E</w:t>
      </w:r>
      <w:r w:rsidRPr="000531C4">
        <w:rPr>
          <w:b w:val="0"/>
        </w:rPr>
        <w:t xml:space="preserve"> – pojazdy umowne</w:t>
      </w:r>
      <w:r w:rsidR="00A3313B" w:rsidRPr="000531C4">
        <w:rPr>
          <w:b w:val="0"/>
        </w:rPr>
        <w:t>.</w:t>
      </w:r>
    </w:p>
    <w:p w14:paraId="54B6A192" w14:textId="12640B95" w:rsidR="00CE7421" w:rsidRPr="000531C4" w:rsidRDefault="00CE7421" w:rsidP="00CE7421">
      <w:pPr>
        <w:pStyle w:val="Definicje"/>
        <w:rPr>
          <w:b w:val="0"/>
        </w:rPr>
      </w:pPr>
      <w:r w:rsidRPr="000531C4">
        <w:t xml:space="preserve">GDDKiA </w:t>
      </w:r>
      <w:r w:rsidRPr="000531C4">
        <w:rPr>
          <w:b w:val="0"/>
        </w:rPr>
        <w:t>– Generalna Dyrekcja Dróg Krajowych i Autostrad</w:t>
      </w:r>
      <w:r w:rsidR="00A3313B" w:rsidRPr="000531C4">
        <w:rPr>
          <w:b w:val="0"/>
        </w:rPr>
        <w:t>.</w:t>
      </w:r>
    </w:p>
    <w:p w14:paraId="7D614E0E" w14:textId="231D1BD0" w:rsidR="00CE7421" w:rsidRPr="000531C4" w:rsidRDefault="00CE7421" w:rsidP="00CE7421">
      <w:pPr>
        <w:pStyle w:val="Definicje"/>
        <w:rPr>
          <w:b w:val="0"/>
          <w:bCs/>
        </w:rPr>
      </w:pPr>
      <w:r w:rsidRPr="000531C4">
        <w:t xml:space="preserve">GPR </w:t>
      </w:r>
      <w:r w:rsidRPr="000531C4">
        <w:rPr>
          <w:b w:val="0"/>
          <w:bCs/>
        </w:rPr>
        <w:t xml:space="preserve">– </w:t>
      </w:r>
      <w:r w:rsidR="00D41A83" w:rsidRPr="000531C4">
        <w:rPr>
          <w:b w:val="0"/>
          <w:bCs/>
        </w:rPr>
        <w:t>generalny pomiar ruchu</w:t>
      </w:r>
      <w:r w:rsidR="00A3313B" w:rsidRPr="000531C4">
        <w:rPr>
          <w:b w:val="0"/>
          <w:bCs/>
        </w:rPr>
        <w:t>.</w:t>
      </w:r>
    </w:p>
    <w:p w14:paraId="18FC5E22" w14:textId="2EC0B562" w:rsidR="00CE7421" w:rsidRPr="000531C4" w:rsidRDefault="00CE7421" w:rsidP="00CE7421">
      <w:pPr>
        <w:pStyle w:val="Definicje"/>
        <w:rPr>
          <w:rFonts w:eastAsia="Yu Mincho Demibold"/>
        </w:rPr>
      </w:pPr>
      <w:r w:rsidRPr="000531C4">
        <w:rPr>
          <w:rFonts w:eastAsia="Yu Mincho Demibold"/>
        </w:rPr>
        <w:t xml:space="preserve">GUS </w:t>
      </w:r>
      <w:r w:rsidRPr="000531C4">
        <w:rPr>
          <w:rFonts w:eastAsia="Yu Mincho Demibold"/>
          <w:b w:val="0"/>
        </w:rPr>
        <w:t>- Główny Urząd Statystyczny</w:t>
      </w:r>
      <w:r w:rsidR="00A3313B" w:rsidRPr="000531C4">
        <w:rPr>
          <w:rFonts w:eastAsia="Yu Mincho Demibold"/>
          <w:b w:val="0"/>
        </w:rPr>
        <w:t>.</w:t>
      </w:r>
    </w:p>
    <w:p w14:paraId="277096C2" w14:textId="31FB3AA2" w:rsidR="00CE7421" w:rsidRPr="000531C4" w:rsidRDefault="00CE7421" w:rsidP="00CE7421">
      <w:pPr>
        <w:pStyle w:val="Definicje"/>
        <w:rPr>
          <w:b w:val="0"/>
          <w:bCs/>
        </w:rPr>
      </w:pPr>
      <w:r w:rsidRPr="000531C4">
        <w:t xml:space="preserve">JST </w:t>
      </w:r>
      <w:r w:rsidRPr="000531C4">
        <w:rPr>
          <w:b w:val="0"/>
          <w:bCs/>
        </w:rPr>
        <w:t xml:space="preserve">– </w:t>
      </w:r>
      <w:r w:rsidR="00D41A83" w:rsidRPr="000531C4">
        <w:rPr>
          <w:b w:val="0"/>
          <w:bCs/>
        </w:rPr>
        <w:t>jednostka samorządu terytorialnego</w:t>
      </w:r>
      <w:r w:rsidR="00A3313B" w:rsidRPr="000531C4">
        <w:rPr>
          <w:b w:val="0"/>
          <w:bCs/>
        </w:rPr>
        <w:t>.</w:t>
      </w:r>
    </w:p>
    <w:p w14:paraId="25544D65" w14:textId="0E051E04" w:rsidR="00CE7421" w:rsidRPr="000531C4" w:rsidRDefault="00CE7421" w:rsidP="00CE7421">
      <w:pPr>
        <w:pStyle w:val="Definicje"/>
        <w:rPr>
          <w:rFonts w:eastAsia="Yu Mincho Demibold" w:cs="Calibri Light"/>
          <w:b w:val="0"/>
        </w:rPr>
      </w:pPr>
      <w:r w:rsidRPr="000531C4">
        <w:rPr>
          <w:rFonts w:eastAsia="Yu Mincho Demibold" w:cs="Calibri Light"/>
        </w:rPr>
        <w:t xml:space="preserve">MPZP </w:t>
      </w:r>
      <w:r w:rsidRPr="000531C4">
        <w:rPr>
          <w:rFonts w:eastAsia="Yu Mincho Demibold" w:cs="Calibri Light"/>
          <w:b w:val="0"/>
        </w:rPr>
        <w:t xml:space="preserve">– </w:t>
      </w:r>
      <w:r w:rsidR="00D41A83" w:rsidRPr="000531C4">
        <w:rPr>
          <w:rFonts w:eastAsia="Yu Mincho Demibold" w:cs="Calibri Light"/>
          <w:b w:val="0"/>
        </w:rPr>
        <w:t>miejscowy plan zagospodarowania przestrzennego</w:t>
      </w:r>
      <w:r w:rsidR="00A3313B" w:rsidRPr="000531C4">
        <w:rPr>
          <w:rFonts w:eastAsia="Yu Mincho Demibold" w:cs="Calibri Light"/>
          <w:b w:val="0"/>
        </w:rPr>
        <w:t>.</w:t>
      </w:r>
    </w:p>
    <w:p w14:paraId="2E29E905" w14:textId="6DED97B6" w:rsidR="00CE7421" w:rsidRPr="000531C4" w:rsidRDefault="00F9144F" w:rsidP="00CE7421">
      <w:pPr>
        <w:pStyle w:val="Definicje"/>
        <w:rPr>
          <w:rFonts w:eastAsia="Yu Mincho Demibold" w:cs="Calibri Light"/>
        </w:rPr>
      </w:pPr>
      <w:r w:rsidRPr="000531C4">
        <w:rPr>
          <w:rFonts w:eastAsia="Yu Mincho Demibold" w:cs="Calibri Light"/>
        </w:rPr>
        <w:t>MP</w:t>
      </w:r>
      <w:r w:rsidR="00CE7421" w:rsidRPr="000531C4">
        <w:rPr>
          <w:rFonts w:eastAsia="Yu Mincho Demibold" w:cs="Calibri Light"/>
          <w:b w:val="0"/>
        </w:rPr>
        <w:t xml:space="preserve"> – miejsca postojowe</w:t>
      </w:r>
      <w:r w:rsidR="00A3313B" w:rsidRPr="000531C4">
        <w:rPr>
          <w:rFonts w:eastAsia="Yu Mincho Demibold" w:cs="Calibri Light"/>
          <w:b w:val="0"/>
        </w:rPr>
        <w:t>.</w:t>
      </w:r>
    </w:p>
    <w:p w14:paraId="7794A8E9" w14:textId="117ADD07" w:rsidR="00CE7421" w:rsidRPr="000531C4" w:rsidRDefault="00CE7421" w:rsidP="00CE7421">
      <w:pPr>
        <w:pStyle w:val="Definicje"/>
        <w:rPr>
          <w:b w:val="0"/>
          <w:bCs/>
        </w:rPr>
      </w:pPr>
      <w:r w:rsidRPr="000531C4">
        <w:t xml:space="preserve">PKB </w:t>
      </w:r>
      <w:r w:rsidRPr="000531C4">
        <w:rPr>
          <w:b w:val="0"/>
          <w:bCs/>
        </w:rPr>
        <w:t>–</w:t>
      </w:r>
      <w:r w:rsidR="002467FD" w:rsidRPr="000531C4">
        <w:rPr>
          <w:b w:val="0"/>
          <w:bCs/>
        </w:rPr>
        <w:t xml:space="preserve"> </w:t>
      </w:r>
      <w:r w:rsidR="00D41A83" w:rsidRPr="000531C4">
        <w:rPr>
          <w:b w:val="0"/>
          <w:bCs/>
        </w:rPr>
        <w:t>produkt krajowy brutto</w:t>
      </w:r>
      <w:r w:rsidR="00A3313B" w:rsidRPr="000531C4">
        <w:rPr>
          <w:b w:val="0"/>
          <w:bCs/>
        </w:rPr>
        <w:t>.</w:t>
      </w:r>
    </w:p>
    <w:p w14:paraId="657EFDCD" w14:textId="317E092B" w:rsidR="000C5420" w:rsidRPr="000531C4" w:rsidRDefault="000C5420" w:rsidP="00CE7421">
      <w:pPr>
        <w:pStyle w:val="Definicje"/>
        <w:rPr>
          <w:rFonts w:eastAsia="Yu Mincho Demibold"/>
          <w:b w:val="0"/>
        </w:rPr>
      </w:pPr>
      <w:r w:rsidRPr="000531C4">
        <w:rPr>
          <w:rFonts w:eastAsia="Yu Mincho Demibold"/>
        </w:rPr>
        <w:t>PTZ</w:t>
      </w:r>
      <w:r w:rsidRPr="000531C4">
        <w:rPr>
          <w:rFonts w:eastAsia="Yu Mincho Demibold"/>
          <w:b w:val="0"/>
        </w:rPr>
        <w:t xml:space="preserve"> – </w:t>
      </w:r>
      <w:r w:rsidR="00D41A83" w:rsidRPr="000531C4">
        <w:rPr>
          <w:rFonts w:eastAsia="Yu Mincho Demibold"/>
          <w:b w:val="0"/>
        </w:rPr>
        <w:t>publiczny transport zbiorowy</w:t>
      </w:r>
      <w:r w:rsidR="00A3313B" w:rsidRPr="000531C4">
        <w:rPr>
          <w:rFonts w:eastAsia="Yu Mincho Demibold"/>
          <w:b w:val="0"/>
        </w:rPr>
        <w:t>.</w:t>
      </w:r>
    </w:p>
    <w:p w14:paraId="58CF929F" w14:textId="6EBA2694" w:rsidR="00CE7421" w:rsidRPr="000531C4" w:rsidRDefault="00CE7421" w:rsidP="00CE7421">
      <w:pPr>
        <w:pStyle w:val="Definicje"/>
        <w:rPr>
          <w:rFonts w:eastAsia="Yu Mincho Demibold"/>
          <w:b w:val="0"/>
        </w:rPr>
      </w:pPr>
      <w:r w:rsidRPr="000531C4">
        <w:rPr>
          <w:rFonts w:eastAsia="Yu Mincho Demibold"/>
        </w:rPr>
        <w:t xml:space="preserve">SUiKZP </w:t>
      </w:r>
      <w:r w:rsidRPr="000531C4">
        <w:rPr>
          <w:rFonts w:eastAsia="Yu Mincho Demibold"/>
          <w:b w:val="0"/>
        </w:rPr>
        <w:t xml:space="preserve">– </w:t>
      </w:r>
      <w:r w:rsidR="00D41A83" w:rsidRPr="000531C4">
        <w:rPr>
          <w:rFonts w:eastAsia="Yu Mincho Demibold"/>
          <w:b w:val="0"/>
        </w:rPr>
        <w:t>studium uwarunkowań i kierunków zagospodarowania przestrzennego</w:t>
      </w:r>
      <w:r w:rsidR="00A3313B" w:rsidRPr="000531C4">
        <w:rPr>
          <w:rFonts w:eastAsia="Yu Mincho Demibold"/>
          <w:b w:val="0"/>
        </w:rPr>
        <w:t>.</w:t>
      </w:r>
    </w:p>
    <w:p w14:paraId="53E7DE16" w14:textId="77777777" w:rsidR="00CE7421" w:rsidRPr="000531C4" w:rsidRDefault="00CE7421" w:rsidP="00CE7421">
      <w:pPr>
        <w:pStyle w:val="11Podrozdzia"/>
        <w:outlineLvl w:val="1"/>
      </w:pPr>
      <w:bookmarkStart w:id="28" w:name="_Toc65056318"/>
      <w:bookmarkStart w:id="29" w:name="_Toc109900723"/>
      <w:r w:rsidRPr="000531C4">
        <w:t>Symbole</w:t>
      </w:r>
      <w:bookmarkEnd w:id="28"/>
      <w:bookmarkEnd w:id="29"/>
      <w:r w:rsidRPr="000531C4">
        <w:t xml:space="preserve"> </w:t>
      </w:r>
    </w:p>
    <w:p w14:paraId="013FD799" w14:textId="77777777" w:rsidR="00CE7421" w:rsidRPr="000531C4" w:rsidRDefault="00CE7421">
      <w:pPr>
        <w:pStyle w:val="1Akapit"/>
        <w:numPr>
          <w:ilvl w:val="0"/>
          <w:numId w:val="52"/>
        </w:numPr>
      </w:pPr>
      <w:r w:rsidRPr="000531C4">
        <w:t>W tab. 3.3.1 zestawiono wykaz symboli użytych w niniejszych wytycznych wraz z odpowiednią jednostką oraz opisem.</w:t>
      </w:r>
    </w:p>
    <w:p w14:paraId="093EC7C0" w14:textId="09F5D0CC" w:rsidR="00CE7421" w:rsidRPr="000531C4" w:rsidRDefault="00CE7421" w:rsidP="00CE7421">
      <w:pPr>
        <w:pStyle w:val="TabelaPodpis"/>
      </w:pPr>
      <w:r w:rsidRPr="000531C4">
        <w:t xml:space="preserve">Tab. </w:t>
      </w:r>
      <w:r w:rsidR="00516C7E" w:rsidRPr="000531C4">
        <w:t>3</w:t>
      </w:r>
      <w:r w:rsidRPr="000531C4">
        <w:t>.3.1. Wykaz zastosowanych symboli</w:t>
      </w:r>
    </w:p>
    <w:tbl>
      <w:tblPr>
        <w:tblW w:w="907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846"/>
        <w:gridCol w:w="1276"/>
        <w:gridCol w:w="6950"/>
      </w:tblGrid>
      <w:tr w:rsidR="00CE7421" w:rsidRPr="000531C4" w14:paraId="04D30BAA" w14:textId="77777777" w:rsidTr="008535F7">
        <w:trPr>
          <w:tblHeader/>
        </w:trPr>
        <w:tc>
          <w:tcPr>
            <w:tcW w:w="846" w:type="dxa"/>
            <w:shd w:val="clear" w:color="auto" w:fill="auto"/>
            <w:vAlign w:val="center"/>
            <w:hideMark/>
          </w:tcPr>
          <w:p w14:paraId="4881C8F2" w14:textId="77777777" w:rsidR="00CE7421" w:rsidRPr="000531C4" w:rsidRDefault="00CE7421" w:rsidP="009B3D7D">
            <w:pPr>
              <w:pStyle w:val="TabelaNagwki"/>
            </w:pPr>
            <w:r w:rsidRPr="000531C4">
              <w:t>Symbol</w:t>
            </w:r>
          </w:p>
        </w:tc>
        <w:tc>
          <w:tcPr>
            <w:tcW w:w="1276" w:type="dxa"/>
            <w:shd w:val="clear" w:color="auto" w:fill="auto"/>
            <w:vAlign w:val="center"/>
            <w:hideMark/>
          </w:tcPr>
          <w:p w14:paraId="3606DA19" w14:textId="77777777" w:rsidR="00CE7421" w:rsidRPr="000531C4" w:rsidRDefault="00CE7421" w:rsidP="009B3D7D">
            <w:pPr>
              <w:pStyle w:val="TabelaNagwki"/>
            </w:pPr>
            <w:r w:rsidRPr="000531C4">
              <w:t>Jednostka</w:t>
            </w:r>
          </w:p>
        </w:tc>
        <w:tc>
          <w:tcPr>
            <w:tcW w:w="6950" w:type="dxa"/>
            <w:shd w:val="clear" w:color="auto" w:fill="auto"/>
            <w:vAlign w:val="center"/>
            <w:hideMark/>
          </w:tcPr>
          <w:p w14:paraId="3FE9BBB6" w14:textId="77777777" w:rsidR="00CE7421" w:rsidRPr="000531C4" w:rsidRDefault="00CE7421" w:rsidP="009B3D7D">
            <w:pPr>
              <w:pStyle w:val="TabelaNagwki"/>
            </w:pPr>
            <w:r w:rsidRPr="000531C4">
              <w:t>Opis</w:t>
            </w:r>
          </w:p>
        </w:tc>
      </w:tr>
      <w:tr w:rsidR="004A0018" w:rsidRPr="000531C4" w14:paraId="399B6567" w14:textId="77777777" w:rsidTr="008535F7">
        <w:tc>
          <w:tcPr>
            <w:tcW w:w="846" w:type="dxa"/>
            <w:vAlign w:val="center"/>
          </w:tcPr>
          <w:p w14:paraId="41AF39F0" w14:textId="77777777" w:rsidR="004A0018" w:rsidRPr="000531C4" w:rsidRDefault="004A0018" w:rsidP="004A0018">
            <w:pPr>
              <w:pStyle w:val="Tabelatredolewej"/>
            </w:pPr>
            <w:r w:rsidRPr="000531C4">
              <w:t>SDRR</w:t>
            </w:r>
          </w:p>
        </w:tc>
        <w:tc>
          <w:tcPr>
            <w:tcW w:w="1276" w:type="dxa"/>
            <w:vAlign w:val="center"/>
          </w:tcPr>
          <w:p w14:paraId="7A4E875F" w14:textId="638E39A4" w:rsidR="004A0018" w:rsidRPr="000531C4" w:rsidRDefault="004A0018" w:rsidP="004A0018">
            <w:pPr>
              <w:pStyle w:val="Tabelatredolewej"/>
            </w:pPr>
            <w:r w:rsidRPr="000531C4">
              <w:t>[poj./24h]</w:t>
            </w:r>
          </w:p>
        </w:tc>
        <w:tc>
          <w:tcPr>
            <w:tcW w:w="6950" w:type="dxa"/>
            <w:vAlign w:val="center"/>
          </w:tcPr>
          <w:p w14:paraId="31AC49E3" w14:textId="748AA971" w:rsidR="004A0018" w:rsidRPr="000531C4" w:rsidRDefault="004A0018" w:rsidP="004A0018">
            <w:pPr>
              <w:pStyle w:val="Tabelatredolewej"/>
            </w:pPr>
            <w:r w:rsidRPr="000531C4">
              <w:t>średni dobowy ruch roczny</w:t>
            </w:r>
          </w:p>
        </w:tc>
      </w:tr>
      <w:tr w:rsidR="004A0018" w:rsidRPr="000531C4" w14:paraId="66D52AD1" w14:textId="77777777" w:rsidTr="008535F7">
        <w:tc>
          <w:tcPr>
            <w:tcW w:w="846" w:type="dxa"/>
            <w:vAlign w:val="center"/>
          </w:tcPr>
          <w:p w14:paraId="07577D9A" w14:textId="77777777" w:rsidR="004A0018" w:rsidRPr="000531C4" w:rsidRDefault="004A0018" w:rsidP="004A0018">
            <w:pPr>
              <w:pStyle w:val="Tabelatredolewej"/>
              <w:rPr>
                <w:vertAlign w:val="subscript"/>
              </w:rPr>
            </w:pPr>
            <w:proofErr w:type="spellStart"/>
            <w:r w:rsidRPr="000531C4">
              <w:t>N</w:t>
            </w:r>
            <w:r w:rsidRPr="000531C4">
              <w:rPr>
                <w:vertAlign w:val="subscript"/>
              </w:rPr>
              <w:t>kE</w:t>
            </w:r>
            <w:proofErr w:type="spellEnd"/>
          </w:p>
        </w:tc>
        <w:tc>
          <w:tcPr>
            <w:tcW w:w="1276" w:type="dxa"/>
            <w:vAlign w:val="center"/>
          </w:tcPr>
          <w:p w14:paraId="427A1F30" w14:textId="0781DB72" w:rsidR="004A0018" w:rsidRPr="000531C4" w:rsidRDefault="004A0018" w:rsidP="004A0018">
            <w:pPr>
              <w:pStyle w:val="Tabelatredolewej"/>
            </w:pPr>
            <w:r w:rsidRPr="000531C4">
              <w:t>[E/h], [E/24h]</w:t>
            </w:r>
          </w:p>
        </w:tc>
        <w:tc>
          <w:tcPr>
            <w:tcW w:w="6950" w:type="dxa"/>
            <w:vAlign w:val="center"/>
          </w:tcPr>
          <w:p w14:paraId="620B4EA6" w14:textId="3A3F45B8" w:rsidR="004A0018" w:rsidRPr="000531C4" w:rsidRDefault="004A0018" w:rsidP="004A0018">
            <w:pPr>
              <w:pStyle w:val="Tabelatredolewej"/>
            </w:pPr>
            <w:r w:rsidRPr="000531C4">
              <w:t>miarodajne natężenie ruchu drogowego wyrażone w pojazdach umownych</w:t>
            </w:r>
          </w:p>
        </w:tc>
      </w:tr>
      <w:tr w:rsidR="004A0018" w:rsidRPr="000531C4" w14:paraId="1490DF45" w14:textId="77777777" w:rsidTr="008535F7">
        <w:tc>
          <w:tcPr>
            <w:tcW w:w="846" w:type="dxa"/>
            <w:vAlign w:val="center"/>
          </w:tcPr>
          <w:p w14:paraId="1AD87F13" w14:textId="77777777" w:rsidR="004A0018" w:rsidRPr="000531C4" w:rsidRDefault="004A0018" w:rsidP="004A0018">
            <w:pPr>
              <w:pStyle w:val="Tabelatredolewej"/>
              <w:rPr>
                <w:vertAlign w:val="subscript"/>
              </w:rPr>
            </w:pPr>
            <w:proofErr w:type="spellStart"/>
            <w:r w:rsidRPr="000531C4">
              <w:t>N</w:t>
            </w:r>
            <w:r w:rsidRPr="000531C4">
              <w:rPr>
                <w:vertAlign w:val="subscript"/>
              </w:rPr>
              <w:t>k</w:t>
            </w:r>
            <w:proofErr w:type="spellEnd"/>
          </w:p>
        </w:tc>
        <w:tc>
          <w:tcPr>
            <w:tcW w:w="1276" w:type="dxa"/>
            <w:vAlign w:val="center"/>
          </w:tcPr>
          <w:p w14:paraId="7E8FCBFF" w14:textId="7EAA9954" w:rsidR="004A0018" w:rsidRPr="000531C4" w:rsidRDefault="004A0018" w:rsidP="004A0018">
            <w:pPr>
              <w:pStyle w:val="Tabelatredolewej"/>
            </w:pPr>
            <w:r w:rsidRPr="000531C4">
              <w:t>[poj./h], [poj./24h]</w:t>
            </w:r>
          </w:p>
        </w:tc>
        <w:tc>
          <w:tcPr>
            <w:tcW w:w="6950" w:type="dxa"/>
            <w:vAlign w:val="center"/>
          </w:tcPr>
          <w:p w14:paraId="6D91FC81" w14:textId="16926664" w:rsidR="004A0018" w:rsidRPr="000531C4" w:rsidRDefault="004A0018" w:rsidP="004A0018">
            <w:pPr>
              <w:pStyle w:val="Tabelatredolewej"/>
            </w:pPr>
            <w:r w:rsidRPr="000531C4">
              <w:t>miarodajne natężenie ruchu drogowego</w:t>
            </w:r>
          </w:p>
        </w:tc>
      </w:tr>
      <w:tr w:rsidR="004A0018" w:rsidRPr="000531C4" w14:paraId="5C0203EC" w14:textId="77777777" w:rsidTr="008535F7">
        <w:tc>
          <w:tcPr>
            <w:tcW w:w="846" w:type="dxa"/>
            <w:vAlign w:val="center"/>
          </w:tcPr>
          <w:p w14:paraId="14D21E08" w14:textId="77777777" w:rsidR="004A0018" w:rsidRPr="000531C4" w:rsidRDefault="004A0018" w:rsidP="004A0018">
            <w:pPr>
              <w:pStyle w:val="Tabelatredolewej"/>
              <w:rPr>
                <w:vertAlign w:val="subscript"/>
              </w:rPr>
            </w:pPr>
            <w:r w:rsidRPr="000531C4">
              <w:t>N</w:t>
            </w:r>
            <w:r w:rsidRPr="000531C4">
              <w:rPr>
                <w:vertAlign w:val="subscript"/>
              </w:rPr>
              <w:t>p</w:t>
            </w:r>
          </w:p>
        </w:tc>
        <w:tc>
          <w:tcPr>
            <w:tcW w:w="1276" w:type="dxa"/>
            <w:vAlign w:val="center"/>
          </w:tcPr>
          <w:p w14:paraId="5BD6C2B7" w14:textId="77777777" w:rsidR="004A0018" w:rsidRPr="000531C4" w:rsidRDefault="004A0018" w:rsidP="004A0018">
            <w:pPr>
              <w:pStyle w:val="Tabelatredolewej"/>
            </w:pPr>
            <w:r w:rsidRPr="000531C4">
              <w:t>[os./h]</w:t>
            </w:r>
          </w:p>
        </w:tc>
        <w:tc>
          <w:tcPr>
            <w:tcW w:w="6950" w:type="dxa"/>
            <w:vAlign w:val="center"/>
          </w:tcPr>
          <w:p w14:paraId="58F8CDF5" w14:textId="0A883EB6" w:rsidR="004A0018" w:rsidRPr="000531C4" w:rsidRDefault="004A0018" w:rsidP="004A0018">
            <w:pPr>
              <w:pStyle w:val="Tabelatredolewej"/>
            </w:pPr>
            <w:r w:rsidRPr="000531C4">
              <w:t>miarodajne godzinowe natężenie ruchu pieszych</w:t>
            </w:r>
          </w:p>
        </w:tc>
      </w:tr>
      <w:tr w:rsidR="004A0018" w:rsidRPr="000531C4" w14:paraId="6B51C9E3" w14:textId="77777777" w:rsidTr="008535F7">
        <w:tc>
          <w:tcPr>
            <w:tcW w:w="846" w:type="dxa"/>
            <w:vAlign w:val="center"/>
          </w:tcPr>
          <w:p w14:paraId="545D5F5B" w14:textId="77777777" w:rsidR="004A0018" w:rsidRPr="000531C4" w:rsidRDefault="004A0018" w:rsidP="004A0018">
            <w:pPr>
              <w:pStyle w:val="Tabelatredolewej"/>
              <w:rPr>
                <w:vertAlign w:val="subscript"/>
              </w:rPr>
            </w:pPr>
            <w:proofErr w:type="spellStart"/>
            <w:r w:rsidRPr="000531C4">
              <w:t>N</w:t>
            </w:r>
            <w:r w:rsidRPr="000531C4">
              <w:rPr>
                <w:vertAlign w:val="subscript"/>
              </w:rPr>
              <w:t>pd</w:t>
            </w:r>
            <w:proofErr w:type="spellEnd"/>
          </w:p>
        </w:tc>
        <w:tc>
          <w:tcPr>
            <w:tcW w:w="1276" w:type="dxa"/>
            <w:vAlign w:val="center"/>
          </w:tcPr>
          <w:p w14:paraId="1D20121C" w14:textId="77777777" w:rsidR="004A0018" w:rsidRPr="000531C4" w:rsidRDefault="004A0018" w:rsidP="004A0018">
            <w:pPr>
              <w:pStyle w:val="Tabelatredolewej"/>
            </w:pPr>
            <w:r w:rsidRPr="000531C4">
              <w:t>[os./24h]</w:t>
            </w:r>
          </w:p>
        </w:tc>
        <w:tc>
          <w:tcPr>
            <w:tcW w:w="6950" w:type="dxa"/>
            <w:vAlign w:val="center"/>
          </w:tcPr>
          <w:p w14:paraId="72636CCC" w14:textId="7AAC6086" w:rsidR="004A0018" w:rsidRPr="000531C4" w:rsidRDefault="004A0018" w:rsidP="004A0018">
            <w:pPr>
              <w:pStyle w:val="Tabelatredolewej"/>
            </w:pPr>
            <w:r w:rsidRPr="000531C4">
              <w:t>dobowe natężenie ruchu pieszych</w:t>
            </w:r>
          </w:p>
        </w:tc>
      </w:tr>
      <w:tr w:rsidR="004A0018" w:rsidRPr="000531C4" w14:paraId="0154B522" w14:textId="77777777" w:rsidTr="008535F7">
        <w:tc>
          <w:tcPr>
            <w:tcW w:w="846" w:type="dxa"/>
            <w:vAlign w:val="center"/>
          </w:tcPr>
          <w:p w14:paraId="3BBB0C5D" w14:textId="7918E9F6" w:rsidR="004A0018" w:rsidRPr="000531C4" w:rsidRDefault="004A0018" w:rsidP="004A0018">
            <w:pPr>
              <w:pStyle w:val="Tabelatredolewej"/>
              <w:rPr>
                <w:vertAlign w:val="subscript"/>
              </w:rPr>
            </w:pPr>
            <w:proofErr w:type="spellStart"/>
            <w:r w:rsidRPr="000531C4">
              <w:t>pp</w:t>
            </w:r>
            <w:r w:rsidRPr="000531C4">
              <w:rPr>
                <w:vertAlign w:val="subscript"/>
              </w:rPr>
              <w:t>pojkm</w:t>
            </w:r>
            <w:proofErr w:type="spellEnd"/>
          </w:p>
        </w:tc>
        <w:tc>
          <w:tcPr>
            <w:tcW w:w="1276" w:type="dxa"/>
            <w:vAlign w:val="center"/>
          </w:tcPr>
          <w:p w14:paraId="11D63237" w14:textId="77777777" w:rsidR="004A0018" w:rsidRPr="000531C4" w:rsidRDefault="004A0018" w:rsidP="004A0018">
            <w:pPr>
              <w:pStyle w:val="Tabelatredolewej"/>
            </w:pPr>
            <w:r w:rsidRPr="000531C4">
              <w:t>pojkm</w:t>
            </w:r>
          </w:p>
        </w:tc>
        <w:tc>
          <w:tcPr>
            <w:tcW w:w="6950" w:type="dxa"/>
            <w:vAlign w:val="center"/>
          </w:tcPr>
          <w:p w14:paraId="61512712" w14:textId="118AE910" w:rsidR="004A0018" w:rsidRPr="000531C4" w:rsidRDefault="004A0018" w:rsidP="004A0018">
            <w:pPr>
              <w:pStyle w:val="Tabelatredolewej"/>
            </w:pPr>
            <w:r w:rsidRPr="000531C4">
              <w:t>praca przewozowa wyrażona w pojazdokilometrach</w:t>
            </w:r>
          </w:p>
        </w:tc>
      </w:tr>
      <w:tr w:rsidR="004A0018" w:rsidRPr="000531C4" w14:paraId="3BC60AEE" w14:textId="77777777" w:rsidTr="008535F7">
        <w:tc>
          <w:tcPr>
            <w:tcW w:w="846" w:type="dxa"/>
          </w:tcPr>
          <w:p w14:paraId="29B599CB" w14:textId="3BFA900E" w:rsidR="004A0018" w:rsidRPr="000531C4" w:rsidRDefault="004A0018" w:rsidP="004A0018">
            <w:pPr>
              <w:pStyle w:val="Tabelatredolewej"/>
              <w:rPr>
                <w:vertAlign w:val="subscript"/>
              </w:rPr>
            </w:pPr>
            <w:proofErr w:type="spellStart"/>
            <w:r w:rsidRPr="000531C4">
              <w:t>pp</w:t>
            </w:r>
            <w:r w:rsidRPr="000531C4">
              <w:rPr>
                <w:vertAlign w:val="subscript"/>
              </w:rPr>
              <w:t>pojgodz</w:t>
            </w:r>
            <w:proofErr w:type="spellEnd"/>
          </w:p>
        </w:tc>
        <w:tc>
          <w:tcPr>
            <w:tcW w:w="1276" w:type="dxa"/>
            <w:vAlign w:val="center"/>
          </w:tcPr>
          <w:p w14:paraId="36D9BC51" w14:textId="77777777" w:rsidR="004A0018" w:rsidRPr="000531C4" w:rsidRDefault="004A0018" w:rsidP="004A0018">
            <w:pPr>
              <w:pStyle w:val="Tabelatredolewej"/>
            </w:pPr>
            <w:r w:rsidRPr="000531C4">
              <w:t>pojgodz</w:t>
            </w:r>
          </w:p>
        </w:tc>
        <w:tc>
          <w:tcPr>
            <w:tcW w:w="6950" w:type="dxa"/>
            <w:vAlign w:val="center"/>
          </w:tcPr>
          <w:p w14:paraId="5A1A3DE9" w14:textId="57269CA6" w:rsidR="004A0018" w:rsidRPr="000531C4" w:rsidRDefault="004A0018" w:rsidP="004A0018">
            <w:pPr>
              <w:pStyle w:val="Tabelatredolewej"/>
            </w:pPr>
            <w:r w:rsidRPr="000531C4">
              <w:t>praca przewozowa wyrażona w pojazdogodzinach</w:t>
            </w:r>
          </w:p>
        </w:tc>
      </w:tr>
      <w:tr w:rsidR="004A0018" w:rsidRPr="000531C4" w14:paraId="5BF6DB70" w14:textId="77777777" w:rsidTr="008535F7">
        <w:tc>
          <w:tcPr>
            <w:tcW w:w="846" w:type="dxa"/>
          </w:tcPr>
          <w:p w14:paraId="4450173C" w14:textId="738F4D25" w:rsidR="004A0018" w:rsidRPr="000531C4" w:rsidRDefault="004A0018" w:rsidP="004A0018">
            <w:pPr>
              <w:pStyle w:val="Tabelatredolewej"/>
              <w:rPr>
                <w:vertAlign w:val="subscript"/>
              </w:rPr>
            </w:pPr>
            <w:proofErr w:type="spellStart"/>
            <w:r w:rsidRPr="000531C4">
              <w:t>pp</w:t>
            </w:r>
            <w:r w:rsidRPr="000531C4">
              <w:rPr>
                <w:vertAlign w:val="subscript"/>
              </w:rPr>
              <w:t>paskm</w:t>
            </w:r>
            <w:proofErr w:type="spellEnd"/>
          </w:p>
        </w:tc>
        <w:tc>
          <w:tcPr>
            <w:tcW w:w="1276" w:type="dxa"/>
            <w:vAlign w:val="center"/>
          </w:tcPr>
          <w:p w14:paraId="4F98211A" w14:textId="6901EEFF" w:rsidR="004A0018" w:rsidRPr="000531C4" w:rsidRDefault="004A0018" w:rsidP="004A0018">
            <w:pPr>
              <w:pStyle w:val="Tabelatredolewej"/>
            </w:pPr>
            <w:r w:rsidRPr="000531C4">
              <w:t>paskm</w:t>
            </w:r>
          </w:p>
        </w:tc>
        <w:tc>
          <w:tcPr>
            <w:tcW w:w="6950" w:type="dxa"/>
            <w:vAlign w:val="center"/>
          </w:tcPr>
          <w:p w14:paraId="1A3AC727" w14:textId="67E19CF1" w:rsidR="004A0018" w:rsidRPr="000531C4" w:rsidRDefault="004A0018" w:rsidP="004A0018">
            <w:pPr>
              <w:pStyle w:val="Tabelatredolewej"/>
            </w:pPr>
            <w:r w:rsidRPr="000531C4">
              <w:t>praca przewozowa wyrażona w pasażerokilometrach</w:t>
            </w:r>
          </w:p>
        </w:tc>
      </w:tr>
      <w:tr w:rsidR="004A0018" w:rsidRPr="000531C4" w14:paraId="41384769" w14:textId="77777777" w:rsidTr="008535F7">
        <w:tc>
          <w:tcPr>
            <w:tcW w:w="846" w:type="dxa"/>
          </w:tcPr>
          <w:p w14:paraId="33A1C1BA" w14:textId="2C5C1A34" w:rsidR="004A0018" w:rsidRPr="000531C4" w:rsidRDefault="004A0018" w:rsidP="004A0018">
            <w:pPr>
              <w:pStyle w:val="Tabelatredolewej"/>
              <w:rPr>
                <w:vertAlign w:val="subscript"/>
              </w:rPr>
            </w:pPr>
            <w:proofErr w:type="spellStart"/>
            <w:r w:rsidRPr="000531C4">
              <w:t>pp</w:t>
            </w:r>
            <w:r w:rsidRPr="000531C4">
              <w:rPr>
                <w:vertAlign w:val="subscript"/>
              </w:rPr>
              <w:t>pasgodz</w:t>
            </w:r>
            <w:proofErr w:type="spellEnd"/>
          </w:p>
        </w:tc>
        <w:tc>
          <w:tcPr>
            <w:tcW w:w="1276" w:type="dxa"/>
            <w:vAlign w:val="center"/>
          </w:tcPr>
          <w:p w14:paraId="5F91D5A9" w14:textId="5437F8CC" w:rsidR="004A0018" w:rsidRPr="000531C4" w:rsidRDefault="004A0018" w:rsidP="004A0018">
            <w:pPr>
              <w:pStyle w:val="Tabelatredolewej"/>
            </w:pPr>
            <w:r w:rsidRPr="000531C4">
              <w:t>pasgodz</w:t>
            </w:r>
          </w:p>
        </w:tc>
        <w:tc>
          <w:tcPr>
            <w:tcW w:w="6950" w:type="dxa"/>
            <w:vAlign w:val="center"/>
          </w:tcPr>
          <w:p w14:paraId="78BE8D1B" w14:textId="488DDA95" w:rsidR="004A0018" w:rsidRPr="000531C4" w:rsidRDefault="004A0018" w:rsidP="004A0018">
            <w:pPr>
              <w:pStyle w:val="Tabelatredolewej"/>
            </w:pPr>
            <w:r w:rsidRPr="000531C4">
              <w:t>praca przewozowa wyrażona w pasażerogodzinach</w:t>
            </w:r>
          </w:p>
        </w:tc>
      </w:tr>
    </w:tbl>
    <w:p w14:paraId="4A2D1E43" w14:textId="77777777" w:rsidR="00CE7421" w:rsidRPr="000531C4" w:rsidRDefault="00CE7421" w:rsidP="00CE7421">
      <w:pPr>
        <w:spacing w:after="160" w:line="259" w:lineRule="auto"/>
        <w:jc w:val="left"/>
        <w:rPr>
          <w:b/>
          <w:color w:val="00B050"/>
          <w:sz w:val="32"/>
        </w:rPr>
      </w:pPr>
      <w:r w:rsidRPr="000531C4">
        <w:br w:type="page"/>
      </w:r>
    </w:p>
    <w:p w14:paraId="3BD8354D" w14:textId="3856C9FF" w:rsidR="008E10E9" w:rsidRPr="000531C4" w:rsidRDefault="004A2D4D" w:rsidP="00CE7421">
      <w:pPr>
        <w:pStyle w:val="1Rozdzia"/>
        <w:outlineLvl w:val="0"/>
      </w:pPr>
      <w:bookmarkStart w:id="30" w:name="_Toc109900724"/>
      <w:r w:rsidRPr="000531C4">
        <w:lastRenderedPageBreak/>
        <w:t>Wymagania ogólne</w:t>
      </w:r>
      <w:bookmarkEnd w:id="30"/>
    </w:p>
    <w:p w14:paraId="3EFFCC00" w14:textId="60BAF6FD" w:rsidR="00DC4D0B" w:rsidRPr="000531C4" w:rsidRDefault="005737B5">
      <w:pPr>
        <w:pStyle w:val="1Akapit"/>
        <w:numPr>
          <w:ilvl w:val="0"/>
          <w:numId w:val="63"/>
        </w:numPr>
        <w:rPr>
          <w:rStyle w:val="fontstyle01"/>
          <w:rFonts w:ascii="Inter" w:hAnsi="Inter"/>
          <w:color w:val="auto"/>
        </w:rPr>
      </w:pPr>
      <w:r w:rsidRPr="000531C4">
        <w:rPr>
          <w:rStyle w:val="fontstyle01"/>
          <w:rFonts w:ascii="Inter" w:hAnsi="Inter"/>
          <w:color w:val="auto"/>
        </w:rPr>
        <w:t>W przypadku realizacji inwestycji dla celu projektowego lub planistycznego wykonuje się analizy ruchu</w:t>
      </w:r>
      <w:r w:rsidR="00A039E1" w:rsidRPr="000531C4">
        <w:rPr>
          <w:rStyle w:val="fontstyle01"/>
          <w:rFonts w:ascii="Inter" w:hAnsi="Inter"/>
          <w:color w:val="auto"/>
        </w:rPr>
        <w:t xml:space="preserve"> wraz z prognozami ruchu</w:t>
      </w:r>
      <w:r w:rsidRPr="000531C4">
        <w:rPr>
          <w:rStyle w:val="fontstyle01"/>
          <w:rFonts w:ascii="Inter" w:hAnsi="Inter"/>
          <w:color w:val="auto"/>
        </w:rPr>
        <w:t xml:space="preserve"> dla dróg publicznych</w:t>
      </w:r>
      <w:r w:rsidR="009B3AFF" w:rsidRPr="000531C4">
        <w:rPr>
          <w:rStyle w:val="fontstyle01"/>
          <w:rFonts w:ascii="Inter" w:hAnsi="Inter"/>
          <w:color w:val="auto"/>
        </w:rPr>
        <w:t>.</w:t>
      </w:r>
    </w:p>
    <w:p w14:paraId="656A4F71" w14:textId="461CB541" w:rsidR="004A27ED" w:rsidRPr="000531C4" w:rsidRDefault="00C852DD">
      <w:pPr>
        <w:pStyle w:val="1Akapit"/>
        <w:numPr>
          <w:ilvl w:val="0"/>
          <w:numId w:val="63"/>
        </w:numPr>
        <w:rPr>
          <w:rStyle w:val="fontstyle01"/>
          <w:rFonts w:ascii="Inter" w:hAnsi="Inter"/>
          <w:color w:val="auto"/>
        </w:rPr>
      </w:pPr>
      <w:r w:rsidRPr="000531C4">
        <w:rPr>
          <w:rStyle w:val="fontstyle01"/>
          <w:rFonts w:ascii="Inter" w:hAnsi="Inter"/>
          <w:color w:val="auto"/>
        </w:rPr>
        <w:t xml:space="preserve">W przypadku wykonywania analiz BRD lub </w:t>
      </w:r>
      <w:r w:rsidR="00C90343" w:rsidRPr="000531C4">
        <w:rPr>
          <w:rStyle w:val="fontstyle01"/>
          <w:rFonts w:ascii="Inter" w:hAnsi="Inter"/>
          <w:color w:val="auto"/>
        </w:rPr>
        <w:t>z</w:t>
      </w:r>
      <w:r w:rsidRPr="000531C4">
        <w:rPr>
          <w:rStyle w:val="fontstyle01"/>
          <w:rFonts w:ascii="Inter" w:hAnsi="Inter"/>
          <w:color w:val="auto"/>
        </w:rPr>
        <w:t>arządzania istniejącą siecią drogową rekomenduje się wykonywanie analiz ruchu</w:t>
      </w:r>
      <w:r w:rsidR="00D63CCB" w:rsidRPr="000531C4">
        <w:rPr>
          <w:rStyle w:val="fontstyle01"/>
          <w:rFonts w:ascii="Inter" w:hAnsi="Inter"/>
          <w:color w:val="auto"/>
        </w:rPr>
        <w:t>,</w:t>
      </w:r>
      <w:r w:rsidRPr="000531C4">
        <w:rPr>
          <w:rStyle w:val="fontstyle01"/>
          <w:rFonts w:ascii="Inter" w:hAnsi="Inter"/>
          <w:color w:val="auto"/>
        </w:rPr>
        <w:t xml:space="preserve"> </w:t>
      </w:r>
      <w:r w:rsidR="00C90343" w:rsidRPr="000531C4">
        <w:rPr>
          <w:rStyle w:val="fontstyle01"/>
          <w:rFonts w:ascii="Inter" w:hAnsi="Inter"/>
          <w:color w:val="auto"/>
        </w:rPr>
        <w:t xml:space="preserve">gdyż ich wynik może </w:t>
      </w:r>
      <w:r w:rsidR="00565101" w:rsidRPr="000531C4">
        <w:rPr>
          <w:rStyle w:val="fontstyle01"/>
          <w:rFonts w:ascii="Inter" w:hAnsi="Inter"/>
          <w:color w:val="auto"/>
        </w:rPr>
        <w:t xml:space="preserve">być czynnikiem istotnie wpływającym na decyzję o modernizacji lub przebudowie infrastruktury i daje wymierny wskaźnik </w:t>
      </w:r>
      <w:r w:rsidR="00F66522" w:rsidRPr="000531C4">
        <w:rPr>
          <w:rStyle w:val="fontstyle01"/>
          <w:rFonts w:ascii="Inter" w:hAnsi="Inter"/>
          <w:color w:val="auto"/>
        </w:rPr>
        <w:t>poziomu obsługi użytkowników sieci drogowej.</w:t>
      </w:r>
      <w:r w:rsidRPr="000531C4">
        <w:rPr>
          <w:rStyle w:val="fontstyle01"/>
          <w:rFonts w:ascii="Inter" w:hAnsi="Inter"/>
          <w:color w:val="auto"/>
        </w:rPr>
        <w:t xml:space="preserve"> </w:t>
      </w:r>
    </w:p>
    <w:p w14:paraId="7B6CE956" w14:textId="567BC611" w:rsidR="00F5796B" w:rsidRPr="000531C4" w:rsidRDefault="00F66522">
      <w:pPr>
        <w:pStyle w:val="1Akapit"/>
        <w:numPr>
          <w:ilvl w:val="0"/>
          <w:numId w:val="48"/>
        </w:numPr>
        <w:rPr>
          <w:rStyle w:val="fontstyle01"/>
          <w:rFonts w:ascii="Inter" w:hAnsi="Inter"/>
          <w:color w:val="auto"/>
        </w:rPr>
      </w:pPr>
      <w:r w:rsidRPr="000531C4">
        <w:rPr>
          <w:rStyle w:val="fontstyle01"/>
          <w:rFonts w:ascii="Inter" w:hAnsi="Inter"/>
          <w:color w:val="auto"/>
        </w:rPr>
        <w:t xml:space="preserve">W przypadku </w:t>
      </w:r>
      <w:r w:rsidR="000A40B7" w:rsidRPr="000531C4">
        <w:rPr>
          <w:rStyle w:val="fontstyle01"/>
          <w:rFonts w:ascii="Inter" w:hAnsi="Inter"/>
          <w:color w:val="auto"/>
        </w:rPr>
        <w:t xml:space="preserve">wykonywania </w:t>
      </w:r>
      <w:r w:rsidR="00F33C22" w:rsidRPr="000531C4">
        <w:rPr>
          <w:rStyle w:val="fontstyle01"/>
          <w:rFonts w:ascii="Inter" w:hAnsi="Inter"/>
          <w:color w:val="auto"/>
        </w:rPr>
        <w:t>prac projektowych na odcinku drogi, który</w:t>
      </w:r>
      <w:r w:rsidR="007162D1" w:rsidRPr="000531C4">
        <w:rPr>
          <w:rStyle w:val="fontstyle01"/>
          <w:rFonts w:ascii="Inter" w:hAnsi="Inter"/>
          <w:color w:val="auto"/>
        </w:rPr>
        <w:t xml:space="preserve"> z uwagi na swoją specyfikę</w:t>
      </w:r>
      <w:r w:rsidR="00F33C22" w:rsidRPr="000531C4">
        <w:rPr>
          <w:rStyle w:val="fontstyle01"/>
          <w:rFonts w:ascii="Inter" w:hAnsi="Inter"/>
          <w:color w:val="auto"/>
        </w:rPr>
        <w:t xml:space="preserve"> wymaga podziału </w:t>
      </w:r>
      <w:r w:rsidR="007162D1" w:rsidRPr="000531C4">
        <w:rPr>
          <w:rStyle w:val="fontstyle01"/>
          <w:rFonts w:ascii="Inter" w:hAnsi="Inter"/>
          <w:color w:val="auto"/>
        </w:rPr>
        <w:t xml:space="preserve">tego odcinka </w:t>
      </w:r>
      <w:r w:rsidR="00F33C22" w:rsidRPr="000531C4">
        <w:rPr>
          <w:rStyle w:val="fontstyle01"/>
          <w:rFonts w:ascii="Inter" w:hAnsi="Inter"/>
          <w:color w:val="auto"/>
        </w:rPr>
        <w:t xml:space="preserve">na </w:t>
      </w:r>
      <w:r w:rsidR="00764634" w:rsidRPr="000531C4">
        <w:rPr>
          <w:rStyle w:val="fontstyle01"/>
          <w:rFonts w:ascii="Inter" w:hAnsi="Inter"/>
          <w:color w:val="auto"/>
        </w:rPr>
        <w:t>oddzielne zadania inwestycyjne</w:t>
      </w:r>
      <w:r w:rsidR="00F33C22" w:rsidRPr="000531C4">
        <w:rPr>
          <w:rStyle w:val="fontstyle01"/>
          <w:rFonts w:ascii="Inter" w:hAnsi="Inter"/>
          <w:color w:val="auto"/>
        </w:rPr>
        <w:t xml:space="preserve">, </w:t>
      </w:r>
      <w:r w:rsidR="00764634" w:rsidRPr="000531C4">
        <w:rPr>
          <w:rStyle w:val="fontstyle01"/>
          <w:rFonts w:ascii="Inter" w:hAnsi="Inter"/>
          <w:color w:val="auto"/>
        </w:rPr>
        <w:t xml:space="preserve">analizy i prognozy ruchu rekomenduje się wykonywać przez jednego Wykonawcę. </w:t>
      </w:r>
      <w:r w:rsidR="00F5796B" w:rsidRPr="000531C4">
        <w:rPr>
          <w:rStyle w:val="fontstyle01"/>
          <w:rFonts w:ascii="Inter" w:hAnsi="Inter"/>
          <w:color w:val="auto"/>
        </w:rPr>
        <w:t>Pozwoli to uniknąć problemów związanych z różnicami na styku odcinków planowanej drogi oraz zapewni koordynację i sprawną realizację prac.</w:t>
      </w:r>
      <w:r w:rsidR="00AF22A3" w:rsidRPr="000531C4">
        <w:rPr>
          <w:rStyle w:val="fontstyle01"/>
          <w:rFonts w:ascii="Inter" w:hAnsi="Inter"/>
          <w:color w:val="auto"/>
        </w:rPr>
        <w:t xml:space="preserve"> W przypadku braku możliwości realizacji analiz i prognoz ruchu przez jednego Wykonawcę należy przyjąć takie same założenia oraz bazować na tych samych wynikach badań i modelach ruchu dla celu otrzymania miarodajnych wyników dla całego zadania inwestycyjnego.</w:t>
      </w:r>
    </w:p>
    <w:p w14:paraId="3FEEDEB6" w14:textId="358EA18C" w:rsidR="00CE7421" w:rsidRPr="000531C4" w:rsidRDefault="00CE7421" w:rsidP="004A2D4D">
      <w:pPr>
        <w:pStyle w:val="11Podrozdzia"/>
        <w:outlineLvl w:val="0"/>
      </w:pPr>
      <w:bookmarkStart w:id="31" w:name="_Toc109900725"/>
      <w:r w:rsidRPr="000531C4">
        <w:t>Cel analiz i prognoz ruchu drogowego</w:t>
      </w:r>
      <w:bookmarkEnd w:id="31"/>
    </w:p>
    <w:p w14:paraId="49E2B4F2" w14:textId="4036DF65" w:rsidR="00CE7421" w:rsidRPr="000531C4" w:rsidRDefault="00CE7421">
      <w:pPr>
        <w:pStyle w:val="1Akapit"/>
        <w:numPr>
          <w:ilvl w:val="0"/>
          <w:numId w:val="64"/>
        </w:numPr>
      </w:pPr>
      <w:r w:rsidRPr="000531C4">
        <w:t>Poszczególne cele i przykładowe zastosowanie analiz lub prognoz ruchu przedstawiono na rys. 4.1.</w:t>
      </w:r>
      <w:r w:rsidR="003B47EE" w:rsidRPr="000531C4">
        <w:t>1.</w:t>
      </w:r>
    </w:p>
    <w:p w14:paraId="19449709" w14:textId="77777777" w:rsidR="00CE7421" w:rsidRPr="000531C4" w:rsidRDefault="00CE7421" w:rsidP="00CE7421">
      <w:pPr>
        <w:pStyle w:val="1Akapit"/>
        <w:numPr>
          <w:ilvl w:val="0"/>
          <w:numId w:val="0"/>
        </w:numPr>
      </w:pPr>
      <w:r w:rsidRPr="000531C4">
        <w:rPr>
          <w:noProof/>
          <w:lang w:eastAsia="pl-PL"/>
        </w:rPr>
        <w:drawing>
          <wp:inline distT="0" distB="0" distL="0" distR="0" wp14:anchorId="3CC0E5B1" wp14:editId="251F25E4">
            <wp:extent cx="5918400" cy="2800350"/>
            <wp:effectExtent l="0" t="0" r="635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762F60E" w14:textId="350C5BCA" w:rsidR="00CE7421" w:rsidRPr="000531C4" w:rsidRDefault="00CE7421" w:rsidP="00CE7421">
      <w:pPr>
        <w:pStyle w:val="Rysunekpodpis"/>
      </w:pPr>
      <w:r w:rsidRPr="000531C4">
        <w:t xml:space="preserve">Rys. </w:t>
      </w:r>
      <w:r w:rsidR="00516C7E" w:rsidRPr="000531C4">
        <w:t>4</w:t>
      </w:r>
      <w:r w:rsidRPr="000531C4">
        <w:t>.1</w:t>
      </w:r>
      <w:r w:rsidR="003B47EE" w:rsidRPr="000531C4">
        <w:t xml:space="preserve">.1 </w:t>
      </w:r>
      <w:r w:rsidRPr="000531C4">
        <w:t>Cele analiz lub prognoz ruchu</w:t>
      </w:r>
    </w:p>
    <w:p w14:paraId="2A86635C" w14:textId="49D8F6CD" w:rsidR="00CE7421" w:rsidRPr="000531C4" w:rsidRDefault="00CE7421" w:rsidP="00B423E3">
      <w:pPr>
        <w:pStyle w:val="1Akapit"/>
        <w:rPr>
          <w:rStyle w:val="fontstyle01"/>
          <w:rFonts w:ascii="Inter" w:hAnsi="Inter"/>
          <w:color w:val="auto"/>
        </w:rPr>
      </w:pPr>
      <w:r w:rsidRPr="000531C4">
        <w:rPr>
          <w:rStyle w:val="fontstyle01"/>
          <w:rFonts w:ascii="Inter" w:hAnsi="Inter"/>
          <w:color w:val="auto"/>
        </w:rPr>
        <w:t>Analizy i prognozy ruchu drogowego są wykorzystywane do uzyskania merytorycznych podstaw oceny i ewaluacji:</w:t>
      </w:r>
    </w:p>
    <w:p w14:paraId="2DA7B476" w14:textId="77777777" w:rsidR="00B423E3" w:rsidRPr="000531C4" w:rsidRDefault="00CE7421" w:rsidP="00B423E3">
      <w:pPr>
        <w:pStyle w:val="aLitera"/>
        <w:numPr>
          <w:ilvl w:val="0"/>
          <w:numId w:val="14"/>
        </w:numPr>
        <w:rPr>
          <w:rStyle w:val="fontstyle01"/>
          <w:rFonts w:ascii="Inter" w:hAnsi="Inter"/>
          <w:color w:val="auto"/>
        </w:rPr>
      </w:pPr>
      <w:r w:rsidRPr="000531C4">
        <w:rPr>
          <w:rStyle w:val="fontstyle01"/>
          <w:rFonts w:ascii="Inter" w:hAnsi="Inter"/>
          <w:color w:val="auto"/>
        </w:rPr>
        <w:t>warunków ruchu,</w:t>
      </w:r>
    </w:p>
    <w:p w14:paraId="1664D401" w14:textId="77777777" w:rsidR="00B423E3" w:rsidRPr="000531C4" w:rsidRDefault="00CE7421" w:rsidP="00B423E3">
      <w:pPr>
        <w:pStyle w:val="aLitera"/>
        <w:numPr>
          <w:ilvl w:val="0"/>
          <w:numId w:val="14"/>
        </w:numPr>
        <w:rPr>
          <w:rStyle w:val="fontstyle01"/>
          <w:rFonts w:ascii="Inter" w:hAnsi="Inter"/>
          <w:color w:val="auto"/>
        </w:rPr>
      </w:pPr>
      <w:r w:rsidRPr="000531C4">
        <w:rPr>
          <w:rStyle w:val="fontstyle01"/>
          <w:rFonts w:ascii="Inter" w:hAnsi="Inter"/>
          <w:color w:val="auto"/>
        </w:rPr>
        <w:t>bezpieczeństwa ruchu drogowego,</w:t>
      </w:r>
    </w:p>
    <w:p w14:paraId="18C39337" w14:textId="77777777" w:rsidR="00B423E3" w:rsidRPr="000531C4" w:rsidRDefault="00CE7421" w:rsidP="00B423E3">
      <w:pPr>
        <w:pStyle w:val="aLitera"/>
        <w:numPr>
          <w:ilvl w:val="0"/>
          <w:numId w:val="14"/>
        </w:numPr>
        <w:rPr>
          <w:rStyle w:val="fontstyle01"/>
          <w:rFonts w:ascii="Inter" w:hAnsi="Inter"/>
          <w:color w:val="auto"/>
        </w:rPr>
      </w:pPr>
      <w:r w:rsidRPr="000531C4">
        <w:rPr>
          <w:rStyle w:val="fontstyle01"/>
          <w:rFonts w:ascii="Inter" w:hAnsi="Inter"/>
          <w:color w:val="auto"/>
        </w:rPr>
        <w:t>zasadności wyboru korytarza drogowego lub rozwoju sieci dróg,</w:t>
      </w:r>
    </w:p>
    <w:p w14:paraId="1B1150A3" w14:textId="77777777" w:rsidR="00B423E3" w:rsidRPr="000531C4" w:rsidRDefault="00CE7421" w:rsidP="00B423E3">
      <w:pPr>
        <w:pStyle w:val="aLitera"/>
        <w:numPr>
          <w:ilvl w:val="0"/>
          <w:numId w:val="14"/>
        </w:numPr>
        <w:rPr>
          <w:rStyle w:val="fontstyle01"/>
          <w:rFonts w:ascii="Inter" w:hAnsi="Inter"/>
          <w:color w:val="auto"/>
        </w:rPr>
      </w:pPr>
      <w:r w:rsidRPr="000531C4">
        <w:rPr>
          <w:rStyle w:val="fontstyle01"/>
          <w:rFonts w:ascii="Inter" w:hAnsi="Inter"/>
          <w:color w:val="auto"/>
        </w:rPr>
        <w:t>zasadności i opłacalności realizacji inwestycji,</w:t>
      </w:r>
    </w:p>
    <w:p w14:paraId="2A61C432" w14:textId="77777777" w:rsidR="00B423E3" w:rsidRPr="000531C4" w:rsidRDefault="00CE7421" w:rsidP="00B423E3">
      <w:pPr>
        <w:pStyle w:val="aLitera"/>
        <w:numPr>
          <w:ilvl w:val="0"/>
          <w:numId w:val="14"/>
        </w:numPr>
        <w:rPr>
          <w:rStyle w:val="fontstyle01"/>
          <w:rFonts w:ascii="Inter" w:hAnsi="Inter"/>
          <w:color w:val="auto"/>
        </w:rPr>
      </w:pPr>
      <w:r w:rsidRPr="000531C4">
        <w:rPr>
          <w:rStyle w:val="fontstyle01"/>
          <w:rFonts w:ascii="Inter" w:hAnsi="Inter"/>
          <w:color w:val="auto"/>
        </w:rPr>
        <w:t>prawidłowości przyjętych parametrów inwestycji (geometria, konstrukcja),</w:t>
      </w:r>
    </w:p>
    <w:p w14:paraId="523EC891" w14:textId="4E26323A" w:rsidR="00CE7421" w:rsidRPr="000531C4" w:rsidRDefault="00CE7421" w:rsidP="00B423E3">
      <w:pPr>
        <w:pStyle w:val="aLitera"/>
        <w:numPr>
          <w:ilvl w:val="0"/>
          <w:numId w:val="14"/>
        </w:numPr>
      </w:pPr>
      <w:r w:rsidRPr="000531C4">
        <w:rPr>
          <w:rStyle w:val="fontstyle01"/>
          <w:rFonts w:ascii="Inter" w:hAnsi="Inter"/>
          <w:color w:val="auto"/>
        </w:rPr>
        <w:t>wpływu na środowisko.</w:t>
      </w:r>
    </w:p>
    <w:p w14:paraId="4DA14668" w14:textId="60CBE16D" w:rsidR="00CE7421" w:rsidRPr="000531C4" w:rsidRDefault="00CE7421" w:rsidP="00CE7421">
      <w:pPr>
        <w:pStyle w:val="1Akapit"/>
      </w:pPr>
      <w:r w:rsidRPr="000531C4">
        <w:t xml:space="preserve">W analizach ruchu głównie wykorzystuje się dane zestawione w tab. </w:t>
      </w:r>
      <w:r w:rsidR="00516C7E" w:rsidRPr="000531C4">
        <w:t>4</w:t>
      </w:r>
      <w:r w:rsidRPr="000531C4">
        <w:t>.1</w:t>
      </w:r>
      <w:r w:rsidR="002463FE" w:rsidRPr="000531C4">
        <w:t>.1</w:t>
      </w:r>
      <w:r w:rsidRPr="000531C4">
        <w:t>:</w:t>
      </w:r>
    </w:p>
    <w:p w14:paraId="04AFC354" w14:textId="77777777" w:rsidR="004E356D" w:rsidRPr="000531C4" w:rsidRDefault="004E356D">
      <w:pPr>
        <w:spacing w:after="160" w:line="259" w:lineRule="auto"/>
        <w:jc w:val="left"/>
        <w:rPr>
          <w:rFonts w:cs="Arial"/>
          <w:b/>
          <w:bCs/>
          <w:color w:val="00B050"/>
          <w:sz w:val="16"/>
          <w:szCs w:val="16"/>
        </w:rPr>
      </w:pPr>
      <w:r w:rsidRPr="000531C4">
        <w:br w:type="page"/>
      </w:r>
    </w:p>
    <w:p w14:paraId="3F16D48E" w14:textId="2EBCCC88" w:rsidR="00CE7421" w:rsidRPr="000531C4" w:rsidRDefault="00CE7421" w:rsidP="00CE7421">
      <w:pPr>
        <w:pStyle w:val="TabelaPodpis"/>
      </w:pPr>
      <w:r w:rsidRPr="000531C4">
        <w:lastRenderedPageBreak/>
        <w:t xml:space="preserve">Tab. </w:t>
      </w:r>
      <w:r w:rsidR="00516C7E" w:rsidRPr="000531C4">
        <w:t>4</w:t>
      </w:r>
      <w:r w:rsidRPr="000531C4">
        <w:t>.1</w:t>
      </w:r>
      <w:r w:rsidR="002463FE" w:rsidRPr="000531C4">
        <w:t>.1</w:t>
      </w:r>
      <w:r w:rsidRPr="000531C4">
        <w:t xml:space="preserve"> Rodzaje wykorzystywanych danych</w:t>
      </w:r>
    </w:p>
    <w:tbl>
      <w:tblPr>
        <w:tblStyle w:val="Tabela-Siatka"/>
        <w:tblW w:w="9035" w:type="dxa"/>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214"/>
        <w:gridCol w:w="6821"/>
      </w:tblGrid>
      <w:tr w:rsidR="00CE7421" w:rsidRPr="000531C4" w14:paraId="7DBEDF2B" w14:textId="77777777" w:rsidTr="00860EC8">
        <w:trPr>
          <w:tblHeader/>
          <w:jc w:val="center"/>
        </w:trPr>
        <w:tc>
          <w:tcPr>
            <w:tcW w:w="2214" w:type="dxa"/>
            <w:shd w:val="clear" w:color="auto" w:fill="auto"/>
            <w:vAlign w:val="center"/>
          </w:tcPr>
          <w:p w14:paraId="69E51E14" w14:textId="77777777" w:rsidR="00CE7421" w:rsidRPr="000531C4" w:rsidRDefault="00CE7421" w:rsidP="009B3D7D">
            <w:pPr>
              <w:spacing w:before="60" w:after="60"/>
              <w:jc w:val="center"/>
              <w:rPr>
                <w:rFonts w:cs="Calibri Light"/>
                <w:b/>
                <w:sz w:val="18"/>
                <w:szCs w:val="18"/>
              </w:rPr>
            </w:pPr>
            <w:r w:rsidRPr="000531C4">
              <w:rPr>
                <w:rFonts w:cs="Calibri Light"/>
                <w:b/>
                <w:sz w:val="18"/>
                <w:szCs w:val="18"/>
              </w:rPr>
              <w:t>Rodzaj danych</w:t>
            </w:r>
          </w:p>
        </w:tc>
        <w:tc>
          <w:tcPr>
            <w:tcW w:w="6821" w:type="dxa"/>
            <w:shd w:val="clear" w:color="auto" w:fill="auto"/>
            <w:vAlign w:val="center"/>
          </w:tcPr>
          <w:p w14:paraId="15BFE4F2" w14:textId="77777777" w:rsidR="00CE7421" w:rsidRPr="000531C4" w:rsidRDefault="00CE7421" w:rsidP="009B3D7D">
            <w:pPr>
              <w:spacing w:before="60" w:after="60"/>
              <w:jc w:val="center"/>
              <w:rPr>
                <w:rFonts w:cs="Calibri Light"/>
                <w:b/>
                <w:sz w:val="18"/>
                <w:szCs w:val="18"/>
              </w:rPr>
            </w:pPr>
            <w:r w:rsidRPr="000531C4">
              <w:rPr>
                <w:rFonts w:cs="Calibri Light"/>
                <w:b/>
                <w:sz w:val="18"/>
                <w:szCs w:val="18"/>
              </w:rPr>
              <w:t>Przykłady</w:t>
            </w:r>
          </w:p>
        </w:tc>
      </w:tr>
      <w:tr w:rsidR="00CE7421" w:rsidRPr="000531C4" w14:paraId="4E51FC86" w14:textId="77777777" w:rsidTr="009B3D7D">
        <w:trPr>
          <w:jc w:val="center"/>
        </w:trPr>
        <w:tc>
          <w:tcPr>
            <w:tcW w:w="2214" w:type="dxa"/>
            <w:vAlign w:val="center"/>
          </w:tcPr>
          <w:p w14:paraId="1E846ADC" w14:textId="77777777" w:rsidR="00CE7421" w:rsidRPr="000531C4" w:rsidRDefault="00CE7421" w:rsidP="009B3D7D">
            <w:pPr>
              <w:spacing w:before="60" w:after="60"/>
              <w:jc w:val="center"/>
              <w:rPr>
                <w:rFonts w:cs="Calibri Light"/>
                <w:sz w:val="18"/>
                <w:szCs w:val="18"/>
              </w:rPr>
            </w:pPr>
            <w:r w:rsidRPr="000531C4">
              <w:rPr>
                <w:rFonts w:cs="Calibri Light"/>
                <w:sz w:val="18"/>
                <w:szCs w:val="18"/>
              </w:rPr>
              <w:t>Podstawowe parametry ruchu</w:t>
            </w:r>
          </w:p>
        </w:tc>
        <w:tc>
          <w:tcPr>
            <w:tcW w:w="6821" w:type="dxa"/>
            <w:vAlign w:val="center"/>
          </w:tcPr>
          <w:p w14:paraId="590445AC" w14:textId="77777777" w:rsidR="00CE7421" w:rsidRPr="000531C4" w:rsidRDefault="00CE7421" w:rsidP="005D6602">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natężenie ruchu</w:t>
            </w:r>
          </w:p>
          <w:p w14:paraId="13F1C9D4" w14:textId="6FFD37B2" w:rsidR="00CE7421" w:rsidRPr="000531C4" w:rsidRDefault="00CE7421" w:rsidP="005D6602">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prędkość</w:t>
            </w:r>
            <w:r w:rsidR="00775BD7" w:rsidRPr="000531C4">
              <w:rPr>
                <w:rFonts w:cs="Calibri Light"/>
                <w:sz w:val="18"/>
                <w:szCs w:val="18"/>
              </w:rPr>
              <w:t xml:space="preserve"> pojazdów</w:t>
            </w:r>
          </w:p>
          <w:p w14:paraId="3DD88489" w14:textId="77777777" w:rsidR="00CE7421" w:rsidRPr="000531C4" w:rsidRDefault="00CE7421" w:rsidP="005D6602">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struktura rodzajowa</w:t>
            </w:r>
          </w:p>
          <w:p w14:paraId="3661504A" w14:textId="77777777" w:rsidR="00CE7421" w:rsidRPr="000531C4" w:rsidRDefault="00CE7421" w:rsidP="005D6602">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struktura kierunkowa</w:t>
            </w:r>
          </w:p>
        </w:tc>
      </w:tr>
      <w:tr w:rsidR="00CE7421" w:rsidRPr="000531C4" w14:paraId="382DD997" w14:textId="77777777" w:rsidTr="009B3D7D">
        <w:trPr>
          <w:jc w:val="center"/>
        </w:trPr>
        <w:tc>
          <w:tcPr>
            <w:tcW w:w="2214" w:type="dxa"/>
            <w:vAlign w:val="center"/>
          </w:tcPr>
          <w:p w14:paraId="3A51921F" w14:textId="77777777" w:rsidR="00CE7421" w:rsidRPr="000531C4" w:rsidRDefault="00CE7421" w:rsidP="009B3D7D">
            <w:pPr>
              <w:spacing w:before="60" w:after="60"/>
              <w:jc w:val="center"/>
              <w:rPr>
                <w:rFonts w:cs="Calibri Light"/>
                <w:sz w:val="18"/>
                <w:szCs w:val="18"/>
              </w:rPr>
            </w:pPr>
            <w:r w:rsidRPr="000531C4">
              <w:rPr>
                <w:rFonts w:cs="Calibri Light"/>
                <w:sz w:val="18"/>
                <w:szCs w:val="18"/>
              </w:rPr>
              <w:t>Bezpieczeństwo ruchu drogowego</w:t>
            </w:r>
          </w:p>
        </w:tc>
        <w:tc>
          <w:tcPr>
            <w:tcW w:w="6821" w:type="dxa"/>
            <w:vAlign w:val="center"/>
          </w:tcPr>
          <w:p w14:paraId="665F8940" w14:textId="77777777" w:rsidR="00CE7421" w:rsidRPr="000531C4" w:rsidRDefault="00CE7421" w:rsidP="005D6602">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rodzaje i liczba wypadków oraz kolizji</w:t>
            </w:r>
          </w:p>
          <w:p w14:paraId="7A213BDB" w14:textId="77777777" w:rsidR="00CE7421" w:rsidRPr="000531C4" w:rsidRDefault="00CE7421" w:rsidP="005D6602">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zidentyfikowane zagrożenia (np. nadmierna prędkość pojazdów, brak segregacji ruchu, geometria)</w:t>
            </w:r>
          </w:p>
          <w:p w14:paraId="68023811" w14:textId="77777777" w:rsidR="00CE7421" w:rsidRPr="000531C4" w:rsidRDefault="00CE7421" w:rsidP="005D6602">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liczba i ciężkość konfliktów ruchowych</w:t>
            </w:r>
          </w:p>
        </w:tc>
      </w:tr>
      <w:tr w:rsidR="00CE7421" w:rsidRPr="000531C4" w14:paraId="62686B94" w14:textId="77777777" w:rsidTr="009B3D7D">
        <w:trPr>
          <w:jc w:val="center"/>
        </w:trPr>
        <w:tc>
          <w:tcPr>
            <w:tcW w:w="2214" w:type="dxa"/>
            <w:vAlign w:val="center"/>
          </w:tcPr>
          <w:p w14:paraId="52014188" w14:textId="77777777" w:rsidR="00CE7421" w:rsidRPr="000531C4" w:rsidRDefault="00CE7421" w:rsidP="009B3D7D">
            <w:pPr>
              <w:spacing w:before="60" w:after="60"/>
              <w:jc w:val="center"/>
              <w:rPr>
                <w:rFonts w:cs="Calibri Light"/>
                <w:sz w:val="18"/>
                <w:szCs w:val="18"/>
              </w:rPr>
            </w:pPr>
            <w:r w:rsidRPr="000531C4">
              <w:rPr>
                <w:rFonts w:cs="Calibri Light"/>
                <w:sz w:val="18"/>
                <w:szCs w:val="18"/>
              </w:rPr>
              <w:t>Zachowania transportowe</w:t>
            </w:r>
          </w:p>
        </w:tc>
        <w:tc>
          <w:tcPr>
            <w:tcW w:w="6821" w:type="dxa"/>
            <w:vAlign w:val="center"/>
          </w:tcPr>
          <w:p w14:paraId="153BE9C8" w14:textId="77777777" w:rsidR="00CE7421" w:rsidRPr="000531C4" w:rsidRDefault="00CE7421" w:rsidP="005D6602">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ruchliwość osób,</w:t>
            </w:r>
          </w:p>
          <w:p w14:paraId="36845C4C" w14:textId="77777777" w:rsidR="00CE7421" w:rsidRPr="000531C4" w:rsidRDefault="00CE7421" w:rsidP="005D6602">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motywacje podróży,</w:t>
            </w:r>
          </w:p>
          <w:p w14:paraId="0ED5A3C2" w14:textId="77777777" w:rsidR="00CE7421" w:rsidRPr="000531C4" w:rsidRDefault="00CE7421" w:rsidP="005D6602">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długości podróży,</w:t>
            </w:r>
          </w:p>
          <w:p w14:paraId="34F7FC47" w14:textId="77777777" w:rsidR="00CE7421" w:rsidRPr="000531C4" w:rsidRDefault="00CE7421" w:rsidP="005D6602">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podział zadań przewozowych,</w:t>
            </w:r>
          </w:p>
          <w:p w14:paraId="28960F7A" w14:textId="77777777" w:rsidR="00CE7421" w:rsidRPr="000531C4" w:rsidRDefault="00CE7421" w:rsidP="005D6602">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liczba przesiadek w transporcie zbiorowym,</w:t>
            </w:r>
          </w:p>
          <w:p w14:paraId="1FDC9370" w14:textId="77777777" w:rsidR="00CE7421" w:rsidRPr="000531C4" w:rsidRDefault="00CE7421" w:rsidP="005D6602">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początki i końce wykonywanych podróży,</w:t>
            </w:r>
          </w:p>
          <w:p w14:paraId="31E7A53B" w14:textId="2E82D394" w:rsidR="00E54B6F" w:rsidRPr="000531C4" w:rsidRDefault="00E54B6F" w:rsidP="005D6602">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polityka transportowa</w:t>
            </w:r>
            <w:r w:rsidR="009E3939" w:rsidRPr="000531C4">
              <w:rPr>
                <w:rFonts w:cs="Calibri Light"/>
                <w:sz w:val="18"/>
                <w:szCs w:val="18"/>
              </w:rPr>
              <w:t xml:space="preserve"> (np. priorytety</w:t>
            </w:r>
            <w:r w:rsidR="001A07D1" w:rsidRPr="000531C4">
              <w:rPr>
                <w:rFonts w:cs="Calibri Light"/>
                <w:sz w:val="18"/>
                <w:szCs w:val="18"/>
              </w:rPr>
              <w:t xml:space="preserve"> dla komunikacji </w:t>
            </w:r>
            <w:r w:rsidR="00491DE4" w:rsidRPr="000531C4">
              <w:rPr>
                <w:rFonts w:cs="Calibri Light"/>
                <w:sz w:val="18"/>
                <w:szCs w:val="18"/>
              </w:rPr>
              <w:t>zbiorowej)</w:t>
            </w:r>
          </w:p>
          <w:p w14:paraId="6C10FA8A" w14:textId="77777777" w:rsidR="00CE7421" w:rsidRPr="000531C4" w:rsidRDefault="00CE7421" w:rsidP="005D6602">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oceny i opinie użytkowników.</w:t>
            </w:r>
          </w:p>
        </w:tc>
      </w:tr>
      <w:tr w:rsidR="00CE7421" w:rsidRPr="000531C4" w14:paraId="5D788A63" w14:textId="77777777" w:rsidTr="009B3D7D">
        <w:trPr>
          <w:jc w:val="center"/>
        </w:trPr>
        <w:tc>
          <w:tcPr>
            <w:tcW w:w="2214" w:type="dxa"/>
            <w:vAlign w:val="center"/>
          </w:tcPr>
          <w:p w14:paraId="5AF3F8E3" w14:textId="77777777" w:rsidR="00CE7421" w:rsidRPr="000531C4" w:rsidRDefault="00CE7421" w:rsidP="009B3D7D">
            <w:pPr>
              <w:spacing w:before="60" w:after="60"/>
              <w:jc w:val="center"/>
              <w:rPr>
                <w:rFonts w:cs="Calibri Light"/>
                <w:sz w:val="18"/>
                <w:szCs w:val="18"/>
              </w:rPr>
            </w:pPr>
            <w:r w:rsidRPr="000531C4">
              <w:rPr>
                <w:rFonts w:cs="Calibri Light"/>
                <w:sz w:val="18"/>
                <w:szCs w:val="18"/>
              </w:rPr>
              <w:t>Sieć transportowa</w:t>
            </w:r>
          </w:p>
        </w:tc>
        <w:tc>
          <w:tcPr>
            <w:tcW w:w="6821" w:type="dxa"/>
            <w:vAlign w:val="center"/>
          </w:tcPr>
          <w:p w14:paraId="5C9FFA6C" w14:textId="77777777" w:rsidR="00CE7421" w:rsidRPr="000531C4" w:rsidRDefault="00CE7421" w:rsidP="005D6602">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długości odcinków ulic</w:t>
            </w:r>
          </w:p>
          <w:p w14:paraId="0056F8E6" w14:textId="77777777" w:rsidR="00CE7421" w:rsidRPr="000531C4" w:rsidRDefault="00CE7421" w:rsidP="005D6602">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typy przekrojów drogowych</w:t>
            </w:r>
          </w:p>
          <w:p w14:paraId="2397461B" w14:textId="77777777" w:rsidR="00CE7421" w:rsidRPr="000531C4" w:rsidRDefault="00CE7421" w:rsidP="005D6602">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organizacja ruchu na odcinkach dróg i na skrzyżowaniach</w:t>
            </w:r>
          </w:p>
          <w:p w14:paraId="7D693646" w14:textId="77777777" w:rsidR="00CE7421" w:rsidRPr="000531C4" w:rsidRDefault="00CE7421" w:rsidP="005D6602">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przebiegi linii transportu zbiorowego</w:t>
            </w:r>
          </w:p>
          <w:p w14:paraId="49858119" w14:textId="77777777" w:rsidR="00CE7421" w:rsidRPr="000531C4" w:rsidRDefault="00CE7421" w:rsidP="005D6602">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lokalizacja przystanków</w:t>
            </w:r>
          </w:p>
          <w:p w14:paraId="48541A0F" w14:textId="46B1A30D" w:rsidR="00C50774" w:rsidRPr="000531C4" w:rsidRDefault="00C50774" w:rsidP="005D6602">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informacja o planowanym rozwoju sieci transportowych (drogowych i kolejowych)</w:t>
            </w:r>
          </w:p>
        </w:tc>
      </w:tr>
      <w:tr w:rsidR="00CE7421" w:rsidRPr="000531C4" w14:paraId="2A46E6DD" w14:textId="77777777" w:rsidTr="009B3D7D">
        <w:trPr>
          <w:jc w:val="center"/>
        </w:trPr>
        <w:tc>
          <w:tcPr>
            <w:tcW w:w="2214" w:type="dxa"/>
            <w:vAlign w:val="center"/>
          </w:tcPr>
          <w:p w14:paraId="7461E91B" w14:textId="77777777" w:rsidR="00CE7421" w:rsidRPr="000531C4" w:rsidRDefault="00CE7421" w:rsidP="009B3D7D">
            <w:pPr>
              <w:spacing w:before="60" w:after="60"/>
              <w:jc w:val="center"/>
              <w:rPr>
                <w:rFonts w:cs="Calibri Light"/>
                <w:sz w:val="18"/>
                <w:szCs w:val="18"/>
              </w:rPr>
            </w:pPr>
            <w:r w:rsidRPr="000531C4">
              <w:rPr>
                <w:rFonts w:cs="Calibri Light"/>
                <w:sz w:val="18"/>
                <w:szCs w:val="18"/>
              </w:rPr>
              <w:t>Funkcjonowanie transportu zbiorowego</w:t>
            </w:r>
          </w:p>
        </w:tc>
        <w:tc>
          <w:tcPr>
            <w:tcW w:w="6821" w:type="dxa"/>
            <w:vAlign w:val="center"/>
          </w:tcPr>
          <w:p w14:paraId="6B389549" w14:textId="77777777" w:rsidR="00CE7421" w:rsidRPr="000531C4" w:rsidRDefault="00CE7421" w:rsidP="005D6602">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rozkłady jazdy</w:t>
            </w:r>
          </w:p>
          <w:p w14:paraId="74C401AF" w14:textId="77777777" w:rsidR="00CE7421" w:rsidRPr="000531C4" w:rsidRDefault="00CE7421" w:rsidP="005D6602">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prędkości w transporcie zbiorowym</w:t>
            </w:r>
          </w:p>
          <w:p w14:paraId="1E8193A2" w14:textId="77777777" w:rsidR="00CE7421" w:rsidRPr="000531C4" w:rsidRDefault="00CE7421" w:rsidP="005D6602">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liczby pasażerów</w:t>
            </w:r>
          </w:p>
          <w:p w14:paraId="6C096778" w14:textId="77777777" w:rsidR="00CE7421" w:rsidRPr="000531C4" w:rsidRDefault="00CE7421" w:rsidP="005D6602">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wielkość przewozów</w:t>
            </w:r>
          </w:p>
          <w:p w14:paraId="3FD35A95" w14:textId="77777777" w:rsidR="00CE7421" w:rsidRPr="000531C4" w:rsidRDefault="00CE7421" w:rsidP="005D6602">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wymiana pasażerska na przystankach</w:t>
            </w:r>
          </w:p>
        </w:tc>
      </w:tr>
      <w:tr w:rsidR="00CE7421" w:rsidRPr="000531C4" w14:paraId="330CC2D4" w14:textId="77777777" w:rsidTr="009B3D7D">
        <w:trPr>
          <w:jc w:val="center"/>
        </w:trPr>
        <w:tc>
          <w:tcPr>
            <w:tcW w:w="2214" w:type="dxa"/>
            <w:vAlign w:val="center"/>
          </w:tcPr>
          <w:p w14:paraId="7D1372DD" w14:textId="77777777" w:rsidR="00CE7421" w:rsidRPr="000531C4" w:rsidRDefault="00CE7421" w:rsidP="009B3D7D">
            <w:pPr>
              <w:spacing w:before="60" w:after="60"/>
              <w:jc w:val="center"/>
              <w:rPr>
                <w:rFonts w:cs="Calibri Light"/>
                <w:sz w:val="18"/>
                <w:szCs w:val="18"/>
              </w:rPr>
            </w:pPr>
            <w:r w:rsidRPr="000531C4">
              <w:rPr>
                <w:rFonts w:cs="Calibri Light"/>
                <w:sz w:val="18"/>
                <w:szCs w:val="18"/>
              </w:rPr>
              <w:t>Zagospodarowanie przestrzenne</w:t>
            </w:r>
          </w:p>
        </w:tc>
        <w:tc>
          <w:tcPr>
            <w:tcW w:w="6821" w:type="dxa"/>
            <w:vAlign w:val="center"/>
          </w:tcPr>
          <w:p w14:paraId="6E2A8C88" w14:textId="77777777" w:rsidR="00CE7421" w:rsidRPr="000531C4" w:rsidRDefault="00CE7421" w:rsidP="005D6602">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rozmieszczenie zabudowy</w:t>
            </w:r>
          </w:p>
          <w:p w14:paraId="715E2E2C" w14:textId="77777777" w:rsidR="00CE7421" w:rsidRPr="000531C4" w:rsidRDefault="00CE7421" w:rsidP="005D6602">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rodzaj zagospodarowania</w:t>
            </w:r>
          </w:p>
          <w:p w14:paraId="451E360F" w14:textId="77777777" w:rsidR="00CE7421" w:rsidRPr="000531C4" w:rsidRDefault="00CE7421" w:rsidP="005D6602">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intensywność zabudowy</w:t>
            </w:r>
          </w:p>
        </w:tc>
      </w:tr>
      <w:tr w:rsidR="00CE7421" w:rsidRPr="000531C4" w14:paraId="38EAA642" w14:textId="77777777" w:rsidTr="009B3D7D">
        <w:trPr>
          <w:jc w:val="center"/>
        </w:trPr>
        <w:tc>
          <w:tcPr>
            <w:tcW w:w="2214" w:type="dxa"/>
            <w:vAlign w:val="center"/>
          </w:tcPr>
          <w:p w14:paraId="0B9B0FA4" w14:textId="77777777" w:rsidR="00CE7421" w:rsidRPr="000531C4" w:rsidRDefault="00CE7421" w:rsidP="009B3D7D">
            <w:pPr>
              <w:spacing w:before="60" w:after="60"/>
              <w:jc w:val="center"/>
              <w:rPr>
                <w:rFonts w:cs="Calibri Light"/>
                <w:sz w:val="18"/>
                <w:szCs w:val="18"/>
              </w:rPr>
            </w:pPr>
            <w:r w:rsidRPr="000531C4">
              <w:rPr>
                <w:rFonts w:cs="Calibri Light"/>
                <w:sz w:val="18"/>
                <w:szCs w:val="18"/>
              </w:rPr>
              <w:t>Demografia</w:t>
            </w:r>
          </w:p>
        </w:tc>
        <w:tc>
          <w:tcPr>
            <w:tcW w:w="6821" w:type="dxa"/>
            <w:vAlign w:val="center"/>
          </w:tcPr>
          <w:p w14:paraId="56B3CB23" w14:textId="77777777" w:rsidR="00CE7421" w:rsidRPr="000531C4" w:rsidRDefault="00CE7421" w:rsidP="005D6602">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liczba ludności</w:t>
            </w:r>
          </w:p>
          <w:p w14:paraId="4A84DF45" w14:textId="77777777" w:rsidR="00CE7421" w:rsidRPr="000531C4" w:rsidRDefault="00CE7421" w:rsidP="005D6602">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rozmieszczenie ludności</w:t>
            </w:r>
          </w:p>
          <w:p w14:paraId="667646EF" w14:textId="77777777" w:rsidR="00CE7421" w:rsidRPr="000531C4" w:rsidRDefault="00CE7421" w:rsidP="005D6602">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struktura wiekowa</w:t>
            </w:r>
          </w:p>
          <w:p w14:paraId="628C3C1A" w14:textId="77777777" w:rsidR="00CE7421" w:rsidRPr="000531C4" w:rsidRDefault="00CE7421" w:rsidP="005D6602">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struktura zatrudnienia</w:t>
            </w:r>
          </w:p>
        </w:tc>
      </w:tr>
      <w:tr w:rsidR="00CE7421" w:rsidRPr="000531C4" w14:paraId="0C0EC506" w14:textId="77777777" w:rsidTr="009B3D7D">
        <w:trPr>
          <w:jc w:val="center"/>
        </w:trPr>
        <w:tc>
          <w:tcPr>
            <w:tcW w:w="2214" w:type="dxa"/>
            <w:vAlign w:val="center"/>
          </w:tcPr>
          <w:p w14:paraId="1CF912A3" w14:textId="77777777" w:rsidR="00CE7421" w:rsidRPr="000531C4" w:rsidRDefault="00CE7421" w:rsidP="009B3D7D">
            <w:pPr>
              <w:spacing w:before="60" w:after="60"/>
              <w:jc w:val="center"/>
              <w:rPr>
                <w:rFonts w:cs="Calibri Light"/>
                <w:sz w:val="18"/>
                <w:szCs w:val="18"/>
              </w:rPr>
            </w:pPr>
            <w:r w:rsidRPr="000531C4">
              <w:rPr>
                <w:rFonts w:cs="Calibri Light"/>
                <w:sz w:val="18"/>
                <w:szCs w:val="18"/>
              </w:rPr>
              <w:t>Ekonomiczne</w:t>
            </w:r>
          </w:p>
        </w:tc>
        <w:tc>
          <w:tcPr>
            <w:tcW w:w="6821" w:type="dxa"/>
            <w:vAlign w:val="center"/>
          </w:tcPr>
          <w:p w14:paraId="0C71E388" w14:textId="77777777" w:rsidR="00CE7421" w:rsidRPr="000531C4" w:rsidRDefault="00CE7421" w:rsidP="005D6602">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wskaźnik PKB</w:t>
            </w:r>
          </w:p>
          <w:p w14:paraId="1A4CB6D5" w14:textId="3883CABE" w:rsidR="00E04435" w:rsidRPr="000531C4" w:rsidRDefault="00E04435" w:rsidP="005D6602">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stawki opłat</w:t>
            </w:r>
            <w:r w:rsidR="00AF2B0A" w:rsidRPr="000531C4">
              <w:rPr>
                <w:rFonts w:cs="Calibri Light"/>
                <w:sz w:val="18"/>
                <w:szCs w:val="18"/>
              </w:rPr>
              <w:t xml:space="preserve"> </w:t>
            </w:r>
            <w:r w:rsidR="00F7387A" w:rsidRPr="000531C4">
              <w:rPr>
                <w:rFonts w:cs="Calibri Light"/>
                <w:sz w:val="18"/>
                <w:szCs w:val="18"/>
              </w:rPr>
              <w:t xml:space="preserve">(np. za wjazd </w:t>
            </w:r>
            <w:r w:rsidR="003F755C" w:rsidRPr="000531C4">
              <w:rPr>
                <w:rFonts w:cs="Calibri Light"/>
                <w:sz w:val="18"/>
                <w:szCs w:val="18"/>
              </w:rPr>
              <w:t>na drogę</w:t>
            </w:r>
            <w:r w:rsidR="002D7D58" w:rsidRPr="000531C4">
              <w:rPr>
                <w:rFonts w:cs="Calibri Light"/>
                <w:sz w:val="18"/>
                <w:szCs w:val="18"/>
              </w:rPr>
              <w:t xml:space="preserve"> lub</w:t>
            </w:r>
            <w:r w:rsidR="0084032C" w:rsidRPr="000531C4">
              <w:rPr>
                <w:rFonts w:cs="Calibri Light"/>
                <w:sz w:val="18"/>
                <w:szCs w:val="18"/>
              </w:rPr>
              <w:t xml:space="preserve"> </w:t>
            </w:r>
            <w:r w:rsidR="002C6B37" w:rsidRPr="000531C4">
              <w:rPr>
                <w:rFonts w:cs="Calibri Light"/>
                <w:sz w:val="18"/>
                <w:szCs w:val="18"/>
              </w:rPr>
              <w:t>do centrum miejscowości</w:t>
            </w:r>
            <w:r w:rsidR="00F979EB" w:rsidRPr="000531C4">
              <w:rPr>
                <w:rFonts w:cs="Calibri Light"/>
                <w:sz w:val="18"/>
                <w:szCs w:val="18"/>
              </w:rPr>
              <w:t xml:space="preserve">, </w:t>
            </w:r>
            <w:r w:rsidR="00E5648C" w:rsidRPr="000531C4">
              <w:rPr>
                <w:rFonts w:cs="Calibri Light"/>
                <w:sz w:val="18"/>
                <w:szCs w:val="18"/>
              </w:rPr>
              <w:t>za parkowanie</w:t>
            </w:r>
            <w:r w:rsidR="002D7D58" w:rsidRPr="000531C4">
              <w:rPr>
                <w:rFonts w:cs="Calibri Light"/>
                <w:sz w:val="18"/>
                <w:szCs w:val="18"/>
              </w:rPr>
              <w:t>)</w:t>
            </w:r>
          </w:p>
        </w:tc>
      </w:tr>
      <w:tr w:rsidR="00CE7421" w:rsidRPr="000531C4" w14:paraId="49B44DB6" w14:textId="77777777" w:rsidTr="009B3D7D">
        <w:trPr>
          <w:jc w:val="center"/>
        </w:trPr>
        <w:tc>
          <w:tcPr>
            <w:tcW w:w="2214" w:type="dxa"/>
            <w:vAlign w:val="center"/>
          </w:tcPr>
          <w:p w14:paraId="2DA94123" w14:textId="77777777" w:rsidR="00CE7421" w:rsidRPr="000531C4" w:rsidRDefault="00CE7421" w:rsidP="009B3D7D">
            <w:pPr>
              <w:spacing w:before="60" w:after="60"/>
              <w:jc w:val="center"/>
              <w:rPr>
                <w:rFonts w:cs="Calibri Light"/>
                <w:sz w:val="18"/>
                <w:szCs w:val="18"/>
              </w:rPr>
            </w:pPr>
            <w:r w:rsidRPr="000531C4">
              <w:rPr>
                <w:rFonts w:cs="Calibri Light"/>
                <w:sz w:val="18"/>
                <w:szCs w:val="18"/>
              </w:rPr>
              <w:t>Środowiskowe</w:t>
            </w:r>
          </w:p>
        </w:tc>
        <w:tc>
          <w:tcPr>
            <w:tcW w:w="6821" w:type="dxa"/>
            <w:vAlign w:val="center"/>
          </w:tcPr>
          <w:p w14:paraId="513499E8" w14:textId="77777777" w:rsidR="00CE7421" w:rsidRPr="000531C4" w:rsidRDefault="00CE7421" w:rsidP="005D6602">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 xml:space="preserve">emisje zanieczyszczeń </w:t>
            </w:r>
            <w:proofErr w:type="spellStart"/>
            <w:r w:rsidRPr="000531C4">
              <w:rPr>
                <w:rFonts w:cs="Calibri Light"/>
                <w:sz w:val="18"/>
                <w:szCs w:val="18"/>
              </w:rPr>
              <w:t>odtransportowych</w:t>
            </w:r>
            <w:proofErr w:type="spellEnd"/>
          </w:p>
          <w:p w14:paraId="58E62DEE" w14:textId="77777777" w:rsidR="00CE7421" w:rsidRPr="000531C4" w:rsidRDefault="00CE7421" w:rsidP="005D6602">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emisje hałasu</w:t>
            </w:r>
          </w:p>
          <w:p w14:paraId="6A0129FA" w14:textId="19F48043" w:rsidR="009453C7" w:rsidRPr="000531C4" w:rsidRDefault="00BA3449" w:rsidP="005D6602">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Strefy Czystego Transportu</w:t>
            </w:r>
          </w:p>
        </w:tc>
      </w:tr>
    </w:tbl>
    <w:p w14:paraId="25161C8E" w14:textId="77777777" w:rsidR="00CE7421" w:rsidRPr="000531C4" w:rsidRDefault="00CE7421" w:rsidP="00CE7421">
      <w:pPr>
        <w:pStyle w:val="1Akapit"/>
        <w:numPr>
          <w:ilvl w:val="0"/>
          <w:numId w:val="0"/>
        </w:numPr>
        <w:rPr>
          <w:rStyle w:val="fontstyle01"/>
          <w:rFonts w:ascii="Inter" w:hAnsi="Inter"/>
        </w:rPr>
      </w:pPr>
    </w:p>
    <w:p w14:paraId="07103EF6" w14:textId="154C2010" w:rsidR="00516C7E" w:rsidRPr="000531C4" w:rsidRDefault="00516C7E">
      <w:pPr>
        <w:spacing w:after="160" w:line="259" w:lineRule="auto"/>
        <w:jc w:val="left"/>
        <w:rPr>
          <w:b/>
          <w:iCs/>
          <w:color w:val="00B050"/>
          <w:sz w:val="16"/>
          <w:szCs w:val="16"/>
        </w:rPr>
      </w:pPr>
      <w:r w:rsidRPr="000531C4">
        <w:br w:type="page"/>
      </w:r>
    </w:p>
    <w:p w14:paraId="1C7ABE30" w14:textId="77777777" w:rsidR="00D5576E" w:rsidRPr="000531C4" w:rsidRDefault="00D5576E" w:rsidP="004A2D4D">
      <w:pPr>
        <w:pStyle w:val="11Podrozdzia"/>
        <w:outlineLvl w:val="0"/>
      </w:pPr>
      <w:bookmarkStart w:id="32" w:name="_Toc109900726"/>
      <w:r w:rsidRPr="000531C4">
        <w:lastRenderedPageBreak/>
        <w:t>Metody analiz i prognozowania ruchu drogowego</w:t>
      </w:r>
      <w:bookmarkEnd w:id="32"/>
    </w:p>
    <w:p w14:paraId="602FF340" w14:textId="46D93B3E" w:rsidR="00593DB0" w:rsidRPr="000531C4" w:rsidRDefault="00593DB0">
      <w:pPr>
        <w:pStyle w:val="1Akapit"/>
        <w:numPr>
          <w:ilvl w:val="0"/>
          <w:numId w:val="65"/>
        </w:numPr>
      </w:pPr>
      <w:r w:rsidRPr="000531C4">
        <w:t>Schemat postępowania przy wykonywaniu analiz lub prognoz ruchu został przedstawiony na rys. 4.2.1.</w:t>
      </w:r>
    </w:p>
    <w:p w14:paraId="2A93C162" w14:textId="77777777" w:rsidR="00593DB0" w:rsidRPr="000531C4" w:rsidRDefault="00593DB0" w:rsidP="00593DB0">
      <w:pPr>
        <w:pStyle w:val="1Akapit"/>
        <w:numPr>
          <w:ilvl w:val="0"/>
          <w:numId w:val="0"/>
        </w:numPr>
      </w:pPr>
      <w:r w:rsidRPr="000531C4">
        <w:rPr>
          <w:noProof/>
          <w:lang w:eastAsia="pl-PL"/>
        </w:rPr>
        <w:drawing>
          <wp:inline distT="0" distB="0" distL="0" distR="0" wp14:anchorId="08FD5C61" wp14:editId="7ACDA531">
            <wp:extent cx="5695950" cy="4619625"/>
            <wp:effectExtent l="0" t="38100" r="19050" b="2857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16E8BFF" w14:textId="5D352B88" w:rsidR="00593DB0" w:rsidRPr="000531C4" w:rsidRDefault="00593DB0" w:rsidP="00593DB0">
      <w:pPr>
        <w:pStyle w:val="Rysunekpodpis"/>
      </w:pPr>
      <w:r w:rsidRPr="000531C4">
        <w:t>Rys. 4.2</w:t>
      </w:r>
      <w:r w:rsidR="004B2326" w:rsidRPr="000531C4">
        <w:t>.1</w:t>
      </w:r>
      <w:r w:rsidRPr="000531C4">
        <w:t xml:space="preserve"> Schemat postępowania przy wykonywaniu analiz lub prognoz ruchu</w:t>
      </w:r>
    </w:p>
    <w:p w14:paraId="2BDF085D" w14:textId="77777777" w:rsidR="00D5576E" w:rsidRPr="000531C4" w:rsidRDefault="00D5576E" w:rsidP="004A2D4D">
      <w:pPr>
        <w:pStyle w:val="111Podpodrozdzia"/>
        <w:outlineLvl w:val="1"/>
      </w:pPr>
      <w:bookmarkStart w:id="33" w:name="_Toc109900727"/>
      <w:r w:rsidRPr="000531C4">
        <w:t>Wymagania ogólne</w:t>
      </w:r>
      <w:bookmarkEnd w:id="33"/>
    </w:p>
    <w:p w14:paraId="265091DB" w14:textId="29715DBC" w:rsidR="00D5576E" w:rsidRPr="000531C4" w:rsidRDefault="00D5576E">
      <w:pPr>
        <w:pStyle w:val="1Akapit"/>
        <w:numPr>
          <w:ilvl w:val="0"/>
          <w:numId w:val="20"/>
        </w:numPr>
      </w:pPr>
      <w:r w:rsidRPr="000531C4">
        <w:t>Analizy i prognozy ruchu należy wykonywać oddzielnie dla ruchu na drogach zamiejskich i </w:t>
      </w:r>
      <w:r w:rsidR="000F7BF3" w:rsidRPr="000531C4">
        <w:t>ulicach</w:t>
      </w:r>
      <w:r w:rsidRPr="000531C4">
        <w:t xml:space="preserve"> z uwagi na odrębną charakterystykę ruchu.</w:t>
      </w:r>
    </w:p>
    <w:p w14:paraId="7BF84FA1" w14:textId="77777777" w:rsidR="00D5576E" w:rsidRPr="000531C4" w:rsidRDefault="00D5576E" w:rsidP="00D5576E">
      <w:pPr>
        <w:pStyle w:val="1Akapit"/>
      </w:pPr>
      <w:r w:rsidRPr="000531C4">
        <w:t>Podstawową metodą przeznaczoną do analiz i prognoz ruchu jest metoda modelowania ruchu drogowego.</w:t>
      </w:r>
    </w:p>
    <w:p w14:paraId="0013C1DD" w14:textId="77777777" w:rsidR="00D5576E" w:rsidRPr="000531C4" w:rsidRDefault="00D5576E" w:rsidP="00D5576E">
      <w:pPr>
        <w:pStyle w:val="1Akapit"/>
      </w:pPr>
      <w:r w:rsidRPr="000531C4">
        <w:t>Alternatywną metodą przeznaczoną do analiz i prognoz ruchu jest metoda uproszczona.</w:t>
      </w:r>
    </w:p>
    <w:p w14:paraId="1100DDD5" w14:textId="2E275821" w:rsidR="00D5576E" w:rsidRPr="000531C4" w:rsidRDefault="00D5576E" w:rsidP="00D5576E">
      <w:pPr>
        <w:pStyle w:val="1Akapit"/>
      </w:pPr>
      <w:r w:rsidRPr="000531C4">
        <w:t xml:space="preserve">W analizach i prognozach dla obszarów obejmujących miasta i ich </w:t>
      </w:r>
      <w:r w:rsidR="00DC15FE" w:rsidRPr="000531C4">
        <w:t>o</w:t>
      </w:r>
      <w:r w:rsidRPr="000531C4">
        <w:t xml:space="preserve">bszar </w:t>
      </w:r>
      <w:r w:rsidR="00DC15FE" w:rsidRPr="000531C4">
        <w:t>f</w:t>
      </w:r>
      <w:r w:rsidRPr="000531C4">
        <w:t>unkcjonalny, zalecane jest wykorzystanie modeli makrosymulacyjnych lokalnych dla miasta lub regionu, jeśli takie są dostępne.</w:t>
      </w:r>
    </w:p>
    <w:p w14:paraId="694ADDBD" w14:textId="7BC61E27" w:rsidR="00D5576E" w:rsidRPr="000531C4" w:rsidRDefault="00D5576E" w:rsidP="00D5576E">
      <w:pPr>
        <w:pStyle w:val="1Akapit"/>
      </w:pPr>
      <w:r w:rsidRPr="000531C4">
        <w:t>Podstawową metodą prognozowania ruchu drogowego, w tym pieszych i rowerów, jest modelowanie z</w:t>
      </w:r>
      <w:r w:rsidR="00DF03D0" w:rsidRPr="000531C4">
        <w:t> </w:t>
      </w:r>
      <w:r w:rsidRPr="000531C4">
        <w:t>wykorzystaniem specjalistycznego oprogramowania komputerowego.</w:t>
      </w:r>
    </w:p>
    <w:p w14:paraId="0D0052A8" w14:textId="77777777" w:rsidR="006F5C3D" w:rsidRPr="000531C4" w:rsidRDefault="006F5C3D" w:rsidP="006F5C3D">
      <w:pPr>
        <w:pStyle w:val="1Akapit"/>
      </w:pPr>
      <w:r w:rsidRPr="000531C4">
        <w:t>Rolę SDRR na drogach powiatowych lub gminnych pełni ROP.</w:t>
      </w:r>
    </w:p>
    <w:p w14:paraId="78298D58" w14:textId="77777777" w:rsidR="00D5576E" w:rsidRPr="000531C4" w:rsidRDefault="00D5576E" w:rsidP="00D5576E">
      <w:pPr>
        <w:pStyle w:val="1Akapit"/>
      </w:pPr>
      <w:r w:rsidRPr="000531C4">
        <w:t>Modele makrosymulacyjne dla miast powinny być aktualne, a ich wykorzystanie powinno być dopuszczone przez zarządcę infrastruktury lub jednostkę samorządu terytorialnego odpowiedzialną za projekt.</w:t>
      </w:r>
    </w:p>
    <w:p w14:paraId="0BA9BA30" w14:textId="77777777" w:rsidR="00D5576E" w:rsidRPr="000531C4" w:rsidRDefault="00D5576E" w:rsidP="00D5576E">
      <w:pPr>
        <w:pStyle w:val="1Akapit"/>
      </w:pPr>
      <w:r w:rsidRPr="000531C4">
        <w:t>W przypadku gdy modele nie są aktualne, należy przyjąć tok postępowania dla aktualizacji modelu z jednostką zamawiającą analizę lub prognozę ruchu.</w:t>
      </w:r>
    </w:p>
    <w:p w14:paraId="0958811B" w14:textId="77777777" w:rsidR="00D5576E" w:rsidRPr="000531C4" w:rsidRDefault="00D5576E" w:rsidP="00D5576E">
      <w:pPr>
        <w:pStyle w:val="1Akapit"/>
      </w:pPr>
      <w:r w:rsidRPr="000531C4">
        <w:lastRenderedPageBreak/>
        <w:t>Aby możliwe było wykonanie prac, model powinien być aktualny na rok kalibracji do reprezentatywnych danych.</w:t>
      </w:r>
    </w:p>
    <w:p w14:paraId="235DAF18" w14:textId="77777777" w:rsidR="00D5576E" w:rsidRPr="000531C4" w:rsidRDefault="00D5576E" w:rsidP="00D5576E">
      <w:pPr>
        <w:pStyle w:val="1Akapit"/>
      </w:pPr>
      <w:r w:rsidRPr="000531C4">
        <w:t>Dla analiz i prognoz ruchu dla dróg krajowych i wojewódzkich model każdorazowo jest kalibrowany do wyników najnowszego Generalnego Pomiaru Ruchu.</w:t>
      </w:r>
    </w:p>
    <w:p w14:paraId="5C12EDBB" w14:textId="789C5831" w:rsidR="00D5576E" w:rsidRPr="000531C4" w:rsidRDefault="00D5576E" w:rsidP="00D5576E">
      <w:pPr>
        <w:pStyle w:val="1Akapit"/>
      </w:pPr>
      <w:r w:rsidRPr="000531C4">
        <w:t>W tab</w:t>
      </w:r>
      <w:r w:rsidR="00A56821" w:rsidRPr="000531C4">
        <w:t>.</w:t>
      </w:r>
      <w:r w:rsidRPr="000531C4">
        <w:t xml:space="preserve"> </w:t>
      </w:r>
      <w:r w:rsidR="00D73F23" w:rsidRPr="000531C4">
        <w:t>4.2</w:t>
      </w:r>
      <w:r w:rsidRPr="000531C4">
        <w:t>.1.</w:t>
      </w:r>
      <w:r w:rsidR="00790AEB">
        <w:t>1</w:t>
      </w:r>
      <w:r w:rsidRPr="000531C4">
        <w:t xml:space="preserve"> przedstawiono dobór metody dla dróg zamiejskich w zależności od kategorii drogi oraz natężenia ruchu na tej drodze.</w:t>
      </w:r>
    </w:p>
    <w:p w14:paraId="5D36F9BF" w14:textId="3D5FA8DE" w:rsidR="00D5576E" w:rsidRPr="000531C4" w:rsidRDefault="00D5576E" w:rsidP="00D5576E">
      <w:pPr>
        <w:pStyle w:val="TabelaPodpis"/>
      </w:pPr>
      <w:r w:rsidRPr="000531C4">
        <w:t xml:space="preserve">Tab. </w:t>
      </w:r>
      <w:r w:rsidR="00D73F23" w:rsidRPr="000531C4">
        <w:t>4.2.1.</w:t>
      </w:r>
      <w:r w:rsidR="00790AEB">
        <w:t>1</w:t>
      </w:r>
      <w:r w:rsidR="00D73F23" w:rsidRPr="000531C4">
        <w:t xml:space="preserve"> </w:t>
      </w:r>
      <w:r w:rsidRPr="000531C4">
        <w:t>Dobór metody analizy ruchu w zależności od kategorii drogi i SDR</w:t>
      </w:r>
      <w:r w:rsidR="001F0818" w:rsidRPr="000531C4">
        <w:t>R</w:t>
      </w:r>
      <w:r w:rsidRPr="000531C4">
        <w:t xml:space="preserve"> dla dróg zamiejskich</w:t>
      </w:r>
    </w:p>
    <w:tbl>
      <w:tblPr>
        <w:tblStyle w:val="Tabela-Siatka"/>
        <w:tblW w:w="4860"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334"/>
        <w:gridCol w:w="2156"/>
        <w:gridCol w:w="2158"/>
        <w:gridCol w:w="2159"/>
      </w:tblGrid>
      <w:tr w:rsidR="00D5576E" w:rsidRPr="000531C4" w14:paraId="3A380225" w14:textId="77777777" w:rsidTr="008479EF">
        <w:trPr>
          <w:trHeight w:val="567"/>
        </w:trPr>
        <w:tc>
          <w:tcPr>
            <w:tcW w:w="1325" w:type="pct"/>
            <w:vMerge w:val="restart"/>
            <w:shd w:val="clear" w:color="auto" w:fill="auto"/>
            <w:vAlign w:val="center"/>
          </w:tcPr>
          <w:p w14:paraId="2117F3EC" w14:textId="77777777" w:rsidR="00D5576E" w:rsidRPr="000531C4" w:rsidRDefault="00D5576E" w:rsidP="008479EF">
            <w:pPr>
              <w:pStyle w:val="TabelaNagwki"/>
            </w:pPr>
            <w:r w:rsidRPr="000531C4">
              <w:t>Rodzaj metody</w:t>
            </w:r>
          </w:p>
        </w:tc>
        <w:tc>
          <w:tcPr>
            <w:tcW w:w="1224" w:type="pct"/>
            <w:vMerge w:val="restart"/>
            <w:shd w:val="clear" w:color="auto" w:fill="auto"/>
            <w:vAlign w:val="center"/>
          </w:tcPr>
          <w:p w14:paraId="2EF56EEA" w14:textId="77777777" w:rsidR="00D5576E" w:rsidRPr="000531C4" w:rsidRDefault="00D5576E" w:rsidP="008479EF">
            <w:pPr>
              <w:pStyle w:val="TabelaNagwki"/>
            </w:pPr>
            <w:r w:rsidRPr="000531C4">
              <w:t>Drogi krajowe</w:t>
            </w:r>
          </w:p>
        </w:tc>
        <w:tc>
          <w:tcPr>
            <w:tcW w:w="2451" w:type="pct"/>
            <w:gridSpan w:val="2"/>
            <w:shd w:val="clear" w:color="auto" w:fill="auto"/>
            <w:vAlign w:val="center"/>
          </w:tcPr>
          <w:p w14:paraId="18ACDA1B" w14:textId="77777777" w:rsidR="00D5576E" w:rsidRPr="000531C4" w:rsidRDefault="00D5576E" w:rsidP="008479EF">
            <w:pPr>
              <w:pStyle w:val="TabelaNagwki"/>
            </w:pPr>
            <w:r w:rsidRPr="000531C4">
              <w:t>Drogi wojewódzkie, powiatowe, gminne</w:t>
            </w:r>
          </w:p>
        </w:tc>
      </w:tr>
      <w:tr w:rsidR="00D5576E" w:rsidRPr="000531C4" w14:paraId="02D6BF8A" w14:textId="77777777" w:rsidTr="008479EF">
        <w:trPr>
          <w:trHeight w:val="353"/>
        </w:trPr>
        <w:tc>
          <w:tcPr>
            <w:tcW w:w="1325" w:type="pct"/>
            <w:vMerge/>
            <w:shd w:val="clear" w:color="auto" w:fill="auto"/>
            <w:vAlign w:val="center"/>
          </w:tcPr>
          <w:p w14:paraId="11B71219" w14:textId="77777777" w:rsidR="00D5576E" w:rsidRPr="000531C4" w:rsidRDefault="00D5576E" w:rsidP="008479EF">
            <w:pPr>
              <w:pStyle w:val="TabelaNagwki"/>
            </w:pPr>
          </w:p>
        </w:tc>
        <w:tc>
          <w:tcPr>
            <w:tcW w:w="1224" w:type="pct"/>
            <w:vMerge/>
            <w:shd w:val="clear" w:color="auto" w:fill="auto"/>
            <w:vAlign w:val="center"/>
          </w:tcPr>
          <w:p w14:paraId="373DF597" w14:textId="77777777" w:rsidR="00D5576E" w:rsidRPr="000531C4" w:rsidRDefault="00D5576E" w:rsidP="008479EF">
            <w:pPr>
              <w:pStyle w:val="TabelaNagwki"/>
            </w:pPr>
          </w:p>
        </w:tc>
        <w:tc>
          <w:tcPr>
            <w:tcW w:w="1225" w:type="pct"/>
            <w:shd w:val="clear" w:color="auto" w:fill="auto"/>
            <w:vAlign w:val="center"/>
          </w:tcPr>
          <w:p w14:paraId="5F0377A6" w14:textId="781FF227" w:rsidR="00D5576E" w:rsidRPr="000531C4" w:rsidRDefault="00D5576E" w:rsidP="008479EF">
            <w:pPr>
              <w:pStyle w:val="TabelaNagwki"/>
            </w:pPr>
            <w:r w:rsidRPr="000531C4">
              <w:t>SDR</w:t>
            </w:r>
            <w:r w:rsidR="006D793A" w:rsidRPr="000531C4">
              <w:t>R</w:t>
            </w:r>
            <w:r w:rsidRPr="000531C4">
              <w:t xml:space="preserve"> &gt; 5000 poj./24h</w:t>
            </w:r>
          </w:p>
        </w:tc>
        <w:tc>
          <w:tcPr>
            <w:tcW w:w="1226" w:type="pct"/>
            <w:shd w:val="clear" w:color="auto" w:fill="auto"/>
            <w:vAlign w:val="center"/>
          </w:tcPr>
          <w:p w14:paraId="2311F452" w14:textId="7FD5DA87" w:rsidR="00D5576E" w:rsidRPr="000531C4" w:rsidRDefault="00D5576E" w:rsidP="008479EF">
            <w:pPr>
              <w:pStyle w:val="TabelaNagwki"/>
            </w:pPr>
            <w:r w:rsidRPr="000531C4">
              <w:t>SDR</w:t>
            </w:r>
            <w:r w:rsidR="006D793A" w:rsidRPr="000531C4">
              <w:t>R</w:t>
            </w:r>
            <w:r w:rsidRPr="000531C4">
              <w:t xml:space="preserve"> &lt; 5000 </w:t>
            </w:r>
            <w:r w:rsidR="007A445E" w:rsidRPr="000531C4">
              <w:t>poj.</w:t>
            </w:r>
            <w:r w:rsidR="00520546" w:rsidRPr="000531C4">
              <w:t>/</w:t>
            </w:r>
            <w:r w:rsidRPr="000531C4">
              <w:t>24h</w:t>
            </w:r>
          </w:p>
        </w:tc>
      </w:tr>
      <w:tr w:rsidR="00D5576E" w:rsidRPr="000531C4" w14:paraId="6EBF5260" w14:textId="77777777" w:rsidTr="008479EF">
        <w:trPr>
          <w:trHeight w:val="461"/>
        </w:trPr>
        <w:tc>
          <w:tcPr>
            <w:tcW w:w="1325" w:type="pct"/>
            <w:vAlign w:val="center"/>
          </w:tcPr>
          <w:p w14:paraId="037ECB22" w14:textId="77777777" w:rsidR="00D5576E" w:rsidRPr="000531C4" w:rsidRDefault="00D5576E" w:rsidP="008479EF">
            <w:pPr>
              <w:pStyle w:val="Tabelatredolewej"/>
            </w:pPr>
            <w:r w:rsidRPr="000531C4">
              <w:t>Podstawowa</w:t>
            </w:r>
          </w:p>
        </w:tc>
        <w:tc>
          <w:tcPr>
            <w:tcW w:w="1224" w:type="pct"/>
            <w:vAlign w:val="center"/>
          </w:tcPr>
          <w:p w14:paraId="32437B19" w14:textId="77777777" w:rsidR="00D5576E" w:rsidRPr="000531C4" w:rsidRDefault="00D5576E" w:rsidP="008479EF">
            <w:pPr>
              <w:pStyle w:val="Tabelatredolewej"/>
              <w:jc w:val="center"/>
            </w:pPr>
            <w:r w:rsidRPr="000531C4">
              <w:rPr>
                <w:color w:val="00B050"/>
              </w:rPr>
              <w:t>●●</w:t>
            </w:r>
          </w:p>
        </w:tc>
        <w:tc>
          <w:tcPr>
            <w:tcW w:w="1225" w:type="pct"/>
            <w:vAlign w:val="center"/>
          </w:tcPr>
          <w:p w14:paraId="61D62AD6" w14:textId="77777777" w:rsidR="00D5576E" w:rsidRPr="000531C4" w:rsidRDefault="00D5576E" w:rsidP="008479EF">
            <w:pPr>
              <w:pStyle w:val="Tabelatredolewej"/>
              <w:jc w:val="center"/>
            </w:pPr>
            <w:r w:rsidRPr="000531C4">
              <w:rPr>
                <w:color w:val="00B050"/>
              </w:rPr>
              <w:t>●●</w:t>
            </w:r>
          </w:p>
        </w:tc>
        <w:tc>
          <w:tcPr>
            <w:tcW w:w="1226" w:type="pct"/>
            <w:vAlign w:val="center"/>
          </w:tcPr>
          <w:p w14:paraId="7036509C" w14:textId="77777777" w:rsidR="00D5576E" w:rsidRPr="000531C4" w:rsidRDefault="00D5576E" w:rsidP="008479EF">
            <w:pPr>
              <w:pStyle w:val="Tabelatredolewej"/>
              <w:jc w:val="center"/>
            </w:pPr>
            <w:r w:rsidRPr="000531C4">
              <w:rPr>
                <w:color w:val="00B050"/>
              </w:rPr>
              <w:t>●</w:t>
            </w:r>
          </w:p>
        </w:tc>
      </w:tr>
      <w:tr w:rsidR="00D5576E" w:rsidRPr="000531C4" w14:paraId="7C73E5A8" w14:textId="77777777" w:rsidTr="008479EF">
        <w:trPr>
          <w:trHeight w:val="461"/>
        </w:trPr>
        <w:tc>
          <w:tcPr>
            <w:tcW w:w="1325" w:type="pct"/>
            <w:vAlign w:val="center"/>
          </w:tcPr>
          <w:p w14:paraId="3CC827AF" w14:textId="77777777" w:rsidR="00D5576E" w:rsidRPr="000531C4" w:rsidRDefault="00D5576E" w:rsidP="008479EF">
            <w:pPr>
              <w:pStyle w:val="Tabelatredolewej"/>
            </w:pPr>
            <w:r w:rsidRPr="000531C4">
              <w:t>Uproszczona</w:t>
            </w:r>
          </w:p>
        </w:tc>
        <w:tc>
          <w:tcPr>
            <w:tcW w:w="1224" w:type="pct"/>
            <w:vAlign w:val="center"/>
          </w:tcPr>
          <w:p w14:paraId="65A73352" w14:textId="77777777" w:rsidR="00D5576E" w:rsidRPr="000531C4" w:rsidRDefault="00D5576E" w:rsidP="008479EF">
            <w:pPr>
              <w:pStyle w:val="Tabelatredolewej"/>
              <w:jc w:val="center"/>
            </w:pPr>
            <w:r w:rsidRPr="000531C4">
              <w:rPr>
                <w:color w:val="00B050"/>
              </w:rPr>
              <w:t>○</w:t>
            </w:r>
          </w:p>
        </w:tc>
        <w:tc>
          <w:tcPr>
            <w:tcW w:w="1225" w:type="pct"/>
            <w:vAlign w:val="center"/>
          </w:tcPr>
          <w:p w14:paraId="5A68CD52" w14:textId="77777777" w:rsidR="00D5576E" w:rsidRPr="000531C4" w:rsidRDefault="00D5576E" w:rsidP="008479EF">
            <w:pPr>
              <w:pStyle w:val="Tabelatredolewej"/>
              <w:jc w:val="center"/>
            </w:pPr>
            <w:r w:rsidRPr="000531C4">
              <w:rPr>
                <w:color w:val="00B050"/>
              </w:rPr>
              <w:t>●</w:t>
            </w:r>
          </w:p>
        </w:tc>
        <w:tc>
          <w:tcPr>
            <w:tcW w:w="1226" w:type="pct"/>
            <w:vAlign w:val="center"/>
          </w:tcPr>
          <w:p w14:paraId="01999849" w14:textId="77777777" w:rsidR="00D5576E" w:rsidRPr="000531C4" w:rsidRDefault="00D5576E" w:rsidP="008479EF">
            <w:pPr>
              <w:pStyle w:val="Tabelatredolewej"/>
              <w:jc w:val="center"/>
            </w:pPr>
            <w:r w:rsidRPr="000531C4">
              <w:rPr>
                <w:color w:val="00B050"/>
              </w:rPr>
              <w:t>●●</w:t>
            </w:r>
          </w:p>
        </w:tc>
      </w:tr>
      <w:tr w:rsidR="00D5576E" w:rsidRPr="000531C4" w14:paraId="5B7D2689" w14:textId="77777777" w:rsidTr="008479EF">
        <w:trPr>
          <w:trHeight w:val="461"/>
        </w:trPr>
        <w:tc>
          <w:tcPr>
            <w:tcW w:w="5000" w:type="pct"/>
            <w:gridSpan w:val="4"/>
            <w:vAlign w:val="center"/>
          </w:tcPr>
          <w:p w14:paraId="053E66A1" w14:textId="77777777" w:rsidR="00D5576E" w:rsidRPr="000531C4" w:rsidRDefault="00D5576E" w:rsidP="008479EF">
            <w:pPr>
              <w:pStyle w:val="Tabelatredolewej"/>
            </w:pPr>
            <w:r w:rsidRPr="000531C4">
              <w:rPr>
                <w:color w:val="00B050"/>
              </w:rPr>
              <w:t>●●</w:t>
            </w:r>
            <w:r w:rsidRPr="000531C4">
              <w:t xml:space="preserve"> – zalecany</w:t>
            </w:r>
          </w:p>
          <w:p w14:paraId="45F3F299" w14:textId="77777777" w:rsidR="00D5576E" w:rsidRPr="000531C4" w:rsidRDefault="00D5576E" w:rsidP="008479EF">
            <w:pPr>
              <w:pStyle w:val="Tabelatredolewej"/>
            </w:pPr>
            <w:r w:rsidRPr="000531C4">
              <w:rPr>
                <w:color w:val="00B050"/>
              </w:rPr>
              <w:t>●</w:t>
            </w:r>
            <w:r w:rsidRPr="000531C4">
              <w:t xml:space="preserve"> – dopuszczalny</w:t>
            </w:r>
          </w:p>
          <w:p w14:paraId="3AAEB5B1" w14:textId="77777777" w:rsidR="00D5576E" w:rsidRPr="000531C4" w:rsidRDefault="00D5576E" w:rsidP="008479EF">
            <w:pPr>
              <w:pStyle w:val="Tabelatredolewej"/>
              <w:rPr>
                <w:color w:val="00B050"/>
              </w:rPr>
            </w:pPr>
            <w:r w:rsidRPr="000531C4">
              <w:rPr>
                <w:color w:val="00B050"/>
              </w:rPr>
              <w:t>○</w:t>
            </w:r>
            <w:r w:rsidRPr="000531C4">
              <w:t xml:space="preserve"> – niezalecany</w:t>
            </w:r>
          </w:p>
        </w:tc>
      </w:tr>
    </w:tbl>
    <w:p w14:paraId="6B3C2A70" w14:textId="4AEFA294" w:rsidR="00D5576E" w:rsidRPr="000531C4" w:rsidRDefault="00D5576E" w:rsidP="00D5576E">
      <w:pPr>
        <w:pStyle w:val="1Akapit"/>
      </w:pPr>
      <w:r w:rsidRPr="000531C4">
        <w:t>W przypadku analiz dla dróg krajowych, w wyjątkowych przypadkach i za zgodą Zamawiającego</w:t>
      </w:r>
      <w:r w:rsidR="00C03B1B" w:rsidRPr="000531C4">
        <w:t>,</w:t>
      </w:r>
      <w:r w:rsidRPr="000531C4">
        <w:t xml:space="preserve"> możliwe jest stosowanie metody uproszczonej:</w:t>
      </w:r>
    </w:p>
    <w:p w14:paraId="7E34EE44" w14:textId="77777777" w:rsidR="00D5576E" w:rsidRPr="000531C4" w:rsidRDefault="00D5576E">
      <w:pPr>
        <w:pStyle w:val="aLitera"/>
        <w:numPr>
          <w:ilvl w:val="0"/>
          <w:numId w:val="19"/>
        </w:numPr>
      </w:pPr>
      <w:r w:rsidRPr="000531C4">
        <w:t>dla obwodnic miejscowości o liczbie mieszkańców poniżej 10 000, o ile nie przebiegają one w pobliżu dużego ośrodka generującego ruch (przemysłowego, handlowego, rekreacyjnego, centrów logistycznych, nowych przejść granicznych, itp.), dla istniejącego przebiegu drogi GDDKiA dysponuje miarodajną i aktualną prognozą ruchu,</w:t>
      </w:r>
    </w:p>
    <w:p w14:paraId="4FA58FFA" w14:textId="77777777" w:rsidR="00D5576E" w:rsidRPr="000531C4" w:rsidRDefault="00D5576E">
      <w:pPr>
        <w:pStyle w:val="aLitera"/>
        <w:numPr>
          <w:ilvl w:val="0"/>
          <w:numId w:val="19"/>
        </w:numPr>
      </w:pPr>
      <w:r w:rsidRPr="000531C4">
        <w:t>remontu i przebudowy drogi, która nie będzie polegała na zmianie przekroju poprzecznego drogi lub wykonaniu innych prac znacznie poprawiających warunki ruchu, a w jej pobliżu nie jest budowana lub planowana np.: droga szybkiego ruchu, nowe połączenie w drogowej sieci miejskiej/samorządowej, połączenia kolejowe, inwestycje infrastrukturalne generujące znaczne natężenia ruchu.</w:t>
      </w:r>
    </w:p>
    <w:p w14:paraId="1D914B9B" w14:textId="79FBC0A4" w:rsidR="00D5576E" w:rsidRPr="000531C4" w:rsidRDefault="00D5576E" w:rsidP="00D5576E">
      <w:pPr>
        <w:pStyle w:val="1Akapit"/>
      </w:pPr>
      <w:r w:rsidRPr="000531C4">
        <w:t xml:space="preserve">W tab. </w:t>
      </w:r>
      <w:r w:rsidR="00D73F23" w:rsidRPr="000531C4">
        <w:t>4.2.1.</w:t>
      </w:r>
      <w:r w:rsidR="00790AEB">
        <w:t>2</w:t>
      </w:r>
      <w:r w:rsidR="00D73F23" w:rsidRPr="000531C4">
        <w:t xml:space="preserve"> </w:t>
      </w:r>
      <w:r w:rsidRPr="000531C4">
        <w:t xml:space="preserve"> przedstawiono dobór metody w zależności od wielkości miejscowości lub analizowanego obszaru.</w:t>
      </w:r>
    </w:p>
    <w:p w14:paraId="6A0E2E5B" w14:textId="6CCB2B78" w:rsidR="00D5576E" w:rsidRPr="000531C4" w:rsidRDefault="00D5576E" w:rsidP="00D5576E">
      <w:pPr>
        <w:pStyle w:val="TabelaPodpis"/>
      </w:pPr>
      <w:r w:rsidRPr="000531C4">
        <w:t xml:space="preserve">Tab. </w:t>
      </w:r>
      <w:r w:rsidR="00D73F23" w:rsidRPr="000531C4">
        <w:t>4.2.1.</w:t>
      </w:r>
      <w:r w:rsidR="00790AEB">
        <w:t>2</w:t>
      </w:r>
      <w:r w:rsidR="00D73F23" w:rsidRPr="000531C4">
        <w:t xml:space="preserve"> </w:t>
      </w:r>
      <w:r w:rsidRPr="000531C4">
        <w:t>Dobór metody analizy ruchu w zależności od wielkości miejscowości lub obszaru</w:t>
      </w:r>
    </w:p>
    <w:tbl>
      <w:tblPr>
        <w:tblStyle w:val="Tabela-Siatka"/>
        <w:tblW w:w="5288"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477"/>
        <w:gridCol w:w="1857"/>
        <w:gridCol w:w="1857"/>
        <w:gridCol w:w="1698"/>
        <w:gridCol w:w="1694"/>
      </w:tblGrid>
      <w:tr w:rsidR="00D5576E" w:rsidRPr="000531C4" w14:paraId="02FFE503" w14:textId="77777777" w:rsidTr="005A775E">
        <w:trPr>
          <w:trHeight w:val="1000"/>
          <w:tblHeader/>
        </w:trPr>
        <w:tc>
          <w:tcPr>
            <w:tcW w:w="1292" w:type="pct"/>
            <w:shd w:val="clear" w:color="auto" w:fill="auto"/>
            <w:vAlign w:val="center"/>
          </w:tcPr>
          <w:p w14:paraId="3D1549FA" w14:textId="77777777" w:rsidR="00D5576E" w:rsidRPr="000531C4" w:rsidRDefault="00D5576E" w:rsidP="005A775E">
            <w:pPr>
              <w:pStyle w:val="TabelaNagwki"/>
            </w:pPr>
            <w:r w:rsidRPr="000531C4">
              <w:t>Rodzaj metody</w:t>
            </w:r>
          </w:p>
        </w:tc>
        <w:tc>
          <w:tcPr>
            <w:tcW w:w="969" w:type="pct"/>
            <w:shd w:val="clear" w:color="auto" w:fill="auto"/>
            <w:vAlign w:val="center"/>
          </w:tcPr>
          <w:p w14:paraId="74C3CB64" w14:textId="77777777" w:rsidR="00D5576E" w:rsidRPr="000531C4" w:rsidRDefault="00D5576E" w:rsidP="005A775E">
            <w:pPr>
              <w:pStyle w:val="TabelaNagwki"/>
            </w:pPr>
            <w:r w:rsidRPr="000531C4">
              <w:t>Miejscowości powyżej 40 000 mieszkańców + Obszar Funkcjonalny</w:t>
            </w:r>
          </w:p>
        </w:tc>
        <w:tc>
          <w:tcPr>
            <w:tcW w:w="969" w:type="pct"/>
            <w:shd w:val="clear" w:color="auto" w:fill="auto"/>
            <w:vAlign w:val="center"/>
          </w:tcPr>
          <w:p w14:paraId="165EB7C9" w14:textId="77777777" w:rsidR="00D5576E" w:rsidRPr="000531C4" w:rsidRDefault="00D5576E" w:rsidP="005A775E">
            <w:pPr>
              <w:pStyle w:val="TabelaNagwki"/>
            </w:pPr>
            <w:r w:rsidRPr="000531C4">
              <w:t>Miejscowości poniżej  40 000 mieszkańców</w:t>
            </w:r>
          </w:p>
        </w:tc>
        <w:tc>
          <w:tcPr>
            <w:tcW w:w="886" w:type="pct"/>
            <w:shd w:val="clear" w:color="auto" w:fill="auto"/>
            <w:vAlign w:val="center"/>
          </w:tcPr>
          <w:p w14:paraId="4ABD689E" w14:textId="77777777" w:rsidR="00D5576E" w:rsidRPr="000531C4" w:rsidRDefault="00D5576E" w:rsidP="005A775E">
            <w:pPr>
              <w:pStyle w:val="TabelaNagwki"/>
            </w:pPr>
            <w:r w:rsidRPr="000531C4">
              <w:t xml:space="preserve">Obszary handlowo – usługowe (WOH) &gt; 1000 </w:t>
            </w:r>
            <w:proofErr w:type="spellStart"/>
            <w:r w:rsidRPr="000531C4">
              <w:t>mp</w:t>
            </w:r>
            <w:proofErr w:type="spellEnd"/>
            <w:r w:rsidRPr="000531C4">
              <w:t>.</w:t>
            </w:r>
          </w:p>
        </w:tc>
        <w:tc>
          <w:tcPr>
            <w:tcW w:w="884" w:type="pct"/>
            <w:shd w:val="clear" w:color="auto" w:fill="auto"/>
            <w:vAlign w:val="center"/>
          </w:tcPr>
          <w:p w14:paraId="5F6363FE" w14:textId="77777777" w:rsidR="00D5576E" w:rsidRPr="000531C4" w:rsidRDefault="00D5576E" w:rsidP="005A775E">
            <w:pPr>
              <w:pStyle w:val="TabelaNagwki"/>
            </w:pPr>
            <w:r w:rsidRPr="000531C4">
              <w:t xml:space="preserve">Obszary handlowo – usługowe (WOH) &lt; 1000 </w:t>
            </w:r>
            <w:proofErr w:type="spellStart"/>
            <w:r w:rsidRPr="000531C4">
              <w:t>mp</w:t>
            </w:r>
            <w:proofErr w:type="spellEnd"/>
            <w:r w:rsidRPr="000531C4">
              <w:t>.</w:t>
            </w:r>
          </w:p>
        </w:tc>
      </w:tr>
      <w:tr w:rsidR="00D5576E" w:rsidRPr="000531C4" w14:paraId="6283CA5B" w14:textId="77777777" w:rsidTr="008479EF">
        <w:trPr>
          <w:trHeight w:val="557"/>
        </w:trPr>
        <w:tc>
          <w:tcPr>
            <w:tcW w:w="1292" w:type="pct"/>
            <w:vAlign w:val="center"/>
          </w:tcPr>
          <w:p w14:paraId="2E01607C" w14:textId="77777777" w:rsidR="00D5576E" w:rsidRPr="000531C4" w:rsidRDefault="00D5576E" w:rsidP="008479EF">
            <w:pPr>
              <w:pStyle w:val="Tabelatredolewej"/>
            </w:pPr>
            <w:r w:rsidRPr="000531C4">
              <w:t>Podstawowa</w:t>
            </w:r>
          </w:p>
        </w:tc>
        <w:tc>
          <w:tcPr>
            <w:tcW w:w="969" w:type="pct"/>
            <w:vAlign w:val="center"/>
          </w:tcPr>
          <w:p w14:paraId="05DF37F7" w14:textId="77777777" w:rsidR="00D5576E" w:rsidRPr="000531C4" w:rsidRDefault="00D5576E" w:rsidP="008479EF">
            <w:pPr>
              <w:pStyle w:val="Tabelatredolewej"/>
              <w:jc w:val="center"/>
            </w:pPr>
            <w:r w:rsidRPr="000531C4">
              <w:rPr>
                <w:color w:val="00B050"/>
              </w:rPr>
              <w:t>●</w:t>
            </w:r>
          </w:p>
        </w:tc>
        <w:tc>
          <w:tcPr>
            <w:tcW w:w="969" w:type="pct"/>
            <w:vAlign w:val="center"/>
          </w:tcPr>
          <w:p w14:paraId="5F72AAB6" w14:textId="77777777" w:rsidR="00D5576E" w:rsidRPr="000531C4" w:rsidRDefault="00D5576E" w:rsidP="008479EF">
            <w:pPr>
              <w:pStyle w:val="Tabelatredolewej"/>
              <w:jc w:val="center"/>
            </w:pPr>
            <w:r w:rsidRPr="000531C4">
              <w:rPr>
                <w:color w:val="00B050"/>
              </w:rPr>
              <w:t>○</w:t>
            </w:r>
          </w:p>
        </w:tc>
        <w:tc>
          <w:tcPr>
            <w:tcW w:w="886" w:type="pct"/>
            <w:vAlign w:val="center"/>
          </w:tcPr>
          <w:p w14:paraId="4D0BF9DC" w14:textId="77777777" w:rsidR="00D5576E" w:rsidRPr="000531C4" w:rsidRDefault="00D5576E" w:rsidP="008479EF">
            <w:pPr>
              <w:pStyle w:val="Tabelatredolewej"/>
              <w:jc w:val="center"/>
            </w:pPr>
            <w:r w:rsidRPr="000531C4">
              <w:rPr>
                <w:color w:val="00B050"/>
              </w:rPr>
              <w:t>●</w:t>
            </w:r>
          </w:p>
        </w:tc>
        <w:tc>
          <w:tcPr>
            <w:tcW w:w="884" w:type="pct"/>
            <w:vAlign w:val="center"/>
          </w:tcPr>
          <w:p w14:paraId="5F7D3C6B" w14:textId="77777777" w:rsidR="00D5576E" w:rsidRPr="000531C4" w:rsidRDefault="00D5576E" w:rsidP="008479EF">
            <w:pPr>
              <w:pStyle w:val="Tabelatredolewej"/>
              <w:jc w:val="center"/>
            </w:pPr>
            <w:r w:rsidRPr="000531C4">
              <w:rPr>
                <w:color w:val="00B050"/>
              </w:rPr>
              <w:t>○</w:t>
            </w:r>
          </w:p>
        </w:tc>
      </w:tr>
      <w:tr w:rsidR="00D5576E" w:rsidRPr="000531C4" w14:paraId="04B8512A" w14:textId="77777777" w:rsidTr="008479EF">
        <w:trPr>
          <w:trHeight w:val="557"/>
        </w:trPr>
        <w:tc>
          <w:tcPr>
            <w:tcW w:w="1292" w:type="pct"/>
            <w:vAlign w:val="center"/>
          </w:tcPr>
          <w:p w14:paraId="74F6FE11" w14:textId="77777777" w:rsidR="00D5576E" w:rsidRPr="000531C4" w:rsidRDefault="00D5576E" w:rsidP="008479EF">
            <w:pPr>
              <w:pStyle w:val="Tabelatredolewej"/>
            </w:pPr>
            <w:r w:rsidRPr="000531C4">
              <w:t>Uproszczona</w:t>
            </w:r>
          </w:p>
        </w:tc>
        <w:tc>
          <w:tcPr>
            <w:tcW w:w="969" w:type="pct"/>
            <w:vAlign w:val="center"/>
          </w:tcPr>
          <w:p w14:paraId="427DB96D" w14:textId="77777777" w:rsidR="00D5576E" w:rsidRPr="000531C4" w:rsidRDefault="00D5576E" w:rsidP="008479EF">
            <w:pPr>
              <w:pStyle w:val="Tabelatredolewej"/>
              <w:jc w:val="center"/>
              <w:rPr>
                <w:rFonts w:cs="Calibri Light"/>
              </w:rPr>
            </w:pPr>
            <w:r w:rsidRPr="000531C4">
              <w:rPr>
                <w:color w:val="00B050"/>
              </w:rPr>
              <w:t>○</w:t>
            </w:r>
          </w:p>
        </w:tc>
        <w:tc>
          <w:tcPr>
            <w:tcW w:w="969" w:type="pct"/>
            <w:vAlign w:val="center"/>
          </w:tcPr>
          <w:p w14:paraId="6C3F7020" w14:textId="77777777" w:rsidR="00D5576E" w:rsidRPr="000531C4" w:rsidRDefault="00D5576E" w:rsidP="008479EF">
            <w:pPr>
              <w:pStyle w:val="Tabelatredolewej"/>
              <w:jc w:val="center"/>
              <w:rPr>
                <w:rFonts w:cs="Calibri Light"/>
              </w:rPr>
            </w:pPr>
            <w:r w:rsidRPr="000531C4">
              <w:rPr>
                <w:color w:val="00B050"/>
              </w:rPr>
              <w:t>●</w:t>
            </w:r>
          </w:p>
        </w:tc>
        <w:tc>
          <w:tcPr>
            <w:tcW w:w="886" w:type="pct"/>
            <w:vAlign w:val="center"/>
          </w:tcPr>
          <w:p w14:paraId="58BD5A2F" w14:textId="77777777" w:rsidR="00D5576E" w:rsidRPr="000531C4" w:rsidRDefault="00D5576E" w:rsidP="008479EF">
            <w:pPr>
              <w:pStyle w:val="Tabelatredolewej"/>
              <w:jc w:val="center"/>
              <w:rPr>
                <w:rFonts w:cs="Calibri Light"/>
              </w:rPr>
            </w:pPr>
            <w:r w:rsidRPr="000531C4">
              <w:rPr>
                <w:color w:val="00B050"/>
              </w:rPr>
              <w:t>○</w:t>
            </w:r>
          </w:p>
        </w:tc>
        <w:tc>
          <w:tcPr>
            <w:tcW w:w="884" w:type="pct"/>
            <w:vAlign w:val="center"/>
          </w:tcPr>
          <w:p w14:paraId="73399FE7" w14:textId="77777777" w:rsidR="00D5576E" w:rsidRPr="000531C4" w:rsidRDefault="00D5576E" w:rsidP="008479EF">
            <w:pPr>
              <w:pStyle w:val="Tabelatredolewej"/>
              <w:jc w:val="center"/>
              <w:rPr>
                <w:rFonts w:cs="Calibri Light"/>
              </w:rPr>
            </w:pPr>
            <w:r w:rsidRPr="000531C4">
              <w:rPr>
                <w:color w:val="00B050"/>
              </w:rPr>
              <w:t>●</w:t>
            </w:r>
          </w:p>
        </w:tc>
      </w:tr>
      <w:tr w:rsidR="00D5576E" w:rsidRPr="000531C4" w14:paraId="184271CD" w14:textId="77777777" w:rsidTr="008479EF">
        <w:trPr>
          <w:trHeight w:val="557"/>
        </w:trPr>
        <w:tc>
          <w:tcPr>
            <w:tcW w:w="5000" w:type="pct"/>
            <w:gridSpan w:val="5"/>
            <w:vAlign w:val="center"/>
          </w:tcPr>
          <w:p w14:paraId="2E0E6FA2" w14:textId="77777777" w:rsidR="00D5576E" w:rsidRPr="000531C4" w:rsidRDefault="00D5576E" w:rsidP="008479EF">
            <w:pPr>
              <w:pStyle w:val="Tabelatredolewej"/>
            </w:pPr>
            <w:r w:rsidRPr="000531C4">
              <w:rPr>
                <w:color w:val="00B050"/>
              </w:rPr>
              <w:t>●</w:t>
            </w:r>
            <w:r w:rsidRPr="000531C4">
              <w:t xml:space="preserve"> – zalecany</w:t>
            </w:r>
          </w:p>
          <w:p w14:paraId="7ADD563E" w14:textId="77777777" w:rsidR="00D5576E" w:rsidRPr="000531C4" w:rsidRDefault="00D5576E" w:rsidP="008479EF">
            <w:pPr>
              <w:pStyle w:val="Tabelatredolewej"/>
              <w:rPr>
                <w:color w:val="00B050"/>
              </w:rPr>
            </w:pPr>
            <w:r w:rsidRPr="000531C4">
              <w:rPr>
                <w:color w:val="00B050"/>
              </w:rPr>
              <w:t>○</w:t>
            </w:r>
            <w:r w:rsidRPr="000531C4">
              <w:t xml:space="preserve"> – dopuszczalny</w:t>
            </w:r>
          </w:p>
        </w:tc>
      </w:tr>
    </w:tbl>
    <w:p w14:paraId="481480E4" w14:textId="568773BB" w:rsidR="00D5576E" w:rsidRPr="000531C4" w:rsidRDefault="00D5576E" w:rsidP="00D5576E">
      <w:pPr>
        <w:pStyle w:val="1Akapit"/>
      </w:pPr>
      <w:r w:rsidRPr="000531C4">
        <w:t xml:space="preserve">Analizę ruchu </w:t>
      </w:r>
      <w:r w:rsidR="006908AA" w:rsidRPr="000531C4">
        <w:t>prowadzi się</w:t>
      </w:r>
      <w:r w:rsidRPr="000531C4">
        <w:t xml:space="preserve"> dla miarodajnego okresu analizy, z uwagi na cel i prognozowane natężenie ruchu.</w:t>
      </w:r>
    </w:p>
    <w:p w14:paraId="55A1863D" w14:textId="747D001A" w:rsidR="00D5576E" w:rsidRPr="000531C4" w:rsidRDefault="00D5576E" w:rsidP="00D5576E">
      <w:pPr>
        <w:pStyle w:val="1Akapit"/>
      </w:pPr>
      <w:r w:rsidRPr="000531C4">
        <w:t>Za okres analizy przyjm</w:t>
      </w:r>
      <w:r w:rsidR="006908AA" w:rsidRPr="000531C4">
        <w:t>uje się</w:t>
      </w:r>
      <w:r w:rsidRPr="000531C4">
        <w:t>:</w:t>
      </w:r>
    </w:p>
    <w:p w14:paraId="30A7C314" w14:textId="64C5202F" w:rsidR="00D5576E" w:rsidRPr="000531C4" w:rsidRDefault="000A5115">
      <w:pPr>
        <w:pStyle w:val="aLitera"/>
        <w:numPr>
          <w:ilvl w:val="0"/>
          <w:numId w:val="21"/>
        </w:numPr>
      </w:pPr>
      <w:r w:rsidRPr="000531C4">
        <w:t>godzinę szczytu porannego w roku prognozy,</w:t>
      </w:r>
    </w:p>
    <w:p w14:paraId="2EF3A5D7" w14:textId="6DFDE74A" w:rsidR="00D5576E" w:rsidRPr="000531C4" w:rsidRDefault="000A5115">
      <w:pPr>
        <w:pStyle w:val="aLitera"/>
        <w:numPr>
          <w:ilvl w:val="0"/>
          <w:numId w:val="21"/>
        </w:numPr>
      </w:pPr>
      <w:r w:rsidRPr="000531C4">
        <w:t>godzinę szczytu popołudniowego w roku prognozy,</w:t>
      </w:r>
    </w:p>
    <w:p w14:paraId="542DFF32" w14:textId="2A90CC3F" w:rsidR="00D5576E" w:rsidRPr="000531C4" w:rsidRDefault="000A5115">
      <w:pPr>
        <w:pStyle w:val="aLitera"/>
        <w:numPr>
          <w:ilvl w:val="0"/>
          <w:numId w:val="21"/>
        </w:numPr>
      </w:pPr>
      <w:r w:rsidRPr="000531C4">
        <w:t>okres doby w roku prognozy,</w:t>
      </w:r>
    </w:p>
    <w:p w14:paraId="03A4160E" w14:textId="4A9744BA" w:rsidR="00D5576E" w:rsidRPr="000531C4" w:rsidRDefault="000A5115">
      <w:pPr>
        <w:pStyle w:val="aLitera"/>
        <w:numPr>
          <w:ilvl w:val="0"/>
          <w:numId w:val="21"/>
        </w:numPr>
      </w:pPr>
      <w:r w:rsidRPr="000531C4">
        <w:t xml:space="preserve">godzinę </w:t>
      </w:r>
      <w:proofErr w:type="spellStart"/>
      <w:r w:rsidRPr="000531C4">
        <w:t>międzyszczytu</w:t>
      </w:r>
      <w:proofErr w:type="spellEnd"/>
      <w:r w:rsidRPr="000531C4">
        <w:t xml:space="preserve"> przyjmowaną jako okres doby pomiędzy porannym, a popołudniowym szczytem komunikacyjnym w roku prognozy,</w:t>
      </w:r>
    </w:p>
    <w:p w14:paraId="48EED859" w14:textId="574DF282" w:rsidR="00D5576E" w:rsidRPr="000531C4" w:rsidRDefault="000A5115">
      <w:pPr>
        <w:pStyle w:val="aLitera"/>
        <w:numPr>
          <w:ilvl w:val="0"/>
          <w:numId w:val="21"/>
        </w:numPr>
      </w:pPr>
      <w:r w:rsidRPr="000531C4">
        <w:lastRenderedPageBreak/>
        <w:t>inny charakterystyczny okres wynikający ze specyfiki miasta, funkcjonowania skrzyżowania, zjazdu, wyjazdu lub wjazdu (np. zjazdy/wyjazdy z obiektów sportowych, rekreacyjnych, handlowych, itp.).</w:t>
      </w:r>
    </w:p>
    <w:p w14:paraId="0DEEB031" w14:textId="0D9EF9AF" w:rsidR="00D5576E" w:rsidRPr="000531C4" w:rsidRDefault="00D5576E" w:rsidP="00D5576E">
      <w:pPr>
        <w:pStyle w:val="1Akapit"/>
      </w:pPr>
      <w:r w:rsidRPr="000531C4">
        <w:t>W tab</w:t>
      </w:r>
      <w:r w:rsidR="00647864" w:rsidRPr="000531C4">
        <w:t>.</w:t>
      </w:r>
      <w:r w:rsidRPr="000531C4">
        <w:t xml:space="preserve"> </w:t>
      </w:r>
      <w:r w:rsidR="00647864" w:rsidRPr="000531C4">
        <w:t>4.2.1.</w:t>
      </w:r>
      <w:r w:rsidR="00790AEB">
        <w:t>3</w:t>
      </w:r>
      <w:r w:rsidR="00647864" w:rsidRPr="000531C4">
        <w:t xml:space="preserve"> </w:t>
      </w:r>
      <w:r w:rsidRPr="000531C4">
        <w:t>przedstawiono główne zalety i wady poszczególnych metod analiz ruchu</w:t>
      </w:r>
      <w:r w:rsidR="00E25135" w:rsidRPr="000531C4">
        <w:t>.</w:t>
      </w:r>
    </w:p>
    <w:p w14:paraId="18EA03D2" w14:textId="18B65F7D" w:rsidR="00D5576E" w:rsidRPr="000531C4" w:rsidRDefault="00D5576E" w:rsidP="00D5576E">
      <w:pPr>
        <w:pStyle w:val="TabelaPodpis"/>
      </w:pPr>
      <w:r w:rsidRPr="000531C4">
        <w:t xml:space="preserve">Tab. </w:t>
      </w:r>
      <w:r w:rsidR="00647864" w:rsidRPr="000531C4">
        <w:t>4.2.1.</w:t>
      </w:r>
      <w:r w:rsidR="00790AEB">
        <w:t>3</w:t>
      </w:r>
      <w:r w:rsidR="00647864" w:rsidRPr="000531C4">
        <w:t xml:space="preserve"> </w:t>
      </w:r>
      <w:r w:rsidRPr="000531C4">
        <w:t>Zalety i wady metod prognozowania ruchu</w:t>
      </w:r>
    </w:p>
    <w:tbl>
      <w:tblPr>
        <w:tblStyle w:val="Tabela-Siatka"/>
        <w:tblW w:w="5000"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769"/>
        <w:gridCol w:w="3146"/>
        <w:gridCol w:w="3146"/>
      </w:tblGrid>
      <w:tr w:rsidR="00D5576E" w:rsidRPr="000531C4" w14:paraId="4373ECBA" w14:textId="77777777" w:rsidTr="008479EF">
        <w:trPr>
          <w:trHeight w:val="595"/>
          <w:tblHeader/>
        </w:trPr>
        <w:tc>
          <w:tcPr>
            <w:tcW w:w="1528" w:type="pct"/>
            <w:shd w:val="clear" w:color="auto" w:fill="auto"/>
            <w:vAlign w:val="center"/>
          </w:tcPr>
          <w:p w14:paraId="64A155B8" w14:textId="77777777" w:rsidR="00D5576E" w:rsidRPr="000531C4" w:rsidRDefault="00D5576E" w:rsidP="008479EF">
            <w:pPr>
              <w:pStyle w:val="TabelaNagwki"/>
            </w:pPr>
            <w:r w:rsidRPr="000531C4">
              <w:t>Rodzaj metody</w:t>
            </w:r>
          </w:p>
        </w:tc>
        <w:tc>
          <w:tcPr>
            <w:tcW w:w="1736" w:type="pct"/>
            <w:shd w:val="clear" w:color="auto" w:fill="auto"/>
            <w:vAlign w:val="center"/>
          </w:tcPr>
          <w:p w14:paraId="1C626A28" w14:textId="77777777" w:rsidR="00D5576E" w:rsidRPr="000531C4" w:rsidRDefault="00D5576E" w:rsidP="008479EF">
            <w:pPr>
              <w:pStyle w:val="TabelaNagwki"/>
            </w:pPr>
            <w:r w:rsidRPr="000531C4">
              <w:t>Zalety</w:t>
            </w:r>
          </w:p>
        </w:tc>
        <w:tc>
          <w:tcPr>
            <w:tcW w:w="1736" w:type="pct"/>
            <w:shd w:val="clear" w:color="auto" w:fill="auto"/>
            <w:vAlign w:val="center"/>
          </w:tcPr>
          <w:p w14:paraId="068F531B" w14:textId="77777777" w:rsidR="00D5576E" w:rsidRPr="000531C4" w:rsidRDefault="00D5576E" w:rsidP="008479EF">
            <w:pPr>
              <w:pStyle w:val="TabelaNagwki"/>
            </w:pPr>
            <w:r w:rsidRPr="000531C4">
              <w:t>Wady</w:t>
            </w:r>
          </w:p>
        </w:tc>
      </w:tr>
      <w:tr w:rsidR="00D5576E" w:rsidRPr="000531C4" w14:paraId="056A4CC4" w14:textId="77777777" w:rsidTr="008479EF">
        <w:trPr>
          <w:trHeight w:val="934"/>
        </w:trPr>
        <w:tc>
          <w:tcPr>
            <w:tcW w:w="1528" w:type="pct"/>
            <w:vAlign w:val="center"/>
          </w:tcPr>
          <w:p w14:paraId="514D8512" w14:textId="77777777" w:rsidR="00D5576E" w:rsidRPr="000531C4" w:rsidRDefault="00D5576E" w:rsidP="008479EF">
            <w:pPr>
              <w:pStyle w:val="Tabelatredolewej"/>
            </w:pPr>
            <w:r w:rsidRPr="000531C4">
              <w:rPr>
                <w:b/>
                <w:bCs/>
              </w:rPr>
              <w:t>Podstawowa</w:t>
            </w:r>
            <w:r w:rsidRPr="000531C4">
              <w:t xml:space="preserve"> </w:t>
            </w:r>
            <w:r w:rsidRPr="000531C4">
              <w:br/>
              <w:t>(modelowanie)</w:t>
            </w:r>
          </w:p>
        </w:tc>
        <w:tc>
          <w:tcPr>
            <w:tcW w:w="1736" w:type="pct"/>
            <w:vAlign w:val="center"/>
          </w:tcPr>
          <w:p w14:paraId="25F6D3CA" w14:textId="77777777" w:rsidR="00D5576E" w:rsidRPr="000531C4" w:rsidRDefault="00D5576E" w:rsidP="008479EF">
            <w:pPr>
              <w:pStyle w:val="Tabelatredolewej"/>
            </w:pPr>
            <w:r w:rsidRPr="000531C4">
              <w:t>dokładność</w:t>
            </w:r>
          </w:p>
          <w:p w14:paraId="0927B478" w14:textId="77777777" w:rsidR="00D5576E" w:rsidRPr="000531C4" w:rsidRDefault="00D5576E" w:rsidP="008479EF">
            <w:pPr>
              <w:pStyle w:val="Tabelatredolewej"/>
            </w:pPr>
            <w:r w:rsidRPr="000531C4">
              <w:t>możliwość zastosowania do obszarów</w:t>
            </w:r>
          </w:p>
          <w:p w14:paraId="53430907" w14:textId="77777777" w:rsidR="00D5576E" w:rsidRPr="000531C4" w:rsidRDefault="00D5576E" w:rsidP="008479EF">
            <w:pPr>
              <w:pStyle w:val="Tabelatredolewej"/>
            </w:pPr>
            <w:r w:rsidRPr="000531C4">
              <w:t xml:space="preserve">łatwość dokonywania zmian </w:t>
            </w:r>
          </w:p>
          <w:p w14:paraId="4DBE3C8A" w14:textId="77777777" w:rsidR="00D5576E" w:rsidRPr="000531C4" w:rsidRDefault="00D5576E" w:rsidP="008479EF">
            <w:pPr>
              <w:pStyle w:val="Tabelatredolewej"/>
            </w:pPr>
            <w:r w:rsidRPr="000531C4">
              <w:t>możliwość szybkiej analizy wielu wariantów</w:t>
            </w:r>
          </w:p>
          <w:p w14:paraId="162562A9" w14:textId="77777777" w:rsidR="00D5576E" w:rsidRPr="000531C4" w:rsidRDefault="00D5576E" w:rsidP="008479EF">
            <w:pPr>
              <w:pStyle w:val="Tabelatredolewej"/>
            </w:pPr>
            <w:r w:rsidRPr="000531C4">
              <w:t>tabelaryczna i graficzna prezentacja wyników</w:t>
            </w:r>
          </w:p>
          <w:p w14:paraId="3346AFC8" w14:textId="77777777" w:rsidR="00D5576E" w:rsidRPr="000531C4" w:rsidRDefault="00D5576E" w:rsidP="008479EF">
            <w:pPr>
              <w:pStyle w:val="Tabelatredolewej"/>
            </w:pPr>
            <w:r w:rsidRPr="000531C4">
              <w:t>dowolne kategorie użytkowników</w:t>
            </w:r>
          </w:p>
          <w:p w14:paraId="39D262F3" w14:textId="77777777" w:rsidR="00D5576E" w:rsidRPr="000531C4" w:rsidRDefault="00D5576E" w:rsidP="008479EF">
            <w:pPr>
              <w:pStyle w:val="Tabelatredolewej"/>
            </w:pPr>
            <w:r w:rsidRPr="000531C4">
              <w:t>możliwość wyznaczenia wielu parametrów ruchu</w:t>
            </w:r>
          </w:p>
          <w:p w14:paraId="572ACF34" w14:textId="77777777" w:rsidR="00D5576E" w:rsidRPr="000531C4" w:rsidRDefault="00D5576E" w:rsidP="008479EF">
            <w:pPr>
              <w:pStyle w:val="Tabelatredolewej"/>
            </w:pPr>
            <w:r w:rsidRPr="000531C4">
              <w:t>możliwość uwzględnienia różnych gałęzi transportu</w:t>
            </w:r>
          </w:p>
        </w:tc>
        <w:tc>
          <w:tcPr>
            <w:tcW w:w="1736" w:type="pct"/>
          </w:tcPr>
          <w:p w14:paraId="205BF04F" w14:textId="77777777" w:rsidR="00D5576E" w:rsidRPr="000531C4" w:rsidRDefault="00D5576E" w:rsidP="008479EF">
            <w:pPr>
              <w:pStyle w:val="Tabelatredolewej"/>
            </w:pPr>
            <w:r w:rsidRPr="000531C4">
              <w:t>koszt</w:t>
            </w:r>
          </w:p>
          <w:p w14:paraId="021EC831" w14:textId="77777777" w:rsidR="00D5576E" w:rsidRPr="000531C4" w:rsidRDefault="00D5576E" w:rsidP="008479EF">
            <w:pPr>
              <w:pStyle w:val="Tabelatredolewej"/>
            </w:pPr>
            <w:r w:rsidRPr="000531C4">
              <w:t>czasochłonność tworzenia modelu</w:t>
            </w:r>
          </w:p>
          <w:p w14:paraId="71F2A9D5" w14:textId="77777777" w:rsidR="00D5576E" w:rsidRPr="000531C4" w:rsidRDefault="00D5576E" w:rsidP="008479EF">
            <w:pPr>
              <w:pStyle w:val="Tabelatredolewej"/>
            </w:pPr>
            <w:r w:rsidRPr="000531C4">
              <w:t>konieczność posiadania specjalistycznego oprogramowania do wykonywania analiz i prognoz ruchu</w:t>
            </w:r>
          </w:p>
        </w:tc>
      </w:tr>
      <w:tr w:rsidR="00D5576E" w:rsidRPr="000531C4" w14:paraId="3101E2EB" w14:textId="77777777" w:rsidTr="008479EF">
        <w:trPr>
          <w:trHeight w:val="1457"/>
        </w:trPr>
        <w:tc>
          <w:tcPr>
            <w:tcW w:w="1528" w:type="pct"/>
            <w:vAlign w:val="center"/>
          </w:tcPr>
          <w:p w14:paraId="5A0FB379" w14:textId="77777777" w:rsidR="00D5576E" w:rsidRPr="000531C4" w:rsidRDefault="00D5576E" w:rsidP="008479EF">
            <w:pPr>
              <w:pStyle w:val="Tabelatredolewej"/>
              <w:rPr>
                <w:b/>
                <w:bCs/>
              </w:rPr>
            </w:pPr>
            <w:r w:rsidRPr="000531C4">
              <w:rPr>
                <w:b/>
                <w:bCs/>
              </w:rPr>
              <w:t>Uproszczona</w:t>
            </w:r>
            <w:r w:rsidRPr="000531C4">
              <w:rPr>
                <w:b/>
                <w:bCs/>
              </w:rPr>
              <w:br/>
            </w:r>
            <w:r w:rsidRPr="000531C4">
              <w:t>(metody obliczeniowe)</w:t>
            </w:r>
          </w:p>
          <w:p w14:paraId="2765129C" w14:textId="77777777" w:rsidR="00D5576E" w:rsidRPr="000531C4" w:rsidRDefault="00D5576E" w:rsidP="008479EF">
            <w:pPr>
              <w:pStyle w:val="Tabelatredolewej"/>
            </w:pPr>
          </w:p>
        </w:tc>
        <w:tc>
          <w:tcPr>
            <w:tcW w:w="1736" w:type="pct"/>
            <w:vAlign w:val="center"/>
          </w:tcPr>
          <w:p w14:paraId="6B87A27E" w14:textId="77777777" w:rsidR="00D5576E" w:rsidRPr="000531C4" w:rsidRDefault="00D5576E" w:rsidP="008479EF">
            <w:pPr>
              <w:pStyle w:val="Tabelatredolewej"/>
            </w:pPr>
            <w:r w:rsidRPr="000531C4">
              <w:t>niższy koszt</w:t>
            </w:r>
          </w:p>
          <w:p w14:paraId="4D71A1FA" w14:textId="77777777" w:rsidR="00D5576E" w:rsidRPr="000531C4" w:rsidRDefault="00D5576E" w:rsidP="008479EF">
            <w:pPr>
              <w:pStyle w:val="Tabelatredolewej"/>
            </w:pPr>
            <w:r w:rsidRPr="000531C4">
              <w:t>mniejsza czasochłonność (w porównaniu do tworzenia nowego modelu ruchu)</w:t>
            </w:r>
          </w:p>
          <w:p w14:paraId="1B5FC45F" w14:textId="77777777" w:rsidR="00D5576E" w:rsidRPr="000531C4" w:rsidRDefault="00D5576E" w:rsidP="008479EF">
            <w:pPr>
              <w:pStyle w:val="Tabelatredolewej"/>
            </w:pPr>
            <w:r w:rsidRPr="000531C4">
              <w:t>prostota i możliwość wykonania obliczeń bez pomocy komputera</w:t>
            </w:r>
          </w:p>
        </w:tc>
        <w:tc>
          <w:tcPr>
            <w:tcW w:w="1736" w:type="pct"/>
          </w:tcPr>
          <w:p w14:paraId="43FD2E1A" w14:textId="77777777" w:rsidR="00D5576E" w:rsidRPr="000531C4" w:rsidRDefault="00D5576E" w:rsidP="008479EF">
            <w:pPr>
              <w:pStyle w:val="Tabelatredolewej"/>
            </w:pPr>
            <w:r w:rsidRPr="000531C4">
              <w:t>stosowana punktowo</w:t>
            </w:r>
          </w:p>
          <w:p w14:paraId="62DE811F" w14:textId="77777777" w:rsidR="00D5576E" w:rsidRPr="000531C4" w:rsidRDefault="00D5576E" w:rsidP="008479EF">
            <w:pPr>
              <w:pStyle w:val="Tabelatredolewej"/>
            </w:pPr>
            <w:r w:rsidRPr="000531C4">
              <w:t>nie daje obrazu wpływu inwestycji na większy obszar sieci drogowej</w:t>
            </w:r>
          </w:p>
          <w:p w14:paraId="0D0C6EC3" w14:textId="77777777" w:rsidR="00D5576E" w:rsidRPr="000531C4" w:rsidRDefault="00D5576E" w:rsidP="008479EF">
            <w:pPr>
              <w:pStyle w:val="Tabelatredolewej"/>
            </w:pPr>
            <w:r w:rsidRPr="000531C4">
              <w:t>konieczność przeprowadzenia całego toku obliczeń przy zmianie danych wejściowych</w:t>
            </w:r>
          </w:p>
        </w:tc>
      </w:tr>
    </w:tbl>
    <w:p w14:paraId="306B0E10" w14:textId="77777777" w:rsidR="00D5576E" w:rsidRPr="000531C4" w:rsidRDefault="00D5576E" w:rsidP="00D5576E">
      <w:pPr>
        <w:pStyle w:val="1Akapit"/>
      </w:pPr>
      <w:r w:rsidRPr="000531C4">
        <w:t>Rokiem prognozy jest minimum:</w:t>
      </w:r>
    </w:p>
    <w:p w14:paraId="16075A9A" w14:textId="12C5E04F" w:rsidR="00D5576E" w:rsidRPr="000531C4" w:rsidRDefault="000A5115">
      <w:pPr>
        <w:pStyle w:val="aLitera"/>
        <w:numPr>
          <w:ilvl w:val="0"/>
          <w:numId w:val="22"/>
        </w:numPr>
      </w:pPr>
      <w:r w:rsidRPr="000531C4">
        <w:t>planowany rok oddania inwestycji do ruchu,</w:t>
      </w:r>
    </w:p>
    <w:p w14:paraId="332B70CE" w14:textId="0B8CCE25" w:rsidR="00D5576E" w:rsidRPr="000531C4" w:rsidRDefault="000A5115">
      <w:pPr>
        <w:pStyle w:val="aLitera"/>
        <w:numPr>
          <w:ilvl w:val="0"/>
          <w:numId w:val="22"/>
        </w:numPr>
      </w:pPr>
      <w:r w:rsidRPr="000531C4">
        <w:t xml:space="preserve">horyzont czasowy wynikający </w:t>
      </w:r>
      <w:r w:rsidR="00D5576E" w:rsidRPr="000531C4">
        <w:t>z założonego okresu eksploatacji licząc od roku realizacji inwestycji.</w:t>
      </w:r>
    </w:p>
    <w:p w14:paraId="249364C8" w14:textId="0E102E52" w:rsidR="00D5576E" w:rsidRPr="000531C4" w:rsidRDefault="00D5576E" w:rsidP="00D5576E">
      <w:pPr>
        <w:pStyle w:val="1Akapit"/>
      </w:pPr>
      <w:r w:rsidRPr="000531C4">
        <w:t>Rekomenduje się przyjmowanie horyzontów prognostycznych w okresach nie częstszych niż 5 lat (tab</w:t>
      </w:r>
      <w:r w:rsidR="00647864" w:rsidRPr="000531C4">
        <w:t>.</w:t>
      </w:r>
      <w:r w:rsidRPr="000531C4">
        <w:t xml:space="preserve"> </w:t>
      </w:r>
      <w:r w:rsidR="00647864" w:rsidRPr="000531C4">
        <w:t>4.2.1.</w:t>
      </w:r>
      <w:r w:rsidR="00790AEB">
        <w:t>4</w:t>
      </w:r>
      <w:r w:rsidRPr="000531C4">
        <w:t xml:space="preserve">). Dodatkowe horyzonty należy przyjmować w przypadku: </w:t>
      </w:r>
    </w:p>
    <w:p w14:paraId="458E0D3F" w14:textId="5C4F5C90" w:rsidR="00D5576E" w:rsidRPr="000531C4" w:rsidRDefault="000A5115">
      <w:pPr>
        <w:pStyle w:val="aLitera"/>
        <w:numPr>
          <w:ilvl w:val="0"/>
          <w:numId w:val="23"/>
        </w:numPr>
      </w:pPr>
      <w:r w:rsidRPr="000531C4">
        <w:t>istotnych zmian w infrastrukturze,</w:t>
      </w:r>
    </w:p>
    <w:p w14:paraId="759EF363" w14:textId="4771A3DC" w:rsidR="00D5576E" w:rsidRPr="000531C4" w:rsidRDefault="000A5115">
      <w:pPr>
        <w:pStyle w:val="aLitera"/>
        <w:numPr>
          <w:ilvl w:val="0"/>
          <w:numId w:val="23"/>
        </w:numPr>
      </w:pPr>
      <w:r w:rsidRPr="000531C4">
        <w:t>istotnych zmian w zagospodarowaniu przestrzennym,</w:t>
      </w:r>
    </w:p>
    <w:p w14:paraId="6DEC246F" w14:textId="77777777" w:rsidR="00D5576E" w:rsidRPr="000531C4" w:rsidRDefault="00D5576E">
      <w:pPr>
        <w:pStyle w:val="aLitera"/>
        <w:numPr>
          <w:ilvl w:val="0"/>
          <w:numId w:val="23"/>
        </w:numPr>
      </w:pPr>
      <w:r w:rsidRPr="000531C4">
        <w:t>zgodnie z innymi uwarunkowaniami prawnymi lub istotną, lokalną specyfiką.</w:t>
      </w:r>
    </w:p>
    <w:p w14:paraId="173E9FC0" w14:textId="759FBDAD" w:rsidR="00D5576E" w:rsidRPr="000531C4" w:rsidRDefault="00D5576E" w:rsidP="00D5576E">
      <w:pPr>
        <w:pStyle w:val="TabelaPodpis"/>
      </w:pPr>
      <w:r w:rsidRPr="000531C4">
        <w:t xml:space="preserve">Tab. </w:t>
      </w:r>
      <w:r w:rsidR="00647864" w:rsidRPr="000531C4">
        <w:t>4.2.1.</w:t>
      </w:r>
      <w:r w:rsidR="00790AEB">
        <w:t>4</w:t>
      </w:r>
      <w:r w:rsidR="00647864" w:rsidRPr="000531C4">
        <w:t xml:space="preserve"> </w:t>
      </w:r>
      <w:r w:rsidRPr="000531C4">
        <w:t>Horyzonty czasowe prognoz ruchu</w:t>
      </w:r>
    </w:p>
    <w:tbl>
      <w:tblPr>
        <w:tblStyle w:val="Tabela-Siatka"/>
        <w:tblW w:w="9014"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1474"/>
        <w:gridCol w:w="2098"/>
        <w:gridCol w:w="907"/>
        <w:gridCol w:w="907"/>
        <w:gridCol w:w="907"/>
        <w:gridCol w:w="907"/>
        <w:gridCol w:w="907"/>
        <w:gridCol w:w="907"/>
      </w:tblGrid>
      <w:tr w:rsidR="00D5576E" w:rsidRPr="000531C4" w14:paraId="11EC707D" w14:textId="77777777" w:rsidTr="008479EF">
        <w:trPr>
          <w:trHeight w:val="190"/>
        </w:trPr>
        <w:tc>
          <w:tcPr>
            <w:tcW w:w="1474" w:type="dxa"/>
            <w:shd w:val="clear" w:color="auto" w:fill="auto"/>
            <w:vAlign w:val="center"/>
          </w:tcPr>
          <w:p w14:paraId="5883521B" w14:textId="77777777" w:rsidR="00D5576E" w:rsidRPr="000531C4" w:rsidRDefault="00D5576E" w:rsidP="008479EF">
            <w:pPr>
              <w:spacing w:before="60" w:after="60"/>
              <w:jc w:val="center"/>
              <w:rPr>
                <w:rFonts w:cs="Calibri Light"/>
                <w:b/>
                <w:sz w:val="18"/>
                <w:szCs w:val="18"/>
              </w:rPr>
            </w:pPr>
            <w:r w:rsidRPr="000531C4">
              <w:rPr>
                <w:rFonts w:cs="Calibri Light"/>
                <w:b/>
                <w:sz w:val="18"/>
                <w:szCs w:val="18"/>
              </w:rPr>
              <w:t>Cel prognozy</w:t>
            </w:r>
          </w:p>
        </w:tc>
        <w:tc>
          <w:tcPr>
            <w:tcW w:w="7540" w:type="dxa"/>
            <w:gridSpan w:val="7"/>
            <w:shd w:val="clear" w:color="auto" w:fill="auto"/>
            <w:vAlign w:val="center"/>
          </w:tcPr>
          <w:p w14:paraId="40F1A8FB" w14:textId="77777777" w:rsidR="00D5576E" w:rsidRPr="000531C4" w:rsidRDefault="00D5576E" w:rsidP="008479EF">
            <w:pPr>
              <w:spacing w:before="60" w:after="60"/>
              <w:jc w:val="center"/>
              <w:rPr>
                <w:rFonts w:cs="Calibri Light"/>
                <w:b/>
                <w:sz w:val="18"/>
                <w:szCs w:val="18"/>
              </w:rPr>
            </w:pPr>
            <w:r w:rsidRPr="000531C4">
              <w:rPr>
                <w:rFonts w:cs="Calibri Light"/>
                <w:b/>
                <w:sz w:val="18"/>
                <w:szCs w:val="18"/>
              </w:rPr>
              <w:t>Lata prognozy</w:t>
            </w:r>
          </w:p>
        </w:tc>
      </w:tr>
      <w:tr w:rsidR="00D5576E" w:rsidRPr="000531C4" w14:paraId="7C42E602" w14:textId="77777777" w:rsidTr="008479EF">
        <w:trPr>
          <w:trHeight w:val="893"/>
        </w:trPr>
        <w:tc>
          <w:tcPr>
            <w:tcW w:w="1474" w:type="dxa"/>
            <w:shd w:val="clear" w:color="auto" w:fill="auto"/>
            <w:vAlign w:val="center"/>
          </w:tcPr>
          <w:p w14:paraId="36A433F1" w14:textId="77777777" w:rsidR="00D5576E" w:rsidRPr="000531C4" w:rsidRDefault="00D5576E" w:rsidP="008479EF">
            <w:pPr>
              <w:spacing w:before="60" w:after="60"/>
              <w:jc w:val="center"/>
              <w:rPr>
                <w:rFonts w:cs="Calibri Light"/>
                <w:b/>
                <w:sz w:val="18"/>
                <w:szCs w:val="18"/>
              </w:rPr>
            </w:pPr>
          </w:p>
        </w:tc>
        <w:tc>
          <w:tcPr>
            <w:tcW w:w="2098" w:type="dxa"/>
            <w:shd w:val="clear" w:color="auto" w:fill="auto"/>
            <w:vAlign w:val="center"/>
          </w:tcPr>
          <w:p w14:paraId="546977CC" w14:textId="77777777" w:rsidR="00D5576E" w:rsidRPr="000531C4" w:rsidRDefault="00D5576E" w:rsidP="008479EF">
            <w:pPr>
              <w:spacing w:before="60" w:after="60"/>
              <w:jc w:val="center"/>
              <w:rPr>
                <w:rFonts w:cs="Calibri Light"/>
                <w:sz w:val="18"/>
                <w:szCs w:val="18"/>
              </w:rPr>
            </w:pPr>
            <w:r w:rsidRPr="000531C4">
              <w:rPr>
                <w:rFonts w:cs="Calibri Light"/>
                <w:sz w:val="18"/>
                <w:szCs w:val="18"/>
              </w:rPr>
              <w:t>rok oddania inwestycji do ruchu</w:t>
            </w:r>
          </w:p>
          <w:p w14:paraId="6D259F61" w14:textId="77777777" w:rsidR="00D5576E" w:rsidRPr="000531C4" w:rsidRDefault="00D5576E" w:rsidP="008479EF">
            <w:pPr>
              <w:spacing w:before="60" w:after="60"/>
              <w:jc w:val="center"/>
              <w:rPr>
                <w:rFonts w:cs="Calibri Light"/>
                <w:sz w:val="18"/>
                <w:szCs w:val="18"/>
              </w:rPr>
            </w:pPr>
            <w:r w:rsidRPr="000531C4">
              <w:rPr>
                <w:rFonts w:cs="Calibri Light"/>
                <w:sz w:val="18"/>
                <w:szCs w:val="18"/>
              </w:rPr>
              <w:t>[n]</w:t>
            </w:r>
          </w:p>
        </w:tc>
        <w:tc>
          <w:tcPr>
            <w:tcW w:w="907" w:type="dxa"/>
            <w:shd w:val="clear" w:color="auto" w:fill="auto"/>
          </w:tcPr>
          <w:p w14:paraId="57603703" w14:textId="77777777" w:rsidR="00D5576E" w:rsidRPr="000531C4" w:rsidRDefault="00D5576E" w:rsidP="008479EF">
            <w:pPr>
              <w:spacing w:before="60" w:after="60"/>
              <w:jc w:val="center"/>
              <w:rPr>
                <w:rFonts w:cs="Calibri Light"/>
                <w:sz w:val="18"/>
                <w:szCs w:val="18"/>
              </w:rPr>
            </w:pPr>
            <w:r w:rsidRPr="000531C4">
              <w:rPr>
                <w:rFonts w:cs="Calibri Light"/>
                <w:sz w:val="18"/>
                <w:szCs w:val="18"/>
              </w:rPr>
              <w:t>n+5</w:t>
            </w:r>
          </w:p>
        </w:tc>
        <w:tc>
          <w:tcPr>
            <w:tcW w:w="907" w:type="dxa"/>
            <w:shd w:val="clear" w:color="auto" w:fill="auto"/>
          </w:tcPr>
          <w:p w14:paraId="212B41C9" w14:textId="77777777" w:rsidR="00D5576E" w:rsidRPr="000531C4" w:rsidRDefault="00D5576E" w:rsidP="008479EF">
            <w:pPr>
              <w:spacing w:before="60" w:after="60"/>
              <w:jc w:val="center"/>
              <w:rPr>
                <w:rFonts w:cs="Calibri Light"/>
                <w:sz w:val="18"/>
                <w:szCs w:val="18"/>
              </w:rPr>
            </w:pPr>
            <w:r w:rsidRPr="000531C4">
              <w:rPr>
                <w:rFonts w:cs="Calibri Light"/>
                <w:sz w:val="18"/>
                <w:szCs w:val="18"/>
              </w:rPr>
              <w:t>n+10</w:t>
            </w:r>
          </w:p>
        </w:tc>
        <w:tc>
          <w:tcPr>
            <w:tcW w:w="907" w:type="dxa"/>
            <w:shd w:val="clear" w:color="auto" w:fill="auto"/>
          </w:tcPr>
          <w:p w14:paraId="138791BE" w14:textId="77777777" w:rsidR="00D5576E" w:rsidRPr="000531C4" w:rsidRDefault="00D5576E" w:rsidP="008479EF">
            <w:pPr>
              <w:spacing w:before="60" w:after="60"/>
              <w:jc w:val="center"/>
              <w:rPr>
                <w:rFonts w:cs="Calibri Light"/>
                <w:sz w:val="18"/>
                <w:szCs w:val="18"/>
              </w:rPr>
            </w:pPr>
            <w:r w:rsidRPr="000531C4">
              <w:rPr>
                <w:rFonts w:cs="Calibri Light"/>
                <w:sz w:val="18"/>
                <w:szCs w:val="18"/>
              </w:rPr>
              <w:t>n+15</w:t>
            </w:r>
          </w:p>
        </w:tc>
        <w:tc>
          <w:tcPr>
            <w:tcW w:w="907" w:type="dxa"/>
            <w:shd w:val="clear" w:color="auto" w:fill="auto"/>
          </w:tcPr>
          <w:p w14:paraId="52EED1B5" w14:textId="77777777" w:rsidR="00D5576E" w:rsidRPr="000531C4" w:rsidRDefault="00D5576E" w:rsidP="008479EF">
            <w:pPr>
              <w:spacing w:before="60" w:after="60"/>
              <w:jc w:val="center"/>
              <w:rPr>
                <w:rFonts w:cs="Calibri Light"/>
                <w:sz w:val="18"/>
                <w:szCs w:val="18"/>
              </w:rPr>
            </w:pPr>
            <w:r w:rsidRPr="000531C4">
              <w:rPr>
                <w:rFonts w:cs="Calibri Light"/>
                <w:sz w:val="18"/>
                <w:szCs w:val="18"/>
              </w:rPr>
              <w:t>n+20</w:t>
            </w:r>
          </w:p>
        </w:tc>
        <w:tc>
          <w:tcPr>
            <w:tcW w:w="907" w:type="dxa"/>
            <w:shd w:val="clear" w:color="auto" w:fill="auto"/>
          </w:tcPr>
          <w:p w14:paraId="2EEFE2A0" w14:textId="77777777" w:rsidR="00D5576E" w:rsidRPr="000531C4" w:rsidRDefault="00D5576E" w:rsidP="008479EF">
            <w:pPr>
              <w:spacing w:before="60" w:after="60"/>
              <w:jc w:val="center"/>
              <w:rPr>
                <w:rFonts w:cs="Calibri Light"/>
                <w:sz w:val="18"/>
                <w:szCs w:val="18"/>
              </w:rPr>
            </w:pPr>
            <w:r w:rsidRPr="000531C4">
              <w:rPr>
                <w:rFonts w:cs="Calibri Light"/>
                <w:sz w:val="18"/>
                <w:szCs w:val="18"/>
              </w:rPr>
              <w:t>n+25</w:t>
            </w:r>
          </w:p>
        </w:tc>
        <w:tc>
          <w:tcPr>
            <w:tcW w:w="907" w:type="dxa"/>
            <w:shd w:val="clear" w:color="auto" w:fill="auto"/>
          </w:tcPr>
          <w:p w14:paraId="43D5CDBF" w14:textId="77777777" w:rsidR="00D5576E" w:rsidRPr="000531C4" w:rsidRDefault="00D5576E" w:rsidP="008479EF">
            <w:pPr>
              <w:spacing w:before="60" w:after="60"/>
              <w:jc w:val="center"/>
              <w:rPr>
                <w:rFonts w:cs="Calibri Light"/>
                <w:sz w:val="18"/>
                <w:szCs w:val="18"/>
              </w:rPr>
            </w:pPr>
            <w:r w:rsidRPr="000531C4">
              <w:rPr>
                <w:rFonts w:cs="Calibri Light"/>
                <w:sz w:val="18"/>
                <w:szCs w:val="18"/>
              </w:rPr>
              <w:t>n+30</w:t>
            </w:r>
          </w:p>
        </w:tc>
      </w:tr>
      <w:tr w:rsidR="00D5576E" w:rsidRPr="000531C4" w14:paraId="1F880C3E" w14:textId="77777777" w:rsidTr="008479EF">
        <w:trPr>
          <w:trHeight w:val="707"/>
        </w:trPr>
        <w:tc>
          <w:tcPr>
            <w:tcW w:w="1474" w:type="dxa"/>
            <w:vAlign w:val="center"/>
          </w:tcPr>
          <w:p w14:paraId="2D7EE1D3" w14:textId="77777777" w:rsidR="00D5576E" w:rsidRPr="000531C4" w:rsidRDefault="00D5576E" w:rsidP="008479EF">
            <w:pPr>
              <w:spacing w:before="60" w:after="60"/>
              <w:jc w:val="center"/>
              <w:rPr>
                <w:rFonts w:cs="Calibri Light"/>
                <w:sz w:val="18"/>
                <w:szCs w:val="18"/>
              </w:rPr>
            </w:pPr>
            <w:r w:rsidRPr="000531C4">
              <w:rPr>
                <w:rFonts w:cs="Calibri Light"/>
                <w:sz w:val="18"/>
                <w:szCs w:val="18"/>
              </w:rPr>
              <w:t xml:space="preserve">projektowy, planistyczny, inny </w:t>
            </w:r>
          </w:p>
        </w:tc>
        <w:tc>
          <w:tcPr>
            <w:tcW w:w="2098" w:type="dxa"/>
            <w:vAlign w:val="center"/>
          </w:tcPr>
          <w:p w14:paraId="77AA224F" w14:textId="77777777" w:rsidR="00D5576E" w:rsidRPr="000531C4" w:rsidRDefault="00D5576E" w:rsidP="008479EF">
            <w:pPr>
              <w:pStyle w:val="TabelaNagwki"/>
            </w:pPr>
            <w:r w:rsidRPr="000531C4">
              <w:rPr>
                <w:color w:val="00B050"/>
              </w:rPr>
              <w:t>●●</w:t>
            </w:r>
          </w:p>
        </w:tc>
        <w:tc>
          <w:tcPr>
            <w:tcW w:w="907" w:type="dxa"/>
            <w:vAlign w:val="center"/>
          </w:tcPr>
          <w:p w14:paraId="54F3158D" w14:textId="77777777" w:rsidR="00D5576E" w:rsidRPr="000531C4" w:rsidRDefault="00D5576E" w:rsidP="008479EF">
            <w:pPr>
              <w:pStyle w:val="TabelaNagwki"/>
            </w:pPr>
            <w:r w:rsidRPr="000531C4">
              <w:rPr>
                <w:color w:val="00B050"/>
              </w:rPr>
              <w:t>○</w:t>
            </w:r>
          </w:p>
        </w:tc>
        <w:tc>
          <w:tcPr>
            <w:tcW w:w="907" w:type="dxa"/>
            <w:vAlign w:val="center"/>
          </w:tcPr>
          <w:p w14:paraId="0C8EAEF2" w14:textId="77777777" w:rsidR="00D5576E" w:rsidRPr="000531C4" w:rsidRDefault="00D5576E" w:rsidP="008479EF">
            <w:pPr>
              <w:pStyle w:val="TabelaNagwki"/>
            </w:pPr>
            <w:r w:rsidRPr="000531C4">
              <w:rPr>
                <w:color w:val="00B050"/>
              </w:rPr>
              <w:t>●</w:t>
            </w:r>
          </w:p>
        </w:tc>
        <w:tc>
          <w:tcPr>
            <w:tcW w:w="907" w:type="dxa"/>
            <w:vAlign w:val="center"/>
          </w:tcPr>
          <w:p w14:paraId="58DA42E5" w14:textId="77777777" w:rsidR="00D5576E" w:rsidRPr="000531C4" w:rsidRDefault="00D5576E" w:rsidP="008479EF">
            <w:pPr>
              <w:pStyle w:val="TabelaNagwki"/>
              <w:rPr>
                <w:color w:val="00B050"/>
              </w:rPr>
            </w:pPr>
            <w:r w:rsidRPr="000531C4">
              <w:rPr>
                <w:color w:val="00B050"/>
              </w:rPr>
              <w:t>○</w:t>
            </w:r>
          </w:p>
        </w:tc>
        <w:tc>
          <w:tcPr>
            <w:tcW w:w="907" w:type="dxa"/>
            <w:vAlign w:val="center"/>
          </w:tcPr>
          <w:p w14:paraId="484521E2" w14:textId="77777777" w:rsidR="00D5576E" w:rsidRPr="000531C4" w:rsidRDefault="00D5576E" w:rsidP="008479EF">
            <w:pPr>
              <w:pStyle w:val="TabelaNagwki"/>
              <w:rPr>
                <w:color w:val="00B050"/>
              </w:rPr>
            </w:pPr>
            <w:r w:rsidRPr="000531C4">
              <w:rPr>
                <w:color w:val="00B050"/>
              </w:rPr>
              <w:t>○</w:t>
            </w:r>
          </w:p>
        </w:tc>
        <w:tc>
          <w:tcPr>
            <w:tcW w:w="907" w:type="dxa"/>
            <w:vAlign w:val="center"/>
          </w:tcPr>
          <w:p w14:paraId="1F31BB03" w14:textId="77777777" w:rsidR="00D5576E" w:rsidRPr="000531C4" w:rsidRDefault="00D5576E" w:rsidP="008479EF">
            <w:pPr>
              <w:pStyle w:val="TabelaNagwki"/>
              <w:rPr>
                <w:color w:val="00B050"/>
              </w:rPr>
            </w:pPr>
            <w:r w:rsidRPr="000531C4">
              <w:rPr>
                <w:color w:val="00B050"/>
              </w:rPr>
              <w:t>○</w:t>
            </w:r>
          </w:p>
        </w:tc>
        <w:tc>
          <w:tcPr>
            <w:tcW w:w="907" w:type="dxa"/>
            <w:vAlign w:val="center"/>
          </w:tcPr>
          <w:p w14:paraId="51E028BF" w14:textId="77777777" w:rsidR="00D5576E" w:rsidRPr="000531C4" w:rsidRDefault="00D5576E" w:rsidP="008479EF">
            <w:pPr>
              <w:pStyle w:val="TabelaNagwki"/>
              <w:rPr>
                <w:color w:val="00B050"/>
              </w:rPr>
            </w:pPr>
            <w:r w:rsidRPr="000531C4">
              <w:rPr>
                <w:color w:val="00B050"/>
              </w:rPr>
              <w:t>●</w:t>
            </w:r>
          </w:p>
        </w:tc>
      </w:tr>
      <w:tr w:rsidR="00D5576E" w:rsidRPr="000531C4" w14:paraId="1977504B" w14:textId="77777777" w:rsidTr="008479EF">
        <w:trPr>
          <w:trHeight w:val="707"/>
        </w:trPr>
        <w:tc>
          <w:tcPr>
            <w:tcW w:w="9014" w:type="dxa"/>
            <w:gridSpan w:val="8"/>
            <w:vAlign w:val="center"/>
          </w:tcPr>
          <w:p w14:paraId="414A6CBB" w14:textId="77777777" w:rsidR="00D5576E" w:rsidRPr="000531C4" w:rsidRDefault="00D5576E" w:rsidP="008479EF">
            <w:pPr>
              <w:pStyle w:val="Tabelatredolewej"/>
            </w:pPr>
            <w:r w:rsidRPr="000531C4">
              <w:rPr>
                <w:color w:val="00B050"/>
              </w:rPr>
              <w:t>●●</w:t>
            </w:r>
            <w:r w:rsidRPr="000531C4">
              <w:t xml:space="preserve"> – wymagany</w:t>
            </w:r>
          </w:p>
          <w:p w14:paraId="5F3A2357" w14:textId="77777777" w:rsidR="00D5576E" w:rsidRPr="000531C4" w:rsidRDefault="00D5576E" w:rsidP="008479EF">
            <w:pPr>
              <w:pStyle w:val="Tabelatredolewej"/>
            </w:pPr>
            <w:r w:rsidRPr="000531C4">
              <w:rPr>
                <w:color w:val="00B050"/>
              </w:rPr>
              <w:t>●</w:t>
            </w:r>
            <w:r w:rsidRPr="000531C4">
              <w:t xml:space="preserve"> – zalecany</w:t>
            </w:r>
          </w:p>
          <w:p w14:paraId="546A9F8A" w14:textId="77777777" w:rsidR="00D5576E" w:rsidRPr="000531C4" w:rsidRDefault="00D5576E" w:rsidP="008479EF">
            <w:pPr>
              <w:pStyle w:val="Tabelatredolewej"/>
              <w:rPr>
                <w:color w:val="00B050"/>
              </w:rPr>
            </w:pPr>
            <w:r w:rsidRPr="000531C4">
              <w:rPr>
                <w:color w:val="00B050"/>
              </w:rPr>
              <w:t>○</w:t>
            </w:r>
            <w:r w:rsidRPr="000531C4">
              <w:t xml:space="preserve"> – dopuszczalny</w:t>
            </w:r>
          </w:p>
        </w:tc>
      </w:tr>
    </w:tbl>
    <w:p w14:paraId="11501AF3" w14:textId="77777777" w:rsidR="00D5576E" w:rsidRPr="000531C4" w:rsidRDefault="00D5576E" w:rsidP="00D5576E">
      <w:pPr>
        <w:pStyle w:val="1Akapit"/>
      </w:pPr>
      <w:r w:rsidRPr="000531C4">
        <w:t>W przypadku innych uwarunkowań prawnych (np. związanych z zewnętrznym finansowaniem lub lokalnymi wymaganiami) horyzonty czasowe należy przyjmować zgodnie z tymi dokumentami.</w:t>
      </w:r>
    </w:p>
    <w:p w14:paraId="49269D9D" w14:textId="77777777" w:rsidR="00D5576E" w:rsidRPr="000531C4" w:rsidRDefault="00D5576E" w:rsidP="00D5576E">
      <w:pPr>
        <w:pStyle w:val="1Akapit"/>
      </w:pPr>
      <w:r w:rsidRPr="000531C4">
        <w:t xml:space="preserve">Jeżeli w zakładanym okresie eksploatacji inwestycji będzie dochodzić do zmian w układzie komunikacyjnym, które będą wpływać na ruch na analizowanym fragmencie układu drogowego, obliczenia przepustowości należy dodatkowo przeprowadzić dla roku, w którym wystąpi </w:t>
      </w:r>
      <w:r w:rsidRPr="000531C4">
        <w:lastRenderedPageBreak/>
        <w:t>prognozowana zmiana natężenia ruchu (np. rok przed oddaniem do użytku odcinka drogi przejmującego ruch z analizowanego obiektu).</w:t>
      </w:r>
    </w:p>
    <w:p w14:paraId="697978DC" w14:textId="77777777" w:rsidR="00D5576E" w:rsidRPr="000531C4" w:rsidRDefault="00D5576E" w:rsidP="00D5576E">
      <w:pPr>
        <w:pStyle w:val="1Akapit"/>
      </w:pPr>
      <w:r w:rsidRPr="000531C4">
        <w:t>Jeżeli w zakładanym okresie eksploatacji inwestycji dochodzić będzie do zmian w zagospodarowaniu przestrzennym, które będą wpływać na ruch na analizowanym fragmencie układu drogowego, obliczenia przepustowości należy dodatkowo przeprowadzić dla roku, w którym wystąpi prognozowana zmiana zagospodarowania.</w:t>
      </w:r>
    </w:p>
    <w:p w14:paraId="741E6E2E" w14:textId="3E23F2F1" w:rsidR="00D5576E" w:rsidRPr="000531C4" w:rsidRDefault="00D5576E" w:rsidP="00D5576E">
      <w:pPr>
        <w:pStyle w:val="1Akapit"/>
      </w:pPr>
      <w:r w:rsidRPr="000531C4">
        <w:t>W uzasadnionych przypadkach dopuszcza się stosowanie metod uproszczonych (tab</w:t>
      </w:r>
      <w:r w:rsidR="003C4B7E" w:rsidRPr="000531C4">
        <w:t>.</w:t>
      </w:r>
      <w:r w:rsidRPr="000531C4">
        <w:t xml:space="preserve"> </w:t>
      </w:r>
      <w:r w:rsidR="003C4B7E" w:rsidRPr="000531C4">
        <w:t>4.2.1.</w:t>
      </w:r>
      <w:r w:rsidR="005A6EAD">
        <w:t>5</w:t>
      </w:r>
      <w:r w:rsidRPr="000531C4">
        <w:t xml:space="preserve">). Zaleca się jednak, w miarę możliwości technicznych, by w ww. przypadkach również stosować metodę podstawową. </w:t>
      </w:r>
    </w:p>
    <w:p w14:paraId="4E75C7E2" w14:textId="1F2850E5" w:rsidR="00D5576E" w:rsidRPr="000531C4" w:rsidRDefault="00D5576E" w:rsidP="00D5576E">
      <w:pPr>
        <w:pStyle w:val="TabelaPodpis"/>
      </w:pPr>
      <w:r w:rsidRPr="000531C4">
        <w:t xml:space="preserve">Tab. </w:t>
      </w:r>
      <w:r w:rsidR="003C4B7E" w:rsidRPr="000531C4">
        <w:t>4.2.1.</w:t>
      </w:r>
      <w:r w:rsidR="005A6EAD">
        <w:t>5</w:t>
      </w:r>
      <w:r w:rsidR="003C4B7E" w:rsidRPr="000531C4">
        <w:t xml:space="preserve"> </w:t>
      </w:r>
      <w:r w:rsidRPr="000531C4">
        <w:t>Dopuszczalne sytuacja stosowania poszczególnych metod prognozowania ruchu</w:t>
      </w:r>
    </w:p>
    <w:tbl>
      <w:tblPr>
        <w:tblStyle w:val="Tabela-Siatka"/>
        <w:tblW w:w="5000"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042"/>
        <w:gridCol w:w="5346"/>
        <w:gridCol w:w="1330"/>
        <w:gridCol w:w="1343"/>
      </w:tblGrid>
      <w:tr w:rsidR="00D5576E" w:rsidRPr="000531C4" w14:paraId="7374CCA4" w14:textId="77777777" w:rsidTr="008479EF">
        <w:trPr>
          <w:trHeight w:val="595"/>
          <w:tblHeader/>
        </w:trPr>
        <w:tc>
          <w:tcPr>
            <w:tcW w:w="575" w:type="pct"/>
            <w:shd w:val="clear" w:color="auto" w:fill="auto"/>
            <w:vAlign w:val="center"/>
          </w:tcPr>
          <w:p w14:paraId="1781F59B" w14:textId="77777777" w:rsidR="00D5576E" w:rsidRPr="000531C4" w:rsidRDefault="00D5576E" w:rsidP="008479EF">
            <w:pPr>
              <w:pStyle w:val="TabelaNagwki"/>
            </w:pPr>
            <w:r w:rsidRPr="000531C4">
              <w:t>Rodzaj drogi</w:t>
            </w:r>
          </w:p>
        </w:tc>
        <w:tc>
          <w:tcPr>
            <w:tcW w:w="2950" w:type="pct"/>
            <w:shd w:val="clear" w:color="auto" w:fill="auto"/>
            <w:vAlign w:val="center"/>
          </w:tcPr>
          <w:p w14:paraId="6FB8003D" w14:textId="77777777" w:rsidR="00D5576E" w:rsidRPr="000531C4" w:rsidRDefault="00D5576E" w:rsidP="008479EF">
            <w:pPr>
              <w:pStyle w:val="TabelaNagwki"/>
            </w:pPr>
            <w:r w:rsidRPr="000531C4">
              <w:t>Kategoria drogi / wielkość miejscowości</w:t>
            </w:r>
          </w:p>
        </w:tc>
        <w:tc>
          <w:tcPr>
            <w:tcW w:w="734" w:type="pct"/>
            <w:shd w:val="clear" w:color="auto" w:fill="auto"/>
            <w:vAlign w:val="center"/>
          </w:tcPr>
          <w:p w14:paraId="00EE2890" w14:textId="77777777" w:rsidR="00D5576E" w:rsidRPr="000531C4" w:rsidRDefault="00D5576E" w:rsidP="008479EF">
            <w:pPr>
              <w:pStyle w:val="TabelaNagwki"/>
            </w:pPr>
            <w:r w:rsidRPr="000531C4">
              <w:t>Metoda podstawowa</w:t>
            </w:r>
          </w:p>
        </w:tc>
        <w:tc>
          <w:tcPr>
            <w:tcW w:w="741" w:type="pct"/>
            <w:shd w:val="clear" w:color="auto" w:fill="auto"/>
            <w:vAlign w:val="center"/>
          </w:tcPr>
          <w:p w14:paraId="4B96CE4A" w14:textId="77777777" w:rsidR="00D5576E" w:rsidRPr="000531C4" w:rsidRDefault="00D5576E" w:rsidP="008479EF">
            <w:pPr>
              <w:pStyle w:val="TabelaNagwki"/>
            </w:pPr>
            <w:r w:rsidRPr="000531C4">
              <w:t>Metoda uproszczona</w:t>
            </w:r>
          </w:p>
        </w:tc>
      </w:tr>
      <w:tr w:rsidR="00D5576E" w:rsidRPr="000531C4" w14:paraId="616DC7BE" w14:textId="77777777" w:rsidTr="008479EF">
        <w:trPr>
          <w:trHeight w:val="462"/>
        </w:trPr>
        <w:tc>
          <w:tcPr>
            <w:tcW w:w="575" w:type="pct"/>
            <w:vMerge w:val="restart"/>
            <w:vAlign w:val="center"/>
          </w:tcPr>
          <w:p w14:paraId="62DB9A20" w14:textId="77777777" w:rsidR="00D5576E" w:rsidRPr="000531C4" w:rsidRDefault="00D5576E" w:rsidP="008479EF">
            <w:pPr>
              <w:pStyle w:val="Tabelatredolewej"/>
            </w:pPr>
            <w:r w:rsidRPr="000531C4">
              <w:t>Obszar miejski</w:t>
            </w:r>
          </w:p>
        </w:tc>
        <w:tc>
          <w:tcPr>
            <w:tcW w:w="2950" w:type="pct"/>
            <w:vAlign w:val="center"/>
          </w:tcPr>
          <w:p w14:paraId="1DB4A2DB" w14:textId="77777777" w:rsidR="00D5576E" w:rsidRPr="000531C4" w:rsidRDefault="00D5576E" w:rsidP="008479EF">
            <w:pPr>
              <w:pStyle w:val="Tabelatredolewej"/>
            </w:pPr>
            <w:r w:rsidRPr="000531C4">
              <w:t>Miejscowości powyżej 40 000 mieszkańców</w:t>
            </w:r>
          </w:p>
        </w:tc>
        <w:tc>
          <w:tcPr>
            <w:tcW w:w="734" w:type="pct"/>
          </w:tcPr>
          <w:p w14:paraId="35D86E3F" w14:textId="77777777" w:rsidR="00D5576E" w:rsidRPr="000531C4" w:rsidRDefault="00D5576E" w:rsidP="008479EF">
            <w:pPr>
              <w:pStyle w:val="Tabelatredolewej"/>
              <w:jc w:val="center"/>
            </w:pPr>
            <w:r w:rsidRPr="000531C4">
              <w:rPr>
                <w:color w:val="00B050"/>
              </w:rPr>
              <w:t>●●</w:t>
            </w:r>
          </w:p>
        </w:tc>
        <w:tc>
          <w:tcPr>
            <w:tcW w:w="741" w:type="pct"/>
          </w:tcPr>
          <w:p w14:paraId="4B0A33B0" w14:textId="77777777" w:rsidR="00D5576E" w:rsidRPr="000531C4" w:rsidRDefault="00D5576E" w:rsidP="008479EF">
            <w:pPr>
              <w:pStyle w:val="Tabelatredolewej"/>
              <w:jc w:val="center"/>
            </w:pPr>
            <w:r w:rsidRPr="000531C4">
              <w:rPr>
                <w:color w:val="00B050"/>
              </w:rPr>
              <w:t>○</w:t>
            </w:r>
          </w:p>
        </w:tc>
      </w:tr>
      <w:tr w:rsidR="00D5576E" w:rsidRPr="000531C4" w14:paraId="04F1DF8A" w14:textId="77777777" w:rsidTr="008479EF">
        <w:trPr>
          <w:trHeight w:val="462"/>
        </w:trPr>
        <w:tc>
          <w:tcPr>
            <w:tcW w:w="575" w:type="pct"/>
            <w:vMerge/>
            <w:vAlign w:val="center"/>
          </w:tcPr>
          <w:p w14:paraId="4B94B7F0" w14:textId="77777777" w:rsidR="00D5576E" w:rsidRPr="000531C4" w:rsidRDefault="00D5576E" w:rsidP="008479EF">
            <w:pPr>
              <w:pStyle w:val="Tabelatredolewej"/>
            </w:pPr>
          </w:p>
        </w:tc>
        <w:tc>
          <w:tcPr>
            <w:tcW w:w="2950" w:type="pct"/>
            <w:vAlign w:val="center"/>
          </w:tcPr>
          <w:p w14:paraId="23614BF4" w14:textId="77777777" w:rsidR="00D5576E" w:rsidRPr="000531C4" w:rsidRDefault="00D5576E" w:rsidP="008479EF">
            <w:pPr>
              <w:pStyle w:val="Tabelatredolewej"/>
            </w:pPr>
            <w:r w:rsidRPr="000531C4">
              <w:t>Miejscowości poniżej 40 000 mieszkańców</w:t>
            </w:r>
          </w:p>
        </w:tc>
        <w:tc>
          <w:tcPr>
            <w:tcW w:w="734" w:type="pct"/>
          </w:tcPr>
          <w:p w14:paraId="66AB9A58" w14:textId="77777777" w:rsidR="00D5576E" w:rsidRPr="000531C4" w:rsidRDefault="00D5576E" w:rsidP="008479EF">
            <w:pPr>
              <w:pStyle w:val="Tabelatredolewej"/>
              <w:jc w:val="center"/>
            </w:pPr>
            <w:r w:rsidRPr="000531C4">
              <w:rPr>
                <w:color w:val="00B050"/>
              </w:rPr>
              <w:t>●</w:t>
            </w:r>
          </w:p>
        </w:tc>
        <w:tc>
          <w:tcPr>
            <w:tcW w:w="741" w:type="pct"/>
          </w:tcPr>
          <w:p w14:paraId="604CFF7A" w14:textId="77777777" w:rsidR="00D5576E" w:rsidRPr="000531C4" w:rsidRDefault="00D5576E" w:rsidP="008479EF">
            <w:pPr>
              <w:pStyle w:val="Tabelatredolewej"/>
              <w:jc w:val="center"/>
            </w:pPr>
            <w:r w:rsidRPr="000531C4">
              <w:rPr>
                <w:color w:val="00B050"/>
              </w:rPr>
              <w:t>●</w:t>
            </w:r>
          </w:p>
        </w:tc>
      </w:tr>
      <w:tr w:rsidR="00D5576E" w:rsidRPr="000531C4" w14:paraId="75739707" w14:textId="77777777" w:rsidTr="008479EF">
        <w:trPr>
          <w:trHeight w:val="462"/>
        </w:trPr>
        <w:tc>
          <w:tcPr>
            <w:tcW w:w="575" w:type="pct"/>
            <w:vMerge w:val="restart"/>
            <w:vAlign w:val="center"/>
          </w:tcPr>
          <w:p w14:paraId="4E195A0B" w14:textId="77777777" w:rsidR="00D5576E" w:rsidRPr="000531C4" w:rsidRDefault="00D5576E" w:rsidP="008479EF">
            <w:pPr>
              <w:pStyle w:val="Tabelatredolewej"/>
            </w:pPr>
            <w:r w:rsidRPr="000531C4">
              <w:t>Obszar zamiejski</w:t>
            </w:r>
          </w:p>
        </w:tc>
        <w:tc>
          <w:tcPr>
            <w:tcW w:w="2950" w:type="pct"/>
            <w:vAlign w:val="center"/>
          </w:tcPr>
          <w:p w14:paraId="3DA03894" w14:textId="77777777" w:rsidR="00D5576E" w:rsidRPr="000531C4" w:rsidRDefault="00D5576E" w:rsidP="008479EF">
            <w:pPr>
              <w:pStyle w:val="Tabelatredolewej"/>
            </w:pPr>
            <w:r w:rsidRPr="000531C4">
              <w:t>Drogi krajowe</w:t>
            </w:r>
          </w:p>
        </w:tc>
        <w:tc>
          <w:tcPr>
            <w:tcW w:w="734" w:type="pct"/>
          </w:tcPr>
          <w:p w14:paraId="46A764C6" w14:textId="77777777" w:rsidR="00D5576E" w:rsidRPr="000531C4" w:rsidRDefault="00D5576E" w:rsidP="008479EF">
            <w:pPr>
              <w:pStyle w:val="Tabelatredolewej"/>
              <w:jc w:val="center"/>
              <w:rPr>
                <w:rFonts w:cs="Calibri Light"/>
              </w:rPr>
            </w:pPr>
            <w:r w:rsidRPr="000531C4">
              <w:rPr>
                <w:color w:val="00B050"/>
              </w:rPr>
              <w:t>●●</w:t>
            </w:r>
          </w:p>
        </w:tc>
        <w:tc>
          <w:tcPr>
            <w:tcW w:w="741" w:type="pct"/>
          </w:tcPr>
          <w:p w14:paraId="1ED1E60F" w14:textId="77777777" w:rsidR="00D5576E" w:rsidRPr="000531C4" w:rsidRDefault="00D5576E" w:rsidP="008479EF">
            <w:pPr>
              <w:pStyle w:val="Tabelatredolewej"/>
              <w:jc w:val="center"/>
              <w:rPr>
                <w:rFonts w:cs="Calibri Light"/>
              </w:rPr>
            </w:pPr>
            <w:r w:rsidRPr="000531C4">
              <w:rPr>
                <w:color w:val="00B050"/>
              </w:rPr>
              <w:t>○</w:t>
            </w:r>
          </w:p>
        </w:tc>
      </w:tr>
      <w:tr w:rsidR="00D5576E" w:rsidRPr="000531C4" w14:paraId="19782FE9" w14:textId="77777777" w:rsidTr="008479EF">
        <w:trPr>
          <w:trHeight w:val="462"/>
        </w:trPr>
        <w:tc>
          <w:tcPr>
            <w:tcW w:w="575" w:type="pct"/>
            <w:vMerge/>
            <w:vAlign w:val="center"/>
          </w:tcPr>
          <w:p w14:paraId="6E75CF9E" w14:textId="77777777" w:rsidR="00D5576E" w:rsidRPr="000531C4" w:rsidRDefault="00D5576E" w:rsidP="008479EF">
            <w:pPr>
              <w:pStyle w:val="Tabelatredolewej"/>
            </w:pPr>
          </w:p>
        </w:tc>
        <w:tc>
          <w:tcPr>
            <w:tcW w:w="2950" w:type="pct"/>
            <w:vAlign w:val="center"/>
          </w:tcPr>
          <w:p w14:paraId="38AAC5C7" w14:textId="77777777" w:rsidR="00D5576E" w:rsidRPr="000531C4" w:rsidRDefault="00D5576E" w:rsidP="008479EF">
            <w:pPr>
              <w:pStyle w:val="Tabelatredolewej"/>
            </w:pPr>
            <w:r w:rsidRPr="000531C4">
              <w:t>Drogi wojewódzkie, powiatowe i gminne, jeśli SDR &gt; 5000 poj./24h</w:t>
            </w:r>
          </w:p>
        </w:tc>
        <w:tc>
          <w:tcPr>
            <w:tcW w:w="734" w:type="pct"/>
          </w:tcPr>
          <w:p w14:paraId="0A7233FF" w14:textId="77777777" w:rsidR="00D5576E" w:rsidRPr="000531C4" w:rsidRDefault="00D5576E" w:rsidP="008479EF">
            <w:pPr>
              <w:pStyle w:val="Tabelatredolewej"/>
              <w:jc w:val="center"/>
              <w:rPr>
                <w:rFonts w:cs="Calibri Light"/>
              </w:rPr>
            </w:pPr>
            <w:r w:rsidRPr="000531C4">
              <w:rPr>
                <w:color w:val="00B050"/>
              </w:rPr>
              <w:t>●●</w:t>
            </w:r>
          </w:p>
        </w:tc>
        <w:tc>
          <w:tcPr>
            <w:tcW w:w="741" w:type="pct"/>
          </w:tcPr>
          <w:p w14:paraId="5A4162CD" w14:textId="77777777" w:rsidR="00D5576E" w:rsidRPr="000531C4" w:rsidRDefault="00D5576E" w:rsidP="008479EF">
            <w:pPr>
              <w:pStyle w:val="Tabelatredolewej"/>
              <w:jc w:val="center"/>
              <w:rPr>
                <w:rFonts w:cs="Calibri Light"/>
              </w:rPr>
            </w:pPr>
            <w:r w:rsidRPr="000531C4">
              <w:rPr>
                <w:color w:val="00B050"/>
              </w:rPr>
              <w:t>○</w:t>
            </w:r>
          </w:p>
        </w:tc>
      </w:tr>
      <w:tr w:rsidR="00D5576E" w:rsidRPr="000531C4" w14:paraId="33B44694" w14:textId="77777777" w:rsidTr="008479EF">
        <w:trPr>
          <w:trHeight w:val="462"/>
        </w:trPr>
        <w:tc>
          <w:tcPr>
            <w:tcW w:w="575" w:type="pct"/>
            <w:vMerge/>
            <w:vAlign w:val="center"/>
          </w:tcPr>
          <w:p w14:paraId="32D2C487" w14:textId="77777777" w:rsidR="00D5576E" w:rsidRPr="000531C4" w:rsidRDefault="00D5576E" w:rsidP="008479EF">
            <w:pPr>
              <w:pStyle w:val="Tabelatredolewej"/>
            </w:pPr>
          </w:p>
        </w:tc>
        <w:tc>
          <w:tcPr>
            <w:tcW w:w="2950" w:type="pct"/>
            <w:vAlign w:val="center"/>
          </w:tcPr>
          <w:p w14:paraId="5ACA4270" w14:textId="77777777" w:rsidR="00D5576E" w:rsidRPr="000531C4" w:rsidRDefault="00D5576E" w:rsidP="008479EF">
            <w:pPr>
              <w:pStyle w:val="Tabelatredolewej"/>
            </w:pPr>
            <w:r w:rsidRPr="000531C4">
              <w:t>Drogi wojewódzkie, powiatowe i gminne, jeśli SDR &lt; 5000 poj./24h</w:t>
            </w:r>
          </w:p>
        </w:tc>
        <w:tc>
          <w:tcPr>
            <w:tcW w:w="734" w:type="pct"/>
          </w:tcPr>
          <w:p w14:paraId="1C63A2E6" w14:textId="77777777" w:rsidR="00D5576E" w:rsidRPr="000531C4" w:rsidRDefault="00D5576E" w:rsidP="008479EF">
            <w:pPr>
              <w:pStyle w:val="Tabelatredolewej"/>
              <w:jc w:val="center"/>
              <w:rPr>
                <w:rFonts w:cs="Calibri Light"/>
              </w:rPr>
            </w:pPr>
            <w:r w:rsidRPr="000531C4">
              <w:rPr>
                <w:color w:val="00B050"/>
              </w:rPr>
              <w:t>●</w:t>
            </w:r>
          </w:p>
        </w:tc>
        <w:tc>
          <w:tcPr>
            <w:tcW w:w="741" w:type="pct"/>
          </w:tcPr>
          <w:p w14:paraId="356D0DB9" w14:textId="77777777" w:rsidR="00D5576E" w:rsidRPr="000531C4" w:rsidRDefault="00D5576E" w:rsidP="008479EF">
            <w:pPr>
              <w:pStyle w:val="Tabelatredolewej"/>
              <w:jc w:val="center"/>
              <w:rPr>
                <w:rFonts w:cs="Calibri Light"/>
              </w:rPr>
            </w:pPr>
            <w:r w:rsidRPr="000531C4">
              <w:rPr>
                <w:color w:val="00B050"/>
              </w:rPr>
              <w:t>●</w:t>
            </w:r>
          </w:p>
        </w:tc>
      </w:tr>
      <w:tr w:rsidR="00D5576E" w:rsidRPr="000531C4" w14:paraId="24C1CE8F" w14:textId="77777777" w:rsidTr="008479EF">
        <w:trPr>
          <w:trHeight w:val="462"/>
        </w:trPr>
        <w:tc>
          <w:tcPr>
            <w:tcW w:w="5000" w:type="pct"/>
            <w:gridSpan w:val="4"/>
            <w:vAlign w:val="center"/>
          </w:tcPr>
          <w:p w14:paraId="26046379" w14:textId="77777777" w:rsidR="00D5576E" w:rsidRPr="000531C4" w:rsidRDefault="00D5576E" w:rsidP="008479EF">
            <w:pPr>
              <w:pStyle w:val="Tabelatredolewej"/>
            </w:pPr>
            <w:r w:rsidRPr="000531C4">
              <w:rPr>
                <w:color w:val="00B050"/>
              </w:rPr>
              <w:t xml:space="preserve">●● – </w:t>
            </w:r>
            <w:r w:rsidRPr="000531C4">
              <w:t>zalecane</w:t>
            </w:r>
          </w:p>
          <w:p w14:paraId="1168EC48" w14:textId="77777777" w:rsidR="00D5576E" w:rsidRPr="000531C4" w:rsidRDefault="00D5576E" w:rsidP="008479EF">
            <w:pPr>
              <w:pStyle w:val="Tabelatredolewej"/>
              <w:rPr>
                <w:color w:val="00B050"/>
              </w:rPr>
            </w:pPr>
            <w:r w:rsidRPr="000531C4">
              <w:rPr>
                <w:color w:val="00B050"/>
              </w:rPr>
              <w:t xml:space="preserve">● – </w:t>
            </w:r>
            <w:r w:rsidRPr="000531C4">
              <w:t>dopuszczalne</w:t>
            </w:r>
          </w:p>
          <w:p w14:paraId="013D3909" w14:textId="77777777" w:rsidR="00D5576E" w:rsidRPr="000531C4" w:rsidRDefault="00D5576E" w:rsidP="008479EF">
            <w:pPr>
              <w:pStyle w:val="Tabelatredolewej"/>
            </w:pPr>
            <w:r w:rsidRPr="000531C4">
              <w:rPr>
                <w:color w:val="00B050"/>
              </w:rPr>
              <w:t xml:space="preserve">○ – </w:t>
            </w:r>
            <w:r w:rsidRPr="000531C4">
              <w:t>niezalecane</w:t>
            </w:r>
          </w:p>
        </w:tc>
      </w:tr>
    </w:tbl>
    <w:p w14:paraId="3A1E17F2" w14:textId="6232F724" w:rsidR="00D5576E" w:rsidRPr="000531C4" w:rsidRDefault="00D5576E" w:rsidP="00D5576E">
      <w:pPr>
        <w:pStyle w:val="1Akapit"/>
      </w:pPr>
      <w:r w:rsidRPr="000531C4">
        <w:t xml:space="preserve">W </w:t>
      </w:r>
      <w:r w:rsidR="00FB3D1C" w:rsidRPr="000531C4">
        <w:t>tab. 4.2.1.</w:t>
      </w:r>
      <w:r w:rsidR="005A6EAD">
        <w:t>6</w:t>
      </w:r>
      <w:r w:rsidRPr="000531C4">
        <w:t xml:space="preserve"> przedstawiono główne zalety i wady poszczególnych metod prognozowania ruchu.</w:t>
      </w:r>
    </w:p>
    <w:p w14:paraId="2F8975A5" w14:textId="2C6E7AFF" w:rsidR="00D5576E" w:rsidRPr="000531C4" w:rsidRDefault="00D5576E" w:rsidP="00D5576E">
      <w:pPr>
        <w:pStyle w:val="TabelaPodpis"/>
      </w:pPr>
      <w:r w:rsidRPr="000531C4">
        <w:t xml:space="preserve">Tab. </w:t>
      </w:r>
      <w:r w:rsidR="00FB3D1C" w:rsidRPr="000531C4">
        <w:t>4.2.1.</w:t>
      </w:r>
      <w:r w:rsidR="005A6EAD">
        <w:t>6</w:t>
      </w:r>
      <w:r w:rsidR="00FB3D1C" w:rsidRPr="000531C4">
        <w:t xml:space="preserve"> </w:t>
      </w:r>
      <w:r w:rsidRPr="000531C4">
        <w:t>Zalety i wady metod prognozowania ruchu</w:t>
      </w:r>
    </w:p>
    <w:tbl>
      <w:tblPr>
        <w:tblStyle w:val="Tabela-Siatka"/>
        <w:tblW w:w="5000"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404"/>
        <w:gridCol w:w="1365"/>
        <w:gridCol w:w="3146"/>
        <w:gridCol w:w="3146"/>
      </w:tblGrid>
      <w:tr w:rsidR="00D5576E" w:rsidRPr="000531C4" w14:paraId="7B0C7959" w14:textId="77777777" w:rsidTr="008479EF">
        <w:trPr>
          <w:trHeight w:val="595"/>
          <w:tblHeader/>
        </w:trPr>
        <w:tc>
          <w:tcPr>
            <w:tcW w:w="1528" w:type="pct"/>
            <w:gridSpan w:val="2"/>
            <w:shd w:val="clear" w:color="auto" w:fill="auto"/>
            <w:vAlign w:val="center"/>
          </w:tcPr>
          <w:p w14:paraId="47730B1D" w14:textId="77777777" w:rsidR="00D5576E" w:rsidRPr="000531C4" w:rsidRDefault="00D5576E" w:rsidP="008479EF">
            <w:pPr>
              <w:pStyle w:val="TabelaNagwki"/>
            </w:pPr>
            <w:r w:rsidRPr="000531C4">
              <w:t>Rodzaj metody</w:t>
            </w:r>
          </w:p>
        </w:tc>
        <w:tc>
          <w:tcPr>
            <w:tcW w:w="1736" w:type="pct"/>
            <w:shd w:val="clear" w:color="auto" w:fill="auto"/>
            <w:vAlign w:val="center"/>
          </w:tcPr>
          <w:p w14:paraId="237E3F03" w14:textId="77777777" w:rsidR="00D5576E" w:rsidRPr="000531C4" w:rsidRDefault="00D5576E" w:rsidP="008479EF">
            <w:pPr>
              <w:pStyle w:val="TabelaNagwki"/>
            </w:pPr>
            <w:r w:rsidRPr="000531C4">
              <w:t>Zalety</w:t>
            </w:r>
          </w:p>
        </w:tc>
        <w:tc>
          <w:tcPr>
            <w:tcW w:w="1736" w:type="pct"/>
            <w:shd w:val="clear" w:color="auto" w:fill="auto"/>
            <w:vAlign w:val="center"/>
          </w:tcPr>
          <w:p w14:paraId="3D442A03" w14:textId="77777777" w:rsidR="00D5576E" w:rsidRPr="000531C4" w:rsidRDefault="00D5576E" w:rsidP="008479EF">
            <w:pPr>
              <w:pStyle w:val="TabelaNagwki"/>
            </w:pPr>
            <w:r w:rsidRPr="000531C4">
              <w:t>Wady</w:t>
            </w:r>
          </w:p>
        </w:tc>
      </w:tr>
      <w:tr w:rsidR="00D5576E" w:rsidRPr="000531C4" w14:paraId="1C92558D" w14:textId="77777777" w:rsidTr="008479EF">
        <w:trPr>
          <w:trHeight w:val="934"/>
        </w:trPr>
        <w:tc>
          <w:tcPr>
            <w:tcW w:w="1528" w:type="pct"/>
            <w:gridSpan w:val="2"/>
            <w:vAlign w:val="center"/>
          </w:tcPr>
          <w:p w14:paraId="28983761" w14:textId="77777777" w:rsidR="00D5576E" w:rsidRPr="000531C4" w:rsidRDefault="00D5576E" w:rsidP="008479EF">
            <w:pPr>
              <w:pStyle w:val="Tabelatredolewej"/>
            </w:pPr>
            <w:r w:rsidRPr="000531C4">
              <w:rPr>
                <w:b/>
                <w:bCs/>
              </w:rPr>
              <w:t>Podstawowa</w:t>
            </w:r>
            <w:r w:rsidRPr="000531C4">
              <w:t xml:space="preserve"> (modelowanie)</w:t>
            </w:r>
          </w:p>
        </w:tc>
        <w:tc>
          <w:tcPr>
            <w:tcW w:w="1736" w:type="pct"/>
            <w:vAlign w:val="center"/>
          </w:tcPr>
          <w:p w14:paraId="72915B61" w14:textId="77777777" w:rsidR="00D5576E" w:rsidRPr="000531C4" w:rsidRDefault="00D5576E" w:rsidP="008479EF">
            <w:pPr>
              <w:pStyle w:val="Tabelatredolewej"/>
            </w:pPr>
            <w:r w:rsidRPr="000531C4">
              <w:t>dokładność</w:t>
            </w:r>
          </w:p>
          <w:p w14:paraId="4D6B7B98" w14:textId="77777777" w:rsidR="00D5576E" w:rsidRPr="000531C4" w:rsidRDefault="00D5576E" w:rsidP="008479EF">
            <w:pPr>
              <w:pStyle w:val="Tabelatredolewej"/>
            </w:pPr>
            <w:r w:rsidRPr="000531C4">
              <w:t>możliwość zastosowania do obszarów</w:t>
            </w:r>
          </w:p>
          <w:p w14:paraId="2F714AAA" w14:textId="77777777" w:rsidR="00D5576E" w:rsidRPr="000531C4" w:rsidRDefault="00D5576E" w:rsidP="008479EF">
            <w:pPr>
              <w:pStyle w:val="Tabelatredolewej"/>
            </w:pPr>
            <w:r w:rsidRPr="000531C4">
              <w:t xml:space="preserve">łatwość dokonywania zmian </w:t>
            </w:r>
          </w:p>
          <w:p w14:paraId="284A2A6F" w14:textId="77777777" w:rsidR="00D5576E" w:rsidRPr="000531C4" w:rsidRDefault="00D5576E" w:rsidP="008479EF">
            <w:pPr>
              <w:pStyle w:val="Tabelatredolewej"/>
            </w:pPr>
            <w:r w:rsidRPr="000531C4">
              <w:t>możliwość szybkiej analizy wielu wariantów</w:t>
            </w:r>
          </w:p>
          <w:p w14:paraId="404AB386" w14:textId="77777777" w:rsidR="00D5576E" w:rsidRPr="000531C4" w:rsidRDefault="00D5576E" w:rsidP="008479EF">
            <w:pPr>
              <w:pStyle w:val="Tabelatredolewej"/>
            </w:pPr>
            <w:r w:rsidRPr="000531C4">
              <w:t>tabelaryczna i graficzna prezentacja wyników</w:t>
            </w:r>
          </w:p>
          <w:p w14:paraId="0CD5F54C" w14:textId="77777777" w:rsidR="00D5576E" w:rsidRPr="000531C4" w:rsidRDefault="00D5576E" w:rsidP="008479EF">
            <w:pPr>
              <w:pStyle w:val="Tabelatredolewej"/>
            </w:pPr>
            <w:r w:rsidRPr="000531C4">
              <w:t>może pokazywać spadek lub wzrost ruchu</w:t>
            </w:r>
          </w:p>
          <w:p w14:paraId="07302161" w14:textId="77777777" w:rsidR="00D5576E" w:rsidRPr="000531C4" w:rsidRDefault="00D5576E" w:rsidP="008479EF">
            <w:pPr>
              <w:pStyle w:val="Tabelatredolewej"/>
            </w:pPr>
            <w:r w:rsidRPr="000531C4">
              <w:t>dowolne kategorie użytkowników</w:t>
            </w:r>
          </w:p>
          <w:p w14:paraId="5C7D45A0" w14:textId="77777777" w:rsidR="00D5576E" w:rsidRPr="000531C4" w:rsidRDefault="00D5576E" w:rsidP="008479EF">
            <w:pPr>
              <w:pStyle w:val="Tabelatredolewej"/>
            </w:pPr>
            <w:r w:rsidRPr="000531C4">
              <w:t>możliwość wyznaczenia wielu parametrów ruchu</w:t>
            </w:r>
          </w:p>
          <w:p w14:paraId="4CE4FE97" w14:textId="77777777" w:rsidR="00D5576E" w:rsidRPr="000531C4" w:rsidRDefault="00D5576E" w:rsidP="008479EF">
            <w:pPr>
              <w:pStyle w:val="Tabelatredolewej"/>
            </w:pPr>
            <w:r w:rsidRPr="000531C4">
              <w:t>możliwość uwzględnienia różnych gałęzi transportu</w:t>
            </w:r>
          </w:p>
        </w:tc>
        <w:tc>
          <w:tcPr>
            <w:tcW w:w="1736" w:type="pct"/>
          </w:tcPr>
          <w:p w14:paraId="0807BD2D" w14:textId="77777777" w:rsidR="00D5576E" w:rsidRPr="000531C4" w:rsidRDefault="00D5576E" w:rsidP="008479EF">
            <w:pPr>
              <w:pStyle w:val="Tabelatredolewej"/>
            </w:pPr>
            <w:r w:rsidRPr="000531C4">
              <w:t>koszt</w:t>
            </w:r>
          </w:p>
          <w:p w14:paraId="2BF1246A" w14:textId="77777777" w:rsidR="00D5576E" w:rsidRPr="000531C4" w:rsidRDefault="00D5576E" w:rsidP="008479EF">
            <w:pPr>
              <w:pStyle w:val="Tabelatredolewej"/>
            </w:pPr>
            <w:r w:rsidRPr="000531C4">
              <w:t>czasochłonność tworzenia modelu</w:t>
            </w:r>
          </w:p>
          <w:p w14:paraId="5D0ED1C5" w14:textId="77777777" w:rsidR="00D5576E" w:rsidRPr="000531C4" w:rsidRDefault="00D5576E" w:rsidP="008479EF">
            <w:pPr>
              <w:pStyle w:val="Tabelatredolewej"/>
            </w:pPr>
            <w:r w:rsidRPr="000531C4">
              <w:t>konieczność posiadania specjalistycznego oprogramowania do wykonywania analiz i prognoz ruchu</w:t>
            </w:r>
          </w:p>
        </w:tc>
      </w:tr>
      <w:tr w:rsidR="00D5576E" w:rsidRPr="000531C4" w14:paraId="17B2C0FB" w14:textId="77777777" w:rsidTr="008479EF">
        <w:trPr>
          <w:trHeight w:val="462"/>
        </w:trPr>
        <w:tc>
          <w:tcPr>
            <w:tcW w:w="775" w:type="pct"/>
            <w:vMerge w:val="restart"/>
            <w:vAlign w:val="center"/>
          </w:tcPr>
          <w:p w14:paraId="34E8B3AD" w14:textId="77777777" w:rsidR="00D5576E" w:rsidRPr="000531C4" w:rsidRDefault="00D5576E" w:rsidP="008479EF">
            <w:pPr>
              <w:pStyle w:val="Tabelatredolewej"/>
              <w:rPr>
                <w:b/>
                <w:bCs/>
              </w:rPr>
            </w:pPr>
            <w:r w:rsidRPr="000531C4">
              <w:rPr>
                <w:b/>
                <w:bCs/>
              </w:rPr>
              <w:t>Uproszczona</w:t>
            </w:r>
          </w:p>
        </w:tc>
        <w:tc>
          <w:tcPr>
            <w:tcW w:w="753" w:type="pct"/>
            <w:vAlign w:val="center"/>
          </w:tcPr>
          <w:p w14:paraId="5E41C931" w14:textId="77777777" w:rsidR="00D5576E" w:rsidRPr="000531C4" w:rsidRDefault="00D5576E" w:rsidP="008479EF">
            <w:pPr>
              <w:pStyle w:val="Tabelatredolewej"/>
            </w:pPr>
            <w:r w:rsidRPr="000531C4">
              <w:t>Ekstrapolacji</w:t>
            </w:r>
          </w:p>
        </w:tc>
        <w:tc>
          <w:tcPr>
            <w:tcW w:w="1736" w:type="pct"/>
            <w:vAlign w:val="center"/>
          </w:tcPr>
          <w:p w14:paraId="1CD0325F" w14:textId="77777777" w:rsidR="00D5576E" w:rsidRPr="000531C4" w:rsidRDefault="00D5576E" w:rsidP="008479EF">
            <w:pPr>
              <w:pStyle w:val="Tabelatredolewej"/>
            </w:pPr>
            <w:r w:rsidRPr="000531C4">
              <w:t>szybkość wykonania prognozy</w:t>
            </w:r>
          </w:p>
          <w:p w14:paraId="7A292A9E" w14:textId="77777777" w:rsidR="00D5576E" w:rsidRPr="000531C4" w:rsidRDefault="00D5576E" w:rsidP="008479EF">
            <w:pPr>
              <w:pStyle w:val="Tabelatredolewej"/>
            </w:pPr>
            <w:r w:rsidRPr="000531C4">
              <w:t>może pokazywać spadek lub wzrost ruchu</w:t>
            </w:r>
          </w:p>
          <w:p w14:paraId="1854F3E0" w14:textId="77777777" w:rsidR="00D5576E" w:rsidRPr="000531C4" w:rsidRDefault="00D5576E" w:rsidP="008479EF">
            <w:pPr>
              <w:pStyle w:val="Tabelatredolewej"/>
            </w:pPr>
            <w:r w:rsidRPr="000531C4">
              <w:t>dowolne kategorie użytkowników</w:t>
            </w:r>
          </w:p>
        </w:tc>
        <w:tc>
          <w:tcPr>
            <w:tcW w:w="1736" w:type="pct"/>
          </w:tcPr>
          <w:p w14:paraId="0E1C9140" w14:textId="77777777" w:rsidR="00D5576E" w:rsidRPr="000531C4" w:rsidRDefault="00D5576E" w:rsidP="008479EF">
            <w:pPr>
              <w:pStyle w:val="Tabelatredolewej"/>
            </w:pPr>
            <w:r w:rsidRPr="000531C4">
              <w:t>duża niedokładność</w:t>
            </w:r>
          </w:p>
          <w:p w14:paraId="78FCF28D" w14:textId="77777777" w:rsidR="00D5576E" w:rsidRPr="000531C4" w:rsidRDefault="00D5576E" w:rsidP="008479EF">
            <w:pPr>
              <w:pStyle w:val="Tabelatredolewej"/>
            </w:pPr>
            <w:r w:rsidRPr="000531C4">
              <w:t>możliwość stosowania dla krótkich horyzontów czasowych</w:t>
            </w:r>
          </w:p>
          <w:p w14:paraId="1AF2152B" w14:textId="77777777" w:rsidR="00D5576E" w:rsidRPr="000531C4" w:rsidRDefault="00D5576E" w:rsidP="008479EF">
            <w:pPr>
              <w:pStyle w:val="Tabelatredolewej"/>
            </w:pPr>
            <w:r w:rsidRPr="000531C4">
              <w:t>konieczność istnienia archiwalnych pomiarów ruchu (przynajmniej 3)</w:t>
            </w:r>
          </w:p>
          <w:p w14:paraId="5422D588" w14:textId="77777777" w:rsidR="00D5576E" w:rsidRPr="000531C4" w:rsidRDefault="00D5576E" w:rsidP="008479EF">
            <w:pPr>
              <w:pStyle w:val="Tabelatredolewej"/>
            </w:pPr>
            <w:r w:rsidRPr="000531C4">
              <w:t>stosowana punktowo</w:t>
            </w:r>
          </w:p>
          <w:p w14:paraId="5766A41D" w14:textId="77777777" w:rsidR="00D5576E" w:rsidRPr="000531C4" w:rsidRDefault="00D5576E" w:rsidP="008479EF">
            <w:pPr>
              <w:pStyle w:val="Tabelatredolewej"/>
            </w:pPr>
            <w:r w:rsidRPr="000531C4">
              <w:t>brak uwzględniania wpływu innych czynników, np. zmian demograficznych</w:t>
            </w:r>
          </w:p>
        </w:tc>
      </w:tr>
      <w:tr w:rsidR="00D5576E" w:rsidRPr="000531C4" w14:paraId="6CC71936" w14:textId="77777777" w:rsidTr="008479EF">
        <w:trPr>
          <w:trHeight w:val="462"/>
        </w:trPr>
        <w:tc>
          <w:tcPr>
            <w:tcW w:w="775" w:type="pct"/>
            <w:vMerge/>
            <w:vAlign w:val="center"/>
          </w:tcPr>
          <w:p w14:paraId="3FA22BDC" w14:textId="77777777" w:rsidR="00D5576E" w:rsidRPr="000531C4" w:rsidRDefault="00D5576E" w:rsidP="008479EF">
            <w:pPr>
              <w:pStyle w:val="Tabelatredolewej"/>
            </w:pPr>
          </w:p>
        </w:tc>
        <w:tc>
          <w:tcPr>
            <w:tcW w:w="753" w:type="pct"/>
            <w:vAlign w:val="center"/>
          </w:tcPr>
          <w:p w14:paraId="4B79661F" w14:textId="77777777" w:rsidR="00D5576E" w:rsidRPr="000531C4" w:rsidRDefault="00D5576E" w:rsidP="008479EF">
            <w:pPr>
              <w:pStyle w:val="Tabelatredolewej"/>
            </w:pPr>
            <w:r w:rsidRPr="000531C4">
              <w:t>Wskaźników wzrostu PKB</w:t>
            </w:r>
          </w:p>
        </w:tc>
        <w:tc>
          <w:tcPr>
            <w:tcW w:w="1736" w:type="pct"/>
            <w:vAlign w:val="center"/>
          </w:tcPr>
          <w:p w14:paraId="0B4F8CE1" w14:textId="77777777" w:rsidR="00D5576E" w:rsidRPr="000531C4" w:rsidRDefault="00D5576E" w:rsidP="008479EF">
            <w:pPr>
              <w:pStyle w:val="Tabelatredolewej"/>
            </w:pPr>
            <w:r w:rsidRPr="000531C4">
              <w:t>szybkość wykonania prognozy</w:t>
            </w:r>
          </w:p>
          <w:p w14:paraId="05DC5082" w14:textId="77777777" w:rsidR="00D5576E" w:rsidRPr="000531C4" w:rsidRDefault="00D5576E" w:rsidP="008479EF">
            <w:pPr>
              <w:pStyle w:val="Tabelatredolewej"/>
            </w:pPr>
            <w:r w:rsidRPr="000531C4">
              <w:t>mały błąd dla małych natężeń ruchu</w:t>
            </w:r>
          </w:p>
        </w:tc>
        <w:tc>
          <w:tcPr>
            <w:tcW w:w="1736" w:type="pct"/>
          </w:tcPr>
          <w:p w14:paraId="70094A9D" w14:textId="77777777" w:rsidR="00D5576E" w:rsidRPr="000531C4" w:rsidRDefault="00D5576E" w:rsidP="008479EF">
            <w:pPr>
              <w:pStyle w:val="Tabelatredolewej"/>
            </w:pPr>
            <w:r w:rsidRPr="000531C4">
              <w:t>niedokładność</w:t>
            </w:r>
          </w:p>
          <w:p w14:paraId="2F805C80" w14:textId="77777777" w:rsidR="00D5576E" w:rsidRPr="000531C4" w:rsidRDefault="00D5576E" w:rsidP="008479EF">
            <w:pPr>
              <w:pStyle w:val="Tabelatredolewej"/>
            </w:pPr>
            <w:r w:rsidRPr="000531C4">
              <w:t>zawsze zakłada wzrost ruchu</w:t>
            </w:r>
          </w:p>
          <w:p w14:paraId="6A6970E4" w14:textId="77777777" w:rsidR="00D5576E" w:rsidRPr="000531C4" w:rsidRDefault="00D5576E" w:rsidP="008479EF">
            <w:pPr>
              <w:pStyle w:val="Tabelatredolewej"/>
            </w:pPr>
            <w:r w:rsidRPr="000531C4">
              <w:t>określona kategoryzacja pojazdów</w:t>
            </w:r>
          </w:p>
          <w:p w14:paraId="6A1CC539" w14:textId="77777777" w:rsidR="00D5576E" w:rsidRPr="000531C4" w:rsidRDefault="00D5576E" w:rsidP="008479EF">
            <w:pPr>
              <w:pStyle w:val="Tabelatredolewej"/>
            </w:pPr>
            <w:r w:rsidRPr="000531C4">
              <w:t>stosowana punktowo</w:t>
            </w:r>
          </w:p>
        </w:tc>
      </w:tr>
    </w:tbl>
    <w:p w14:paraId="3C3E1A58" w14:textId="77777777" w:rsidR="00386BE9" w:rsidRPr="000531C4" w:rsidRDefault="00386BE9" w:rsidP="00D5576E">
      <w:pPr>
        <w:pStyle w:val="1Akapit"/>
      </w:pPr>
      <w:r w:rsidRPr="000531C4">
        <w:t>Zaleca się, aby dane o ruchu:</w:t>
      </w:r>
    </w:p>
    <w:p w14:paraId="492B4958" w14:textId="0643DA92" w:rsidR="00386BE9" w:rsidRPr="000531C4" w:rsidRDefault="00386BE9" w:rsidP="00386BE9">
      <w:pPr>
        <w:pStyle w:val="aLitera"/>
      </w:pPr>
      <w:r w:rsidRPr="000531C4">
        <w:t xml:space="preserve"> bieżącym były nie starsze niż 2 lata,</w:t>
      </w:r>
    </w:p>
    <w:p w14:paraId="447889C0" w14:textId="7AD085B8" w:rsidR="00386BE9" w:rsidRPr="000531C4" w:rsidRDefault="00386BE9" w:rsidP="00386BE9">
      <w:pPr>
        <w:pStyle w:val="aLitera"/>
      </w:pPr>
      <w:r w:rsidRPr="000531C4">
        <w:t>historycznym były nie starsze niż 10 lat.</w:t>
      </w:r>
    </w:p>
    <w:p w14:paraId="2D1F0FF9" w14:textId="23748BFE" w:rsidR="00D5576E" w:rsidRPr="000531C4" w:rsidRDefault="00D5576E" w:rsidP="00D5576E">
      <w:pPr>
        <w:pStyle w:val="1Akapit"/>
      </w:pPr>
      <w:r w:rsidRPr="000531C4">
        <w:t>W ramach prowadzonych prognoz ruchu na cele związane z rozwojem sieci drogowej na obszarze powiatu, województwa lub kraju, należy uwzględnić różne scenariusze demograficzne i gospodarcze. Jako podstawowe źródło danych proponuje się wykorzystać dane GUS oraz dane lokalnych zarządców dróg lub samorządów. Przypisanie danych do odpowiedniego scenariusza zależy od ich konkretnych wartości lub wymagań Zamawiającego.</w:t>
      </w:r>
    </w:p>
    <w:p w14:paraId="1BB497E7" w14:textId="09269C25" w:rsidR="00D5576E" w:rsidRPr="000531C4" w:rsidRDefault="00D5576E" w:rsidP="00D5576E">
      <w:pPr>
        <w:pStyle w:val="1Akapit"/>
      </w:pPr>
      <w:r w:rsidRPr="000531C4">
        <w:t xml:space="preserve">Zakres stosowania poszczególnych metod prognozowania przedstawia </w:t>
      </w:r>
      <w:r w:rsidR="00FB3D1C" w:rsidRPr="000531C4">
        <w:t>tab. 4.2.1.</w:t>
      </w:r>
      <w:r w:rsidR="005A6EAD">
        <w:t>7</w:t>
      </w:r>
      <w:r w:rsidR="00FB3D1C" w:rsidRPr="000531C4">
        <w:t>.</w:t>
      </w:r>
    </w:p>
    <w:p w14:paraId="7A344797" w14:textId="3919BB36" w:rsidR="00D5576E" w:rsidRPr="000531C4" w:rsidRDefault="00D5576E" w:rsidP="00D5576E">
      <w:pPr>
        <w:pStyle w:val="TabelaPodpis"/>
      </w:pPr>
      <w:r w:rsidRPr="000531C4">
        <w:t xml:space="preserve">Tab. </w:t>
      </w:r>
      <w:r w:rsidR="00FB3D1C" w:rsidRPr="000531C4">
        <w:t>4.2.1.</w:t>
      </w:r>
      <w:r w:rsidR="005A6EAD">
        <w:t>7</w:t>
      </w:r>
      <w:r w:rsidR="00FB3D1C" w:rsidRPr="000531C4">
        <w:t xml:space="preserve"> </w:t>
      </w:r>
      <w:r w:rsidRPr="000531C4">
        <w:t>Zakres stosowania metod prognozowania w zależności od celu prognozy</w:t>
      </w:r>
    </w:p>
    <w:tbl>
      <w:tblPr>
        <w:tblStyle w:val="Tabela-Siatka"/>
        <w:tblW w:w="9076"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2175"/>
        <w:gridCol w:w="1725"/>
        <w:gridCol w:w="2588"/>
        <w:gridCol w:w="2588"/>
      </w:tblGrid>
      <w:tr w:rsidR="00D5576E" w:rsidRPr="000531C4" w14:paraId="6E40FCFD" w14:textId="77777777" w:rsidTr="00DD32BA">
        <w:trPr>
          <w:trHeight w:val="469"/>
          <w:tblHeader/>
        </w:trPr>
        <w:tc>
          <w:tcPr>
            <w:tcW w:w="2175" w:type="dxa"/>
            <w:vMerge w:val="restart"/>
            <w:shd w:val="clear" w:color="auto" w:fill="auto"/>
            <w:vAlign w:val="center"/>
          </w:tcPr>
          <w:p w14:paraId="42AB616B" w14:textId="77777777" w:rsidR="00D5576E" w:rsidRPr="000531C4" w:rsidRDefault="00D5576E" w:rsidP="00DD32BA">
            <w:pPr>
              <w:spacing w:before="60" w:after="60"/>
              <w:jc w:val="center"/>
              <w:rPr>
                <w:rFonts w:cs="Calibri Light"/>
                <w:b/>
                <w:sz w:val="18"/>
                <w:szCs w:val="18"/>
              </w:rPr>
            </w:pPr>
            <w:r w:rsidRPr="000531C4">
              <w:rPr>
                <w:rFonts w:cs="Calibri Light"/>
                <w:b/>
                <w:sz w:val="18"/>
                <w:szCs w:val="18"/>
              </w:rPr>
              <w:t>Cel prognozy</w:t>
            </w:r>
          </w:p>
        </w:tc>
        <w:tc>
          <w:tcPr>
            <w:tcW w:w="1725" w:type="dxa"/>
            <w:vMerge w:val="restart"/>
            <w:shd w:val="clear" w:color="auto" w:fill="auto"/>
            <w:vAlign w:val="center"/>
          </w:tcPr>
          <w:p w14:paraId="43C51F8F" w14:textId="77777777" w:rsidR="00D5576E" w:rsidRPr="000531C4" w:rsidRDefault="00D5576E" w:rsidP="00DD32BA">
            <w:pPr>
              <w:spacing w:before="60" w:after="60"/>
              <w:jc w:val="center"/>
              <w:rPr>
                <w:rFonts w:cs="Calibri Light"/>
                <w:b/>
                <w:sz w:val="18"/>
                <w:szCs w:val="18"/>
              </w:rPr>
            </w:pPr>
            <w:r w:rsidRPr="000531C4">
              <w:rPr>
                <w:rFonts w:cs="Calibri Light"/>
                <w:b/>
                <w:sz w:val="18"/>
                <w:szCs w:val="18"/>
              </w:rPr>
              <w:t>Metoda podstawowa</w:t>
            </w:r>
          </w:p>
        </w:tc>
        <w:tc>
          <w:tcPr>
            <w:tcW w:w="5176" w:type="dxa"/>
            <w:gridSpan w:val="2"/>
            <w:shd w:val="clear" w:color="auto" w:fill="auto"/>
            <w:vAlign w:val="center"/>
          </w:tcPr>
          <w:p w14:paraId="7C589B0B" w14:textId="77777777" w:rsidR="00D5576E" w:rsidRPr="000531C4" w:rsidRDefault="00D5576E" w:rsidP="00DD32BA">
            <w:pPr>
              <w:spacing w:before="60" w:after="60"/>
              <w:jc w:val="center"/>
              <w:rPr>
                <w:rFonts w:cs="Calibri Light"/>
                <w:b/>
                <w:sz w:val="18"/>
                <w:szCs w:val="18"/>
              </w:rPr>
            </w:pPr>
            <w:r w:rsidRPr="000531C4">
              <w:rPr>
                <w:rFonts w:cs="Calibri Light"/>
                <w:b/>
                <w:sz w:val="18"/>
                <w:szCs w:val="18"/>
              </w:rPr>
              <w:t>Metoda uproszczona</w:t>
            </w:r>
          </w:p>
        </w:tc>
      </w:tr>
      <w:tr w:rsidR="00D5576E" w:rsidRPr="000531C4" w14:paraId="32B2BF23" w14:textId="77777777" w:rsidTr="00DD32BA">
        <w:trPr>
          <w:trHeight w:val="468"/>
          <w:tblHeader/>
        </w:trPr>
        <w:tc>
          <w:tcPr>
            <w:tcW w:w="2175" w:type="dxa"/>
            <w:vMerge/>
            <w:shd w:val="clear" w:color="auto" w:fill="auto"/>
            <w:vAlign w:val="center"/>
          </w:tcPr>
          <w:p w14:paraId="4E3669D3" w14:textId="77777777" w:rsidR="00D5576E" w:rsidRPr="000531C4" w:rsidRDefault="00D5576E" w:rsidP="00DD32BA">
            <w:pPr>
              <w:spacing w:before="60" w:after="60"/>
              <w:jc w:val="center"/>
              <w:rPr>
                <w:rFonts w:cs="Calibri Light"/>
                <w:b/>
                <w:sz w:val="18"/>
                <w:szCs w:val="18"/>
              </w:rPr>
            </w:pPr>
          </w:p>
        </w:tc>
        <w:tc>
          <w:tcPr>
            <w:tcW w:w="1725" w:type="dxa"/>
            <w:vMerge/>
            <w:shd w:val="clear" w:color="auto" w:fill="auto"/>
            <w:vAlign w:val="center"/>
          </w:tcPr>
          <w:p w14:paraId="18869D7E" w14:textId="77777777" w:rsidR="00D5576E" w:rsidRPr="000531C4" w:rsidRDefault="00D5576E" w:rsidP="00DD32BA">
            <w:pPr>
              <w:spacing w:before="60" w:after="60"/>
              <w:jc w:val="center"/>
              <w:rPr>
                <w:rFonts w:cs="Calibri Light"/>
                <w:b/>
                <w:sz w:val="18"/>
                <w:szCs w:val="18"/>
              </w:rPr>
            </w:pPr>
          </w:p>
        </w:tc>
        <w:tc>
          <w:tcPr>
            <w:tcW w:w="2588" w:type="dxa"/>
            <w:shd w:val="clear" w:color="auto" w:fill="auto"/>
            <w:vAlign w:val="center"/>
          </w:tcPr>
          <w:p w14:paraId="7F54BC71" w14:textId="77777777" w:rsidR="00D5576E" w:rsidRPr="000531C4" w:rsidRDefault="00D5576E" w:rsidP="00DD32BA">
            <w:pPr>
              <w:spacing w:before="60" w:after="60"/>
              <w:jc w:val="center"/>
              <w:rPr>
                <w:rFonts w:cs="Calibri Light"/>
                <w:b/>
                <w:sz w:val="18"/>
                <w:szCs w:val="18"/>
              </w:rPr>
            </w:pPr>
            <w:r w:rsidRPr="000531C4">
              <w:rPr>
                <w:rFonts w:cs="Calibri Light"/>
                <w:b/>
                <w:sz w:val="18"/>
                <w:szCs w:val="18"/>
              </w:rPr>
              <w:t>ekstrapolacji</w:t>
            </w:r>
          </w:p>
        </w:tc>
        <w:tc>
          <w:tcPr>
            <w:tcW w:w="2588" w:type="dxa"/>
            <w:shd w:val="clear" w:color="auto" w:fill="auto"/>
            <w:vAlign w:val="center"/>
          </w:tcPr>
          <w:p w14:paraId="70CE3ACD" w14:textId="77777777" w:rsidR="00D5576E" w:rsidRPr="000531C4" w:rsidRDefault="00D5576E" w:rsidP="00DD32BA">
            <w:pPr>
              <w:spacing w:before="60" w:after="60"/>
              <w:jc w:val="center"/>
              <w:rPr>
                <w:rFonts w:cs="Calibri Light"/>
                <w:b/>
                <w:sz w:val="18"/>
                <w:szCs w:val="18"/>
              </w:rPr>
            </w:pPr>
            <w:r w:rsidRPr="000531C4">
              <w:rPr>
                <w:rFonts w:cs="Calibri Light"/>
                <w:b/>
                <w:sz w:val="18"/>
                <w:szCs w:val="18"/>
              </w:rPr>
              <w:t>wskaźników wzrostu PKB</w:t>
            </w:r>
          </w:p>
        </w:tc>
      </w:tr>
      <w:tr w:rsidR="00D5576E" w:rsidRPr="000531C4" w14:paraId="416B3AF1" w14:textId="77777777" w:rsidTr="008479EF">
        <w:trPr>
          <w:trHeight w:val="399"/>
        </w:trPr>
        <w:tc>
          <w:tcPr>
            <w:tcW w:w="2175" w:type="dxa"/>
            <w:vAlign w:val="center"/>
          </w:tcPr>
          <w:p w14:paraId="0E5B7484" w14:textId="77777777" w:rsidR="00D5576E" w:rsidRPr="000531C4" w:rsidRDefault="00D5576E" w:rsidP="008479EF">
            <w:pPr>
              <w:spacing w:before="60" w:after="60"/>
              <w:jc w:val="center"/>
              <w:rPr>
                <w:rFonts w:cs="Calibri Light"/>
                <w:sz w:val="18"/>
                <w:szCs w:val="18"/>
              </w:rPr>
            </w:pPr>
            <w:r w:rsidRPr="000531C4">
              <w:rPr>
                <w:rFonts w:cs="Calibri Light"/>
                <w:sz w:val="18"/>
                <w:szCs w:val="18"/>
              </w:rPr>
              <w:t>Projektowy</w:t>
            </w:r>
          </w:p>
        </w:tc>
        <w:tc>
          <w:tcPr>
            <w:tcW w:w="1725" w:type="dxa"/>
            <w:vAlign w:val="center"/>
          </w:tcPr>
          <w:p w14:paraId="6591946A" w14:textId="77777777" w:rsidR="00D5576E" w:rsidRPr="000531C4" w:rsidRDefault="00D5576E" w:rsidP="008479EF">
            <w:pPr>
              <w:pStyle w:val="TabelaNagwki"/>
            </w:pPr>
            <w:r w:rsidRPr="000531C4">
              <w:rPr>
                <w:color w:val="00B050"/>
              </w:rPr>
              <w:t>●●</w:t>
            </w:r>
          </w:p>
        </w:tc>
        <w:tc>
          <w:tcPr>
            <w:tcW w:w="2588" w:type="dxa"/>
            <w:vAlign w:val="center"/>
          </w:tcPr>
          <w:p w14:paraId="1CF783A5" w14:textId="77777777" w:rsidR="00D5576E" w:rsidRPr="000531C4" w:rsidRDefault="00D5576E" w:rsidP="008479EF">
            <w:pPr>
              <w:pStyle w:val="TabelaNagwki"/>
            </w:pPr>
            <w:r w:rsidRPr="000531C4">
              <w:rPr>
                <w:color w:val="00B050"/>
              </w:rPr>
              <w:t>○</w:t>
            </w:r>
          </w:p>
        </w:tc>
        <w:tc>
          <w:tcPr>
            <w:tcW w:w="2588" w:type="dxa"/>
            <w:vAlign w:val="center"/>
          </w:tcPr>
          <w:p w14:paraId="5E822250" w14:textId="77777777" w:rsidR="00D5576E" w:rsidRPr="000531C4" w:rsidRDefault="00D5576E" w:rsidP="008479EF">
            <w:pPr>
              <w:pStyle w:val="TabelaNagwki"/>
            </w:pPr>
            <w:r w:rsidRPr="000531C4">
              <w:rPr>
                <w:color w:val="00B050"/>
              </w:rPr>
              <w:t>●</w:t>
            </w:r>
          </w:p>
        </w:tc>
      </w:tr>
      <w:tr w:rsidR="00D5576E" w:rsidRPr="000531C4" w14:paraId="6F0AE452" w14:textId="77777777" w:rsidTr="008479EF">
        <w:trPr>
          <w:trHeight w:val="399"/>
        </w:trPr>
        <w:tc>
          <w:tcPr>
            <w:tcW w:w="2175" w:type="dxa"/>
            <w:vAlign w:val="center"/>
          </w:tcPr>
          <w:p w14:paraId="49C10E43" w14:textId="77777777" w:rsidR="00D5576E" w:rsidRPr="000531C4" w:rsidRDefault="00D5576E" w:rsidP="008479EF">
            <w:pPr>
              <w:spacing w:before="60" w:after="60"/>
              <w:jc w:val="center"/>
              <w:rPr>
                <w:rFonts w:cs="Calibri Light"/>
                <w:sz w:val="18"/>
                <w:szCs w:val="18"/>
              </w:rPr>
            </w:pPr>
            <w:r w:rsidRPr="000531C4">
              <w:rPr>
                <w:rFonts w:cs="Calibri Light"/>
                <w:sz w:val="18"/>
                <w:szCs w:val="18"/>
              </w:rPr>
              <w:t>Planistyczny</w:t>
            </w:r>
          </w:p>
        </w:tc>
        <w:tc>
          <w:tcPr>
            <w:tcW w:w="1725" w:type="dxa"/>
            <w:vAlign w:val="center"/>
          </w:tcPr>
          <w:p w14:paraId="0E4CEA99" w14:textId="77777777" w:rsidR="00D5576E" w:rsidRPr="000531C4" w:rsidRDefault="00D5576E" w:rsidP="008479EF">
            <w:pPr>
              <w:pStyle w:val="TabelaNagwki"/>
              <w:rPr>
                <w:rFonts w:cs="Calibri Light"/>
              </w:rPr>
            </w:pPr>
            <w:r w:rsidRPr="000531C4">
              <w:rPr>
                <w:color w:val="00B050"/>
              </w:rPr>
              <w:t>●●</w:t>
            </w:r>
          </w:p>
        </w:tc>
        <w:tc>
          <w:tcPr>
            <w:tcW w:w="2588" w:type="dxa"/>
            <w:vAlign w:val="center"/>
          </w:tcPr>
          <w:p w14:paraId="37D0A349" w14:textId="77777777" w:rsidR="00D5576E" w:rsidRPr="000531C4" w:rsidRDefault="00D5576E" w:rsidP="008479EF">
            <w:pPr>
              <w:pStyle w:val="TabelaNagwki"/>
              <w:rPr>
                <w:rFonts w:cs="Calibri Light"/>
              </w:rPr>
            </w:pPr>
            <w:r w:rsidRPr="000531C4">
              <w:rPr>
                <w:color w:val="00B050"/>
              </w:rPr>
              <w:t>●</w:t>
            </w:r>
          </w:p>
        </w:tc>
        <w:tc>
          <w:tcPr>
            <w:tcW w:w="2588" w:type="dxa"/>
            <w:vAlign w:val="center"/>
          </w:tcPr>
          <w:p w14:paraId="5A14E7BB" w14:textId="77777777" w:rsidR="00D5576E" w:rsidRPr="000531C4" w:rsidRDefault="00D5576E" w:rsidP="008479EF">
            <w:pPr>
              <w:pStyle w:val="TabelaNagwki"/>
              <w:rPr>
                <w:rFonts w:cs="Calibri Light"/>
              </w:rPr>
            </w:pPr>
            <w:r w:rsidRPr="000531C4">
              <w:rPr>
                <w:color w:val="00B050"/>
              </w:rPr>
              <w:t>●</w:t>
            </w:r>
          </w:p>
        </w:tc>
      </w:tr>
      <w:tr w:rsidR="00D5576E" w:rsidRPr="000531C4" w14:paraId="2DFECF11" w14:textId="77777777" w:rsidTr="008479EF">
        <w:trPr>
          <w:trHeight w:val="399"/>
        </w:trPr>
        <w:tc>
          <w:tcPr>
            <w:tcW w:w="9076" w:type="dxa"/>
            <w:gridSpan w:val="4"/>
            <w:vAlign w:val="center"/>
          </w:tcPr>
          <w:p w14:paraId="0FE61381" w14:textId="77777777" w:rsidR="00D5576E" w:rsidRPr="000531C4" w:rsidRDefault="00D5576E" w:rsidP="008479EF">
            <w:pPr>
              <w:pStyle w:val="Tabelatredolewej"/>
              <w:rPr>
                <w:color w:val="00B050"/>
              </w:rPr>
            </w:pPr>
            <w:r w:rsidRPr="000531C4">
              <w:rPr>
                <w:color w:val="00B050"/>
              </w:rPr>
              <w:t xml:space="preserve">●● - </w:t>
            </w:r>
            <w:r w:rsidRPr="000531C4">
              <w:t>zalecane</w:t>
            </w:r>
          </w:p>
          <w:p w14:paraId="0886FD21" w14:textId="77777777" w:rsidR="00D5576E" w:rsidRPr="000531C4" w:rsidRDefault="00D5576E" w:rsidP="008479EF">
            <w:pPr>
              <w:pStyle w:val="Tabelatredolewej"/>
              <w:rPr>
                <w:color w:val="00B050"/>
              </w:rPr>
            </w:pPr>
            <w:r w:rsidRPr="000531C4">
              <w:rPr>
                <w:color w:val="00B050"/>
              </w:rPr>
              <w:t xml:space="preserve">● – </w:t>
            </w:r>
            <w:r w:rsidRPr="000531C4">
              <w:t>dopuszczalne</w:t>
            </w:r>
          </w:p>
          <w:p w14:paraId="3DA9967B" w14:textId="77777777" w:rsidR="00D5576E" w:rsidRPr="000531C4" w:rsidRDefault="00D5576E" w:rsidP="008479EF">
            <w:pPr>
              <w:pStyle w:val="Tabelatredolewej"/>
              <w:rPr>
                <w:color w:val="00B050"/>
              </w:rPr>
            </w:pPr>
            <w:r w:rsidRPr="000531C4">
              <w:rPr>
                <w:color w:val="00B050"/>
              </w:rPr>
              <w:t xml:space="preserve">○ – </w:t>
            </w:r>
            <w:r w:rsidRPr="000531C4">
              <w:t>niezalecane</w:t>
            </w:r>
          </w:p>
        </w:tc>
      </w:tr>
    </w:tbl>
    <w:p w14:paraId="235A859C" w14:textId="77777777" w:rsidR="00D5576E" w:rsidRPr="000531C4" w:rsidRDefault="00D5576E" w:rsidP="009B406E">
      <w:pPr>
        <w:pStyle w:val="1111"/>
      </w:pPr>
      <w:r w:rsidRPr="000531C4">
        <w:t>Wymogi dla analiz i prognoz ruchu</w:t>
      </w:r>
    </w:p>
    <w:p w14:paraId="62C4819E" w14:textId="30909DBC" w:rsidR="00D5576E" w:rsidRPr="000531C4" w:rsidRDefault="00D5576E" w:rsidP="003B2610">
      <w:pPr>
        <w:pStyle w:val="1Akapit"/>
      </w:pPr>
      <w:r w:rsidRPr="000531C4">
        <w:t>Analizy ruchu na drogach zamiejskich należy wykonywać w oparciu o model makrosymulacyjny o zasięgu krajowym, który może być wyodrębniony dla obszaru województwa lub powiatu</w:t>
      </w:r>
      <w:r w:rsidR="00842D0A" w:rsidRPr="000531C4">
        <w:t>,</w:t>
      </w:r>
      <w:r w:rsidRPr="000531C4">
        <w:t xml:space="preserve"> dla którego wykonywana jest analiza.</w:t>
      </w:r>
    </w:p>
    <w:p w14:paraId="27AD8356" w14:textId="0510704A" w:rsidR="00D5576E" w:rsidRPr="000531C4" w:rsidRDefault="00D5576E" w:rsidP="00D5576E">
      <w:pPr>
        <w:pStyle w:val="1Akapit"/>
      </w:pPr>
      <w:r w:rsidRPr="000531C4">
        <w:t xml:space="preserve">Analizy ruchu w obszarach </w:t>
      </w:r>
      <w:r w:rsidR="006B3C3E" w:rsidRPr="000531C4">
        <w:t>miejskich</w:t>
      </w:r>
      <w:r w:rsidRPr="000531C4">
        <w:t xml:space="preserve"> należy wykonywać w oparciu o model makrosymulacyjny lokalny (miejski) obejmujący co najmniej obszar administracyjny miasta lub dodatkowo Obszar Funkcjonalny.</w:t>
      </w:r>
    </w:p>
    <w:p w14:paraId="46943429" w14:textId="77777777" w:rsidR="00D5576E" w:rsidRPr="000531C4" w:rsidRDefault="00D5576E" w:rsidP="00D5576E">
      <w:pPr>
        <w:pStyle w:val="1Akapit"/>
      </w:pPr>
      <w:r w:rsidRPr="000531C4">
        <w:t xml:space="preserve">Analizy ruchu w obszarach miast należy wykonywać w oparciu o model makrosymulacyjny realizowany w ujęciu 4 – </w:t>
      </w:r>
      <w:proofErr w:type="spellStart"/>
      <w:r w:rsidRPr="000531C4">
        <w:t>stadiowym</w:t>
      </w:r>
      <w:proofErr w:type="spellEnd"/>
      <w:r w:rsidRPr="000531C4">
        <w:t>.</w:t>
      </w:r>
    </w:p>
    <w:p w14:paraId="3EA1F265" w14:textId="28FE15E4" w:rsidR="00D5576E" w:rsidRPr="000531C4" w:rsidRDefault="00D5576E" w:rsidP="00D5576E">
      <w:pPr>
        <w:pStyle w:val="1Akapit"/>
      </w:pPr>
      <w:r w:rsidRPr="000531C4">
        <w:t>W zależności od rodzaju analizy, wymogi dotyczące elementów składowych są różne (tab</w:t>
      </w:r>
      <w:r w:rsidR="004E5F84" w:rsidRPr="000531C4">
        <w:t>.</w:t>
      </w:r>
      <w:r w:rsidRPr="000531C4">
        <w:t xml:space="preserve"> </w:t>
      </w:r>
      <w:r w:rsidR="004E5F84" w:rsidRPr="000531C4">
        <w:t>4.2.1.</w:t>
      </w:r>
      <w:r w:rsidR="005A6EAD">
        <w:t>8</w:t>
      </w:r>
      <w:r w:rsidR="004E5F84" w:rsidRPr="000531C4">
        <w:t xml:space="preserve"> </w:t>
      </w:r>
      <w:r w:rsidRPr="000531C4">
        <w:t xml:space="preserve">i </w:t>
      </w:r>
      <w:r w:rsidR="004E5F84" w:rsidRPr="000531C4">
        <w:t>4.2.1.</w:t>
      </w:r>
      <w:r w:rsidR="005A6EAD">
        <w:t>9</w:t>
      </w:r>
      <w:r w:rsidRPr="000531C4">
        <w:t>).</w:t>
      </w:r>
    </w:p>
    <w:p w14:paraId="65DCDCF0" w14:textId="616B957D" w:rsidR="00D5576E" w:rsidRPr="000531C4" w:rsidRDefault="00D5576E" w:rsidP="00D5576E">
      <w:pPr>
        <w:pStyle w:val="TabelaPodpis"/>
      </w:pPr>
      <w:r w:rsidRPr="000531C4">
        <w:t xml:space="preserve">Tab. </w:t>
      </w:r>
      <w:r w:rsidR="00954F03" w:rsidRPr="000531C4">
        <w:t>4.2.1.</w:t>
      </w:r>
      <w:r w:rsidR="005A6EAD">
        <w:t>8</w:t>
      </w:r>
      <w:r w:rsidR="004E5F84" w:rsidRPr="000531C4">
        <w:t xml:space="preserve"> </w:t>
      </w:r>
      <w:r w:rsidRPr="000531C4">
        <w:t>Wymogi dla części opisowej analiz w zależności od rodzaju analizy</w:t>
      </w:r>
    </w:p>
    <w:tbl>
      <w:tblPr>
        <w:tblStyle w:val="Tabela-Siatka"/>
        <w:tblW w:w="4946"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601"/>
        <w:gridCol w:w="3485"/>
        <w:gridCol w:w="2877"/>
      </w:tblGrid>
      <w:tr w:rsidR="00D5576E" w:rsidRPr="000531C4" w14:paraId="2F018C80" w14:textId="77777777" w:rsidTr="000F4177">
        <w:trPr>
          <w:trHeight w:val="567"/>
          <w:tblHeader/>
        </w:trPr>
        <w:tc>
          <w:tcPr>
            <w:tcW w:w="1451" w:type="pct"/>
            <w:shd w:val="clear" w:color="auto" w:fill="auto"/>
            <w:vAlign w:val="center"/>
          </w:tcPr>
          <w:p w14:paraId="6514D1A1" w14:textId="77777777" w:rsidR="00D5576E" w:rsidRPr="000531C4" w:rsidRDefault="00D5576E" w:rsidP="008479EF">
            <w:pPr>
              <w:pStyle w:val="TabelaNagwki"/>
            </w:pPr>
            <w:r w:rsidRPr="000531C4">
              <w:t>Element</w:t>
            </w:r>
          </w:p>
        </w:tc>
        <w:tc>
          <w:tcPr>
            <w:tcW w:w="1944" w:type="pct"/>
            <w:shd w:val="clear" w:color="auto" w:fill="auto"/>
            <w:vAlign w:val="center"/>
          </w:tcPr>
          <w:p w14:paraId="6ABB03A6" w14:textId="77777777" w:rsidR="00D5576E" w:rsidRPr="000531C4" w:rsidRDefault="00D5576E" w:rsidP="008479EF">
            <w:pPr>
              <w:pStyle w:val="TabelaNagwki"/>
            </w:pPr>
            <w:r w:rsidRPr="000531C4">
              <w:t>Opis</w:t>
            </w:r>
          </w:p>
        </w:tc>
        <w:tc>
          <w:tcPr>
            <w:tcW w:w="1605" w:type="pct"/>
            <w:shd w:val="clear" w:color="auto" w:fill="auto"/>
            <w:vAlign w:val="center"/>
          </w:tcPr>
          <w:p w14:paraId="2387E24E" w14:textId="77777777" w:rsidR="00D5576E" w:rsidRPr="000531C4" w:rsidRDefault="00D5576E" w:rsidP="008479EF">
            <w:pPr>
              <w:pStyle w:val="TabelaNagwki"/>
            </w:pPr>
            <w:r w:rsidRPr="000531C4">
              <w:t>Metoda</w:t>
            </w:r>
          </w:p>
        </w:tc>
      </w:tr>
      <w:tr w:rsidR="00D5576E" w:rsidRPr="000531C4" w14:paraId="52246FD5" w14:textId="77777777" w:rsidTr="008479EF">
        <w:trPr>
          <w:trHeight w:val="283"/>
        </w:trPr>
        <w:tc>
          <w:tcPr>
            <w:tcW w:w="1451" w:type="pct"/>
            <w:vAlign w:val="center"/>
          </w:tcPr>
          <w:p w14:paraId="6977CCE2" w14:textId="77777777" w:rsidR="00D5576E" w:rsidRPr="000531C4" w:rsidRDefault="00D5576E" w:rsidP="008479EF">
            <w:pPr>
              <w:pStyle w:val="Tabelatredolewej"/>
            </w:pPr>
            <w:r w:rsidRPr="000531C4">
              <w:t>Opis i lokalizacja planowanego przedsięwzięcia</w:t>
            </w:r>
          </w:p>
        </w:tc>
        <w:tc>
          <w:tcPr>
            <w:tcW w:w="1944" w:type="pct"/>
            <w:vAlign w:val="center"/>
          </w:tcPr>
          <w:p w14:paraId="33FBF7C2" w14:textId="77777777" w:rsidR="00D5576E" w:rsidRPr="000531C4" w:rsidRDefault="00D5576E" w:rsidP="008479EF">
            <w:pPr>
              <w:pStyle w:val="Tabelatredolewej"/>
            </w:pPr>
            <w:r w:rsidRPr="000531C4">
              <w:t>Plan sytuacyjny z naniesionym przebiegiem planowanej inwestycji z lokalizacją i nazwami ulic, numerami dróg oraz opcjonalnie z nazwami dzielnic</w:t>
            </w:r>
          </w:p>
        </w:tc>
        <w:tc>
          <w:tcPr>
            <w:tcW w:w="1605" w:type="pct"/>
          </w:tcPr>
          <w:p w14:paraId="645C9867" w14:textId="77777777" w:rsidR="00D5576E" w:rsidRPr="000531C4" w:rsidRDefault="00D5576E" w:rsidP="008479EF">
            <w:pPr>
              <w:pStyle w:val="Tabelatredolewej"/>
            </w:pPr>
            <w:r w:rsidRPr="000531C4">
              <w:t xml:space="preserve">Opis </w:t>
            </w:r>
          </w:p>
          <w:p w14:paraId="4F4F99D5" w14:textId="77777777" w:rsidR="00D5576E" w:rsidRPr="000531C4" w:rsidRDefault="00D5576E" w:rsidP="008479EF">
            <w:pPr>
              <w:pStyle w:val="Tabelatredolewej"/>
            </w:pPr>
            <w:r w:rsidRPr="000531C4">
              <w:t>Mapa z lokalizacją obszaru analizy na tle miasta</w:t>
            </w:r>
          </w:p>
          <w:p w14:paraId="3BCD683B" w14:textId="77777777" w:rsidR="00D5576E" w:rsidRPr="000531C4" w:rsidRDefault="00D5576E" w:rsidP="008479EF">
            <w:pPr>
              <w:pStyle w:val="Tabelatredolewej"/>
            </w:pPr>
            <w:r w:rsidRPr="000531C4">
              <w:t>Mapa z lokalizacją obszaru analizy na tle dzielnicy/fragmentu miasta</w:t>
            </w:r>
          </w:p>
        </w:tc>
      </w:tr>
      <w:tr w:rsidR="00D5576E" w:rsidRPr="000531C4" w14:paraId="3FA39DD6" w14:textId="77777777" w:rsidTr="008479EF">
        <w:trPr>
          <w:trHeight w:val="283"/>
        </w:trPr>
        <w:tc>
          <w:tcPr>
            <w:tcW w:w="1451" w:type="pct"/>
            <w:vAlign w:val="center"/>
          </w:tcPr>
          <w:p w14:paraId="5AE31465" w14:textId="77777777" w:rsidR="00D5576E" w:rsidRPr="000531C4" w:rsidRDefault="00D5576E" w:rsidP="008479EF">
            <w:pPr>
              <w:pStyle w:val="Tabelatredolewej"/>
            </w:pPr>
            <w:r w:rsidRPr="000531C4">
              <w:t>Charakterystyka inwestycji</w:t>
            </w:r>
          </w:p>
        </w:tc>
        <w:tc>
          <w:tcPr>
            <w:tcW w:w="1944" w:type="pct"/>
            <w:vAlign w:val="center"/>
          </w:tcPr>
          <w:p w14:paraId="5492549C" w14:textId="77777777" w:rsidR="00D5576E" w:rsidRPr="000531C4" w:rsidRDefault="00D5576E" w:rsidP="008479EF">
            <w:pPr>
              <w:pStyle w:val="Tabelatredolewej"/>
            </w:pPr>
            <w:r w:rsidRPr="000531C4">
              <w:t>Opis inwestycji wraz ze schematem jej wprowadzenia</w:t>
            </w:r>
          </w:p>
          <w:p w14:paraId="0CC4D06C" w14:textId="77777777" w:rsidR="00D5576E" w:rsidRPr="000531C4" w:rsidRDefault="00D5576E" w:rsidP="008479EF">
            <w:pPr>
              <w:pStyle w:val="Tabelatredolewej"/>
            </w:pPr>
            <w:r w:rsidRPr="000531C4">
              <w:t>Określenie generacji i absorpcji ruchu w przypadku nowych obiektów – charakterystyka ruchowa</w:t>
            </w:r>
          </w:p>
          <w:p w14:paraId="757C7A5A" w14:textId="77777777" w:rsidR="00D5576E" w:rsidRPr="000531C4" w:rsidRDefault="00D5576E" w:rsidP="008479EF">
            <w:pPr>
              <w:pStyle w:val="Tabelatredolewej"/>
            </w:pPr>
            <w:r w:rsidRPr="000531C4">
              <w:lastRenderedPageBreak/>
              <w:t>Rozwiązania projektowe</w:t>
            </w:r>
          </w:p>
        </w:tc>
        <w:tc>
          <w:tcPr>
            <w:tcW w:w="1605" w:type="pct"/>
          </w:tcPr>
          <w:p w14:paraId="436EB499" w14:textId="44FB4296" w:rsidR="00D5576E" w:rsidRPr="000531C4" w:rsidRDefault="00D5576E" w:rsidP="008479EF">
            <w:pPr>
              <w:pStyle w:val="Tabelatredolewej"/>
            </w:pPr>
            <w:r w:rsidRPr="000531C4">
              <w:lastRenderedPageBreak/>
              <w:t xml:space="preserve">Przyjęcie wskaźników generacji i absorpcji ruchu wg danych projektanta inwestycji, jednostki zamawiającej analizę lub ze źródeł </w:t>
            </w:r>
            <w:r w:rsidRPr="000531C4">
              <w:fldChar w:fldCharType="begin"/>
            </w:r>
            <w:r w:rsidRPr="000531C4">
              <w:instrText xml:space="preserve"> REF _Ref103253282 \r \h  \* MERGEFORMAT </w:instrText>
            </w:r>
            <w:r w:rsidRPr="000531C4">
              <w:fldChar w:fldCharType="separate"/>
            </w:r>
            <w:r w:rsidR="00490FF5">
              <w:t>[21]</w:t>
            </w:r>
            <w:r w:rsidRPr="000531C4">
              <w:fldChar w:fldCharType="end"/>
            </w:r>
            <w:r w:rsidRPr="000531C4">
              <w:t xml:space="preserve">, </w:t>
            </w:r>
            <w:r w:rsidRPr="000531C4">
              <w:fldChar w:fldCharType="begin"/>
            </w:r>
            <w:r w:rsidRPr="000531C4">
              <w:instrText xml:space="preserve"> REF _Ref103253284 \r \h  \* MERGEFORMAT </w:instrText>
            </w:r>
            <w:r w:rsidRPr="000531C4">
              <w:fldChar w:fldCharType="separate"/>
            </w:r>
            <w:r w:rsidR="00490FF5">
              <w:t>[22]</w:t>
            </w:r>
            <w:r w:rsidRPr="000531C4">
              <w:fldChar w:fldCharType="end"/>
            </w:r>
            <w:r w:rsidRPr="000531C4">
              <w:t xml:space="preserve">, </w:t>
            </w:r>
            <w:r w:rsidRPr="000531C4">
              <w:fldChar w:fldCharType="begin"/>
            </w:r>
            <w:r w:rsidRPr="000531C4">
              <w:instrText xml:space="preserve"> REF _Ref103253286 \r \h  \* MERGEFORMAT </w:instrText>
            </w:r>
            <w:r w:rsidRPr="000531C4">
              <w:fldChar w:fldCharType="separate"/>
            </w:r>
            <w:r w:rsidR="00490FF5">
              <w:t>[23]</w:t>
            </w:r>
            <w:r w:rsidRPr="000531C4">
              <w:fldChar w:fldCharType="end"/>
            </w:r>
          </w:p>
          <w:p w14:paraId="09132CA0" w14:textId="77777777" w:rsidR="00D5576E" w:rsidRPr="000531C4" w:rsidRDefault="00D5576E" w:rsidP="008479EF">
            <w:pPr>
              <w:pStyle w:val="Tabelatredolewej"/>
            </w:pPr>
            <w:r w:rsidRPr="000531C4">
              <w:lastRenderedPageBreak/>
              <w:t>Schemat rozwiązań projektowych (plan, schemat)</w:t>
            </w:r>
          </w:p>
        </w:tc>
      </w:tr>
      <w:tr w:rsidR="00D5576E" w:rsidRPr="000531C4" w14:paraId="6B1D3684" w14:textId="77777777" w:rsidTr="008479EF">
        <w:trPr>
          <w:trHeight w:val="283"/>
        </w:trPr>
        <w:tc>
          <w:tcPr>
            <w:tcW w:w="1451" w:type="pct"/>
            <w:vAlign w:val="center"/>
          </w:tcPr>
          <w:p w14:paraId="02EAFEED" w14:textId="77777777" w:rsidR="00D5576E" w:rsidRPr="000531C4" w:rsidRDefault="00D5576E" w:rsidP="008479EF">
            <w:pPr>
              <w:pStyle w:val="Tabelatredolewej"/>
            </w:pPr>
            <w:r w:rsidRPr="000531C4">
              <w:lastRenderedPageBreak/>
              <w:t>Informacje o przyjętych założeniach</w:t>
            </w:r>
          </w:p>
        </w:tc>
        <w:tc>
          <w:tcPr>
            <w:tcW w:w="1944" w:type="pct"/>
            <w:vAlign w:val="center"/>
          </w:tcPr>
          <w:p w14:paraId="0C4277F5" w14:textId="77777777" w:rsidR="00D5576E" w:rsidRPr="000531C4" w:rsidRDefault="00D5576E" w:rsidP="008479EF">
            <w:pPr>
              <w:pStyle w:val="Tabelatredolewej"/>
              <w:rPr>
                <w:rFonts w:cs="Calibri Light"/>
              </w:rPr>
            </w:pPr>
            <w:r w:rsidRPr="000531C4">
              <w:rPr>
                <w:rFonts w:cs="Calibri Light"/>
              </w:rPr>
              <w:t xml:space="preserve">Opis przyjętych założeń do analiz </w:t>
            </w:r>
          </w:p>
          <w:p w14:paraId="6D00ABC6" w14:textId="1A42D730" w:rsidR="00D5576E" w:rsidRPr="000531C4" w:rsidRDefault="00D5576E" w:rsidP="008479EF">
            <w:pPr>
              <w:pStyle w:val="Tabelatredolewej"/>
              <w:rPr>
                <w:rFonts w:cs="Calibri Light"/>
              </w:rPr>
            </w:pPr>
            <w:r w:rsidRPr="000531C4">
              <w:rPr>
                <w:rFonts w:cs="Calibri Light"/>
              </w:rPr>
              <w:t>Opis dodatkowych założeń (np. dotyczących planowanych zmian innej infrastruktury istotnej z punktu widzenia projektu lub wynikające z konieczności uszczegółowienia modelu</w:t>
            </w:r>
            <w:r w:rsidR="00E613C4" w:rsidRPr="000531C4">
              <w:rPr>
                <w:rFonts w:cs="Calibri Light"/>
              </w:rPr>
              <w:t>,</w:t>
            </w:r>
            <w:r w:rsidR="008A383A" w:rsidRPr="000531C4">
              <w:rPr>
                <w:rFonts w:cs="Calibri Light"/>
              </w:rPr>
              <w:t xml:space="preserve"> wielkości opłat za korzystanie z dróg, harmonogram rozwoju sieci drogowej</w:t>
            </w:r>
            <w:r w:rsidR="00D3249F" w:rsidRPr="000531C4">
              <w:rPr>
                <w:rFonts w:cs="Calibri Light"/>
              </w:rPr>
              <w:t>, aktualne prognozy PKB</w:t>
            </w:r>
            <w:r w:rsidRPr="000531C4">
              <w:rPr>
                <w:rFonts w:cs="Calibri Light"/>
              </w:rPr>
              <w:t>)</w:t>
            </w:r>
          </w:p>
          <w:p w14:paraId="4DCABD7C" w14:textId="77777777" w:rsidR="00D5576E" w:rsidRPr="000531C4" w:rsidRDefault="00D5576E" w:rsidP="008479EF">
            <w:pPr>
              <w:pStyle w:val="Tabelatredolewej"/>
            </w:pPr>
            <w:r w:rsidRPr="000531C4">
              <w:rPr>
                <w:rFonts w:cs="Calibri Light"/>
              </w:rPr>
              <w:t>Założenia wynikające z polityki transportowej miasta, SUiKZP i innych dokumentów planistycznych lub transportowych</w:t>
            </w:r>
          </w:p>
        </w:tc>
        <w:tc>
          <w:tcPr>
            <w:tcW w:w="1605" w:type="pct"/>
          </w:tcPr>
          <w:p w14:paraId="75D4249F" w14:textId="77777777" w:rsidR="00D5576E" w:rsidRPr="000531C4" w:rsidRDefault="00D5576E" w:rsidP="008479EF">
            <w:pPr>
              <w:pStyle w:val="Tabelatredolewej"/>
            </w:pPr>
            <w:r w:rsidRPr="000531C4">
              <w:t>Opis</w:t>
            </w:r>
          </w:p>
          <w:p w14:paraId="668DDB26" w14:textId="77777777" w:rsidR="00D5576E" w:rsidRPr="000531C4" w:rsidRDefault="00D5576E" w:rsidP="008479EF">
            <w:pPr>
              <w:pStyle w:val="Tabelatredolewej"/>
            </w:pPr>
            <w:r w:rsidRPr="000531C4">
              <w:t>Odwołanie do dokumentów planistycznych i transportowych</w:t>
            </w:r>
          </w:p>
        </w:tc>
      </w:tr>
      <w:tr w:rsidR="00D5576E" w:rsidRPr="000531C4" w14:paraId="66353B73" w14:textId="77777777" w:rsidTr="008479EF">
        <w:trPr>
          <w:trHeight w:val="283"/>
        </w:trPr>
        <w:tc>
          <w:tcPr>
            <w:tcW w:w="1451" w:type="pct"/>
            <w:vAlign w:val="center"/>
          </w:tcPr>
          <w:p w14:paraId="5AC14D81" w14:textId="77777777" w:rsidR="00D5576E" w:rsidRPr="000531C4" w:rsidRDefault="00D5576E" w:rsidP="008479EF">
            <w:pPr>
              <w:pStyle w:val="Tabelatredolewej"/>
            </w:pPr>
            <w:r w:rsidRPr="000531C4">
              <w:t>Wytyczne jednostki zamawiającej zlecenie</w:t>
            </w:r>
          </w:p>
        </w:tc>
        <w:tc>
          <w:tcPr>
            <w:tcW w:w="1944" w:type="pct"/>
            <w:vAlign w:val="center"/>
          </w:tcPr>
          <w:p w14:paraId="44C728E7" w14:textId="77777777" w:rsidR="00D5576E" w:rsidRPr="000531C4" w:rsidRDefault="00D5576E" w:rsidP="008479EF">
            <w:pPr>
              <w:pStyle w:val="Tabelatredolewej"/>
            </w:pPr>
            <w:r w:rsidRPr="000531C4">
              <w:rPr>
                <w:rFonts w:cs="Calibri Light"/>
              </w:rPr>
              <w:t>Założenia wynikające z wymagań jednostki zamawiającej pomiar wraz z numerem pisma i datą</w:t>
            </w:r>
          </w:p>
        </w:tc>
        <w:tc>
          <w:tcPr>
            <w:tcW w:w="1605" w:type="pct"/>
          </w:tcPr>
          <w:p w14:paraId="2778F3FF" w14:textId="77777777" w:rsidR="00D5576E" w:rsidRPr="000531C4" w:rsidRDefault="00D5576E" w:rsidP="008479EF">
            <w:pPr>
              <w:pStyle w:val="Tabelatredolewej"/>
            </w:pPr>
            <w:r w:rsidRPr="000531C4">
              <w:t>Odwołanie do pism będących załącznikiem do analizy ruchu</w:t>
            </w:r>
          </w:p>
        </w:tc>
      </w:tr>
      <w:tr w:rsidR="00D5576E" w:rsidRPr="000531C4" w14:paraId="063C9ECE" w14:textId="77777777" w:rsidTr="008479EF">
        <w:trPr>
          <w:trHeight w:val="283"/>
        </w:trPr>
        <w:tc>
          <w:tcPr>
            <w:tcW w:w="1451" w:type="pct"/>
            <w:vAlign w:val="center"/>
          </w:tcPr>
          <w:p w14:paraId="2336A55D" w14:textId="77777777" w:rsidR="00D5576E" w:rsidRPr="000531C4" w:rsidRDefault="00D5576E" w:rsidP="008479EF">
            <w:pPr>
              <w:pStyle w:val="Tabelatredolewej"/>
            </w:pPr>
            <w:r w:rsidRPr="000531C4">
              <w:t>Opis wykorzystanych danych</w:t>
            </w:r>
          </w:p>
        </w:tc>
        <w:tc>
          <w:tcPr>
            <w:tcW w:w="1944" w:type="pct"/>
            <w:vAlign w:val="center"/>
          </w:tcPr>
          <w:p w14:paraId="02729A8F" w14:textId="77777777" w:rsidR="00D5576E" w:rsidRPr="000531C4" w:rsidRDefault="00D5576E" w:rsidP="008479EF">
            <w:pPr>
              <w:pStyle w:val="Tabelatredolewej"/>
            </w:pPr>
            <w:r w:rsidRPr="000531C4">
              <w:t>Opis przyjętych założeń wraz z listą danych wejściowych wykorzystanych do analizy ruchu</w:t>
            </w:r>
          </w:p>
        </w:tc>
        <w:tc>
          <w:tcPr>
            <w:tcW w:w="1605" w:type="pct"/>
          </w:tcPr>
          <w:p w14:paraId="01A01527" w14:textId="77777777" w:rsidR="00D5576E" w:rsidRPr="000531C4" w:rsidRDefault="00D5576E" w:rsidP="008479EF">
            <w:pPr>
              <w:pStyle w:val="Tabelatredolewej"/>
              <w:rPr>
                <w:rFonts w:cs="Calibri Light"/>
              </w:rPr>
            </w:pPr>
            <w:r w:rsidRPr="000531C4">
              <w:rPr>
                <w:rFonts w:cs="Calibri Light"/>
              </w:rPr>
              <w:t>Wyniki badań z systemów automatycznych</w:t>
            </w:r>
          </w:p>
          <w:p w14:paraId="75582B4B" w14:textId="77777777" w:rsidR="00D5576E" w:rsidRPr="000531C4" w:rsidRDefault="00D5576E" w:rsidP="008479EF">
            <w:pPr>
              <w:pStyle w:val="Tabelatredolewej"/>
              <w:rPr>
                <w:rFonts w:cs="Calibri Light"/>
              </w:rPr>
            </w:pPr>
            <w:r w:rsidRPr="000531C4">
              <w:rPr>
                <w:rFonts w:cs="Calibri Light"/>
              </w:rPr>
              <w:t>Wyniki realizowanych badań ruchu</w:t>
            </w:r>
          </w:p>
          <w:p w14:paraId="5281E0F0" w14:textId="77777777" w:rsidR="00D5576E" w:rsidRPr="000531C4" w:rsidRDefault="00D5576E" w:rsidP="008479EF">
            <w:pPr>
              <w:pStyle w:val="Tabelatredolewej"/>
              <w:rPr>
                <w:rFonts w:cs="Calibri Light"/>
              </w:rPr>
            </w:pPr>
            <w:r w:rsidRPr="000531C4">
              <w:rPr>
                <w:rFonts w:cs="Calibri Light"/>
              </w:rPr>
              <w:t>Badania ankietowe</w:t>
            </w:r>
          </w:p>
          <w:p w14:paraId="5B9F3838" w14:textId="77777777" w:rsidR="00D5576E" w:rsidRPr="000531C4" w:rsidRDefault="00D5576E" w:rsidP="008479EF">
            <w:pPr>
              <w:pStyle w:val="Tabelatredolewej"/>
            </w:pPr>
            <w:r w:rsidRPr="000531C4">
              <w:rPr>
                <w:rFonts w:cs="Calibri Light"/>
              </w:rPr>
              <w:t>Badania źródło - cel</w:t>
            </w:r>
          </w:p>
        </w:tc>
      </w:tr>
      <w:tr w:rsidR="00D5576E" w:rsidRPr="000531C4" w14:paraId="2AA270A1" w14:textId="77777777" w:rsidTr="008479EF">
        <w:trPr>
          <w:trHeight w:val="283"/>
        </w:trPr>
        <w:tc>
          <w:tcPr>
            <w:tcW w:w="1451" w:type="pct"/>
            <w:vAlign w:val="center"/>
          </w:tcPr>
          <w:p w14:paraId="5EA4EBDF" w14:textId="77777777" w:rsidR="00D5576E" w:rsidRPr="000531C4" w:rsidRDefault="00D5576E" w:rsidP="008479EF">
            <w:pPr>
              <w:pStyle w:val="Tabelatredolewej"/>
            </w:pPr>
            <w:r w:rsidRPr="000531C4">
              <w:t>Pomiary ruchu</w:t>
            </w:r>
          </w:p>
        </w:tc>
        <w:tc>
          <w:tcPr>
            <w:tcW w:w="1944" w:type="pct"/>
            <w:vAlign w:val="center"/>
          </w:tcPr>
          <w:p w14:paraId="77F9BC33" w14:textId="77777777" w:rsidR="00D5576E" w:rsidRPr="000531C4" w:rsidRDefault="00D5576E" w:rsidP="008479EF">
            <w:pPr>
              <w:pStyle w:val="Tabelatredolewej"/>
            </w:pPr>
            <w:r w:rsidRPr="000531C4">
              <w:t>Tabelaryczne i graficzne (wykresy, kartogramy) przedstawienie pomiarów ruchu drogowego wykorzystanych do analizy ruchu</w:t>
            </w:r>
          </w:p>
        </w:tc>
        <w:tc>
          <w:tcPr>
            <w:tcW w:w="1605" w:type="pct"/>
          </w:tcPr>
          <w:p w14:paraId="42B5E9D6" w14:textId="77777777" w:rsidR="00D5576E" w:rsidRPr="000531C4" w:rsidRDefault="00D5576E" w:rsidP="008479EF">
            <w:pPr>
              <w:pStyle w:val="Tabelatredolewej"/>
            </w:pPr>
            <w:r w:rsidRPr="000531C4">
              <w:t>Badania własne realizowane na potrzeby opracowania</w:t>
            </w:r>
          </w:p>
          <w:p w14:paraId="57D89394" w14:textId="77777777" w:rsidR="00D5576E" w:rsidRPr="000531C4" w:rsidRDefault="00D5576E" w:rsidP="008479EF">
            <w:pPr>
              <w:pStyle w:val="Tabelatredolewej"/>
            </w:pPr>
            <w:r w:rsidRPr="000531C4">
              <w:t>Dane udostępnione (np. przez zarządcę drogi, operatora publicznego transportu zbiorowego)</w:t>
            </w:r>
          </w:p>
        </w:tc>
      </w:tr>
      <w:tr w:rsidR="00D5576E" w:rsidRPr="000531C4" w14:paraId="4545098D" w14:textId="77777777" w:rsidTr="008479EF">
        <w:trPr>
          <w:trHeight w:val="283"/>
        </w:trPr>
        <w:tc>
          <w:tcPr>
            <w:tcW w:w="1451" w:type="pct"/>
            <w:vAlign w:val="center"/>
          </w:tcPr>
          <w:p w14:paraId="34C79E7D" w14:textId="77777777" w:rsidR="00D5576E" w:rsidRPr="000531C4" w:rsidRDefault="00D5576E" w:rsidP="008479EF">
            <w:pPr>
              <w:pStyle w:val="Tabelatredolewej"/>
            </w:pPr>
            <w:r w:rsidRPr="000531C4">
              <w:t>Opis metodyki modelowania ruchu</w:t>
            </w:r>
          </w:p>
        </w:tc>
        <w:tc>
          <w:tcPr>
            <w:tcW w:w="1944" w:type="pct"/>
            <w:vAlign w:val="center"/>
          </w:tcPr>
          <w:p w14:paraId="6917FE9E" w14:textId="77777777" w:rsidR="00D5576E" w:rsidRPr="000531C4" w:rsidRDefault="00D5576E" w:rsidP="008479EF">
            <w:pPr>
              <w:pStyle w:val="Tabelatredolewej"/>
              <w:rPr>
                <w:rFonts w:cs="Calibri Light"/>
              </w:rPr>
            </w:pPr>
            <w:r w:rsidRPr="000531C4">
              <w:rPr>
                <w:rFonts w:cs="Calibri Light"/>
              </w:rPr>
              <w:t>Opis przyjętych założeń do opracowania modelu ruchu</w:t>
            </w:r>
          </w:p>
          <w:p w14:paraId="588FF21A" w14:textId="77777777" w:rsidR="00D5576E" w:rsidRPr="000531C4" w:rsidRDefault="00D5576E" w:rsidP="008479EF">
            <w:pPr>
              <w:pStyle w:val="Tabelatredolewej"/>
              <w:rPr>
                <w:rFonts w:cs="Calibri Light"/>
              </w:rPr>
            </w:pPr>
            <w:r w:rsidRPr="000531C4">
              <w:rPr>
                <w:rFonts w:cs="Calibri Light"/>
              </w:rPr>
              <w:t>Opis wraz z mapą przedstawiający doszczegółowienie modelu ruchu, jeśli jest wymagane</w:t>
            </w:r>
          </w:p>
          <w:p w14:paraId="2547AF35" w14:textId="77777777" w:rsidR="00D5576E" w:rsidRPr="000531C4" w:rsidRDefault="00D5576E" w:rsidP="008479EF">
            <w:pPr>
              <w:pStyle w:val="Tabelatredolewej"/>
            </w:pPr>
            <w:r w:rsidRPr="000531C4">
              <w:rPr>
                <w:rFonts w:cs="Calibri Light"/>
              </w:rPr>
              <w:t>Mapa z przedstawieniem punktów pomiarowych lub kalibracyjnych dla procedury związanej z modelowaniem ruchu</w:t>
            </w:r>
          </w:p>
        </w:tc>
        <w:tc>
          <w:tcPr>
            <w:tcW w:w="1605" w:type="pct"/>
          </w:tcPr>
          <w:p w14:paraId="4A193CF9" w14:textId="77777777" w:rsidR="00D5576E" w:rsidRPr="000531C4" w:rsidRDefault="00D5576E" w:rsidP="008479EF">
            <w:pPr>
              <w:pStyle w:val="Tabelatredolewej"/>
            </w:pPr>
            <w:r w:rsidRPr="000531C4">
              <w:t>Opis słowny i graficzny</w:t>
            </w:r>
          </w:p>
        </w:tc>
      </w:tr>
      <w:tr w:rsidR="00D5576E" w:rsidRPr="000531C4" w14:paraId="0564F453" w14:textId="77777777" w:rsidTr="008479EF">
        <w:trPr>
          <w:trHeight w:val="283"/>
        </w:trPr>
        <w:tc>
          <w:tcPr>
            <w:tcW w:w="1451" w:type="pct"/>
            <w:vAlign w:val="center"/>
          </w:tcPr>
          <w:p w14:paraId="048C520C" w14:textId="77777777" w:rsidR="00D5576E" w:rsidRPr="000531C4" w:rsidRDefault="00D5576E" w:rsidP="008479EF">
            <w:pPr>
              <w:pStyle w:val="Tabelatredolewej"/>
            </w:pPr>
            <w:r w:rsidRPr="000531C4">
              <w:t>Opis metody prognozowania</w:t>
            </w:r>
          </w:p>
        </w:tc>
        <w:tc>
          <w:tcPr>
            <w:tcW w:w="1944" w:type="pct"/>
            <w:vAlign w:val="center"/>
          </w:tcPr>
          <w:p w14:paraId="16345873" w14:textId="77777777" w:rsidR="00D5576E" w:rsidRPr="000531C4" w:rsidRDefault="00D5576E" w:rsidP="008479EF">
            <w:pPr>
              <w:pStyle w:val="Tabelatredolewej"/>
              <w:rPr>
                <w:rFonts w:cs="Calibri Light"/>
              </w:rPr>
            </w:pPr>
            <w:r w:rsidRPr="000531C4">
              <w:rPr>
                <w:rFonts w:cs="Calibri Light"/>
              </w:rPr>
              <w:t>Opis przyjętych założeń do wykonanej prognozy ruchu</w:t>
            </w:r>
          </w:p>
          <w:p w14:paraId="7131EF31" w14:textId="77777777" w:rsidR="00D5576E" w:rsidRPr="000531C4" w:rsidRDefault="00D5576E" w:rsidP="008479EF">
            <w:pPr>
              <w:pStyle w:val="Tabelatredolewej"/>
            </w:pPr>
            <w:r w:rsidRPr="000531C4">
              <w:rPr>
                <w:rFonts w:cs="Calibri Light"/>
              </w:rPr>
              <w:t>Określenie numeru licencji dla oprogramowania wykorzystanego do prognozy ruchu</w:t>
            </w:r>
          </w:p>
        </w:tc>
        <w:tc>
          <w:tcPr>
            <w:tcW w:w="1605" w:type="pct"/>
          </w:tcPr>
          <w:p w14:paraId="23B22C94" w14:textId="77777777" w:rsidR="00D5576E" w:rsidRPr="000531C4" w:rsidRDefault="00D5576E" w:rsidP="008479EF">
            <w:pPr>
              <w:pStyle w:val="Tabelatredolewej"/>
            </w:pPr>
            <w:r w:rsidRPr="000531C4">
              <w:t>Podstawowa lub uproszczona stosowana w zależności od zakresu analizy</w:t>
            </w:r>
          </w:p>
        </w:tc>
      </w:tr>
    </w:tbl>
    <w:p w14:paraId="0CFDBD5E" w14:textId="77777777" w:rsidR="00D5576E" w:rsidRPr="000531C4" w:rsidRDefault="00D5576E" w:rsidP="00D5576E">
      <w:pPr>
        <w:pStyle w:val="1Akapit"/>
        <w:numPr>
          <w:ilvl w:val="0"/>
          <w:numId w:val="0"/>
        </w:numPr>
      </w:pPr>
    </w:p>
    <w:p w14:paraId="7D566EE0" w14:textId="59D393A8" w:rsidR="00D5576E" w:rsidRPr="000531C4" w:rsidRDefault="00D5576E" w:rsidP="00D5576E">
      <w:pPr>
        <w:pStyle w:val="TabelaPodpis"/>
      </w:pPr>
      <w:r w:rsidRPr="000531C4">
        <w:t xml:space="preserve">Tab. </w:t>
      </w:r>
      <w:r w:rsidR="004E5F84" w:rsidRPr="000531C4">
        <w:t>4.2.1.</w:t>
      </w:r>
      <w:r w:rsidR="005A6EAD">
        <w:t>9</w:t>
      </w:r>
      <w:r w:rsidR="004E5F84" w:rsidRPr="000531C4">
        <w:t xml:space="preserve"> </w:t>
      </w:r>
      <w:r w:rsidRPr="000531C4">
        <w:t>Wymogi dla części analitycznej analiz w zależności od rodzaju analizy</w:t>
      </w:r>
    </w:p>
    <w:tbl>
      <w:tblPr>
        <w:tblStyle w:val="Tabela-Siatka"/>
        <w:tblW w:w="4947"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605"/>
        <w:gridCol w:w="3484"/>
        <w:gridCol w:w="2876"/>
      </w:tblGrid>
      <w:tr w:rsidR="00D5576E" w:rsidRPr="000531C4" w14:paraId="149F12BF" w14:textId="77777777" w:rsidTr="008479EF">
        <w:trPr>
          <w:trHeight w:val="567"/>
          <w:tblHeader/>
        </w:trPr>
        <w:tc>
          <w:tcPr>
            <w:tcW w:w="1453" w:type="pct"/>
            <w:shd w:val="clear" w:color="auto" w:fill="auto"/>
            <w:vAlign w:val="center"/>
          </w:tcPr>
          <w:p w14:paraId="77E87C43" w14:textId="77777777" w:rsidR="00D5576E" w:rsidRPr="000531C4" w:rsidRDefault="00D5576E" w:rsidP="008479EF">
            <w:pPr>
              <w:pStyle w:val="TabelaNagwki"/>
            </w:pPr>
            <w:r w:rsidRPr="000531C4">
              <w:t>Element</w:t>
            </w:r>
          </w:p>
        </w:tc>
        <w:tc>
          <w:tcPr>
            <w:tcW w:w="1943" w:type="pct"/>
            <w:shd w:val="clear" w:color="auto" w:fill="auto"/>
            <w:vAlign w:val="center"/>
          </w:tcPr>
          <w:p w14:paraId="2CF3FDF8" w14:textId="77777777" w:rsidR="00D5576E" w:rsidRPr="000531C4" w:rsidRDefault="00D5576E" w:rsidP="008479EF">
            <w:pPr>
              <w:pStyle w:val="TabelaNagwki"/>
            </w:pPr>
            <w:r w:rsidRPr="000531C4">
              <w:t>Opis</w:t>
            </w:r>
          </w:p>
        </w:tc>
        <w:tc>
          <w:tcPr>
            <w:tcW w:w="1604" w:type="pct"/>
            <w:shd w:val="clear" w:color="auto" w:fill="auto"/>
            <w:vAlign w:val="center"/>
          </w:tcPr>
          <w:p w14:paraId="2762CEAA" w14:textId="77777777" w:rsidR="00D5576E" w:rsidRPr="000531C4" w:rsidRDefault="00D5576E" w:rsidP="008479EF">
            <w:pPr>
              <w:pStyle w:val="TabelaNagwki"/>
            </w:pPr>
            <w:r w:rsidRPr="000531C4">
              <w:t>Metoda</w:t>
            </w:r>
          </w:p>
        </w:tc>
      </w:tr>
      <w:tr w:rsidR="00D5576E" w:rsidRPr="000531C4" w14:paraId="72013C10" w14:textId="77777777" w:rsidTr="008479EF">
        <w:trPr>
          <w:trHeight w:val="356"/>
        </w:trPr>
        <w:tc>
          <w:tcPr>
            <w:tcW w:w="1453" w:type="pct"/>
            <w:vAlign w:val="center"/>
          </w:tcPr>
          <w:p w14:paraId="359EEBB3" w14:textId="77777777" w:rsidR="00D5576E" w:rsidRPr="000531C4" w:rsidRDefault="00D5576E" w:rsidP="008479EF">
            <w:pPr>
              <w:pStyle w:val="Tabelatredolewej"/>
            </w:pPr>
            <w:r w:rsidRPr="000531C4">
              <w:t>Model ruchu</w:t>
            </w:r>
          </w:p>
        </w:tc>
        <w:tc>
          <w:tcPr>
            <w:tcW w:w="1943" w:type="pct"/>
            <w:vAlign w:val="center"/>
          </w:tcPr>
          <w:p w14:paraId="2CC5025A" w14:textId="77777777" w:rsidR="00D5576E" w:rsidRPr="000531C4" w:rsidRDefault="00D5576E" w:rsidP="008479EF">
            <w:pPr>
              <w:pStyle w:val="Tabelatredolewej"/>
              <w:rPr>
                <w:rFonts w:cs="Calibri Light"/>
              </w:rPr>
            </w:pPr>
            <w:r w:rsidRPr="000531C4">
              <w:rPr>
                <w:rFonts w:cs="Calibri Light"/>
              </w:rPr>
              <w:t>Wyniki kalibracji modelu w formie graficznej i tabelarycznej dla roku bazowego oraz weryfikacji wyników modelu z wynikami pomiarów w roku bieżącym</w:t>
            </w:r>
          </w:p>
        </w:tc>
        <w:tc>
          <w:tcPr>
            <w:tcW w:w="1604" w:type="pct"/>
          </w:tcPr>
          <w:p w14:paraId="1CF805BF" w14:textId="77777777" w:rsidR="00D5576E" w:rsidRPr="000531C4" w:rsidRDefault="00D5576E" w:rsidP="008479EF">
            <w:pPr>
              <w:pStyle w:val="Tabelatredolewej"/>
              <w:rPr>
                <w:rFonts w:cs="Calibri Light"/>
              </w:rPr>
            </w:pPr>
            <w:r w:rsidRPr="000531C4">
              <w:rPr>
                <w:rFonts w:cs="Calibri Light"/>
              </w:rPr>
              <w:t>Modelowanie ruchu</w:t>
            </w:r>
          </w:p>
        </w:tc>
      </w:tr>
      <w:tr w:rsidR="00D5576E" w:rsidRPr="000531C4" w14:paraId="1606A734" w14:textId="77777777" w:rsidTr="008479EF">
        <w:trPr>
          <w:trHeight w:val="356"/>
        </w:trPr>
        <w:tc>
          <w:tcPr>
            <w:tcW w:w="1453" w:type="pct"/>
            <w:vAlign w:val="center"/>
          </w:tcPr>
          <w:p w14:paraId="346A1D30" w14:textId="77777777" w:rsidR="00D5576E" w:rsidRPr="000531C4" w:rsidRDefault="00D5576E" w:rsidP="008479EF">
            <w:pPr>
              <w:pStyle w:val="Tabelatredolewej"/>
            </w:pPr>
            <w:r w:rsidRPr="000531C4">
              <w:t>Wyniki prognozy ruchu</w:t>
            </w:r>
          </w:p>
        </w:tc>
        <w:tc>
          <w:tcPr>
            <w:tcW w:w="1943" w:type="pct"/>
            <w:vAlign w:val="center"/>
          </w:tcPr>
          <w:p w14:paraId="65EE7927" w14:textId="77777777" w:rsidR="00D5576E" w:rsidRPr="000531C4" w:rsidRDefault="00D5576E" w:rsidP="008479EF">
            <w:pPr>
              <w:pStyle w:val="Tabelatredolewej"/>
            </w:pPr>
            <w:r w:rsidRPr="000531C4">
              <w:t>Wielkość ruchu drogowego, opis i obliczenia warunków ruchu, punktów krytycznych analizowanego układu, podstawowych konfliktów, itp. w układzie drogowym</w:t>
            </w:r>
          </w:p>
        </w:tc>
        <w:tc>
          <w:tcPr>
            <w:tcW w:w="1604" w:type="pct"/>
          </w:tcPr>
          <w:p w14:paraId="08AAA849" w14:textId="77777777" w:rsidR="00D5576E" w:rsidRPr="000531C4" w:rsidRDefault="00D5576E" w:rsidP="008479EF">
            <w:pPr>
              <w:pStyle w:val="Tabelatredolewej"/>
            </w:pPr>
            <w:r w:rsidRPr="000531C4">
              <w:t>Opis słowny i graficzny</w:t>
            </w:r>
          </w:p>
        </w:tc>
      </w:tr>
      <w:tr w:rsidR="00D5576E" w:rsidRPr="000531C4" w14:paraId="0A247B45" w14:textId="77777777" w:rsidTr="008479EF">
        <w:trPr>
          <w:trHeight w:val="295"/>
        </w:trPr>
        <w:tc>
          <w:tcPr>
            <w:tcW w:w="1453" w:type="pct"/>
            <w:vAlign w:val="center"/>
          </w:tcPr>
          <w:p w14:paraId="18492F97" w14:textId="77777777" w:rsidR="00D5576E" w:rsidRPr="000531C4" w:rsidRDefault="00D5576E" w:rsidP="008479EF">
            <w:pPr>
              <w:pStyle w:val="Tabelatredolewej"/>
            </w:pPr>
            <w:r w:rsidRPr="000531C4">
              <w:lastRenderedPageBreak/>
              <w:t>Analiza warunków ruchu – wariant bezinwestycyjny</w:t>
            </w:r>
          </w:p>
        </w:tc>
        <w:tc>
          <w:tcPr>
            <w:tcW w:w="1943" w:type="pct"/>
            <w:vAlign w:val="center"/>
          </w:tcPr>
          <w:p w14:paraId="4AB36216" w14:textId="77777777" w:rsidR="00D5576E" w:rsidRPr="000531C4" w:rsidRDefault="00D5576E" w:rsidP="008479EF">
            <w:pPr>
              <w:pStyle w:val="Tabelatredolewej"/>
              <w:rPr>
                <w:rFonts w:cs="Calibri Light"/>
              </w:rPr>
            </w:pPr>
            <w:r w:rsidRPr="000531C4">
              <w:rPr>
                <w:rFonts w:cs="Calibri Light"/>
              </w:rPr>
              <w:t>Prognoza wielkości ruchowych i prognoza warunków ruchu (analiza przepustowości) w istniejącym układzie drogowym (wariant bezinwestycyjny) dla wymaganych horyzontów prognozy</w:t>
            </w:r>
          </w:p>
        </w:tc>
        <w:tc>
          <w:tcPr>
            <w:tcW w:w="1604" w:type="pct"/>
          </w:tcPr>
          <w:p w14:paraId="5EC6C29A" w14:textId="77777777" w:rsidR="00D5576E" w:rsidRPr="000531C4" w:rsidRDefault="00D5576E" w:rsidP="008479EF">
            <w:pPr>
              <w:pStyle w:val="Tabelatredolewej"/>
              <w:rPr>
                <w:rFonts w:cs="Calibri Light"/>
              </w:rPr>
            </w:pPr>
            <w:r w:rsidRPr="000531C4">
              <w:t>Opis słowny i graficzny</w:t>
            </w:r>
          </w:p>
        </w:tc>
      </w:tr>
      <w:tr w:rsidR="00D5576E" w:rsidRPr="000531C4" w14:paraId="3C6517A5" w14:textId="77777777" w:rsidTr="008479EF">
        <w:trPr>
          <w:trHeight w:val="295"/>
        </w:trPr>
        <w:tc>
          <w:tcPr>
            <w:tcW w:w="1453" w:type="pct"/>
            <w:vAlign w:val="center"/>
          </w:tcPr>
          <w:p w14:paraId="3499BA11" w14:textId="77777777" w:rsidR="00D5576E" w:rsidRPr="000531C4" w:rsidRDefault="00D5576E" w:rsidP="008479EF">
            <w:pPr>
              <w:pStyle w:val="Tabelatredolewej"/>
            </w:pPr>
            <w:r w:rsidRPr="000531C4">
              <w:t>Analiza warunków ruchu – wariant inwestycyjny</w:t>
            </w:r>
          </w:p>
        </w:tc>
        <w:tc>
          <w:tcPr>
            <w:tcW w:w="1943" w:type="pct"/>
            <w:vAlign w:val="center"/>
          </w:tcPr>
          <w:p w14:paraId="0883FA44" w14:textId="77777777" w:rsidR="00D5576E" w:rsidRPr="000531C4" w:rsidRDefault="00D5576E" w:rsidP="008479EF">
            <w:pPr>
              <w:pStyle w:val="Tabelatredolewej"/>
              <w:rPr>
                <w:rFonts w:cs="Calibri Light"/>
              </w:rPr>
            </w:pPr>
            <w:r w:rsidRPr="000531C4">
              <w:rPr>
                <w:rFonts w:cs="Calibri Light"/>
              </w:rPr>
              <w:t>Prognoza wielkości ruchowych i prognoza warunków ruchu dla planowanego układu sieci drogowej lub jego wariantów, dla wymaganych lat prognozy</w:t>
            </w:r>
          </w:p>
          <w:p w14:paraId="4A24BF3F" w14:textId="77777777" w:rsidR="00D5576E" w:rsidRPr="000531C4" w:rsidRDefault="00D5576E" w:rsidP="008479EF">
            <w:pPr>
              <w:pStyle w:val="Tabelatredolewej"/>
              <w:rPr>
                <w:rFonts w:cs="Calibri Light"/>
              </w:rPr>
            </w:pPr>
          </w:p>
        </w:tc>
        <w:tc>
          <w:tcPr>
            <w:tcW w:w="1604" w:type="pct"/>
            <w:vAlign w:val="center"/>
          </w:tcPr>
          <w:p w14:paraId="7EC9A4BB" w14:textId="77777777" w:rsidR="00D5576E" w:rsidRPr="000531C4" w:rsidRDefault="00D5576E" w:rsidP="008479EF">
            <w:pPr>
              <w:pStyle w:val="Tabelatredolewej"/>
              <w:rPr>
                <w:rFonts w:cs="Calibri Light"/>
              </w:rPr>
            </w:pPr>
            <w:r w:rsidRPr="000531C4">
              <w:rPr>
                <w:rFonts w:cs="Calibri Light"/>
              </w:rPr>
              <w:t>W formie graficznej w podziale na ruch pojazdów ogółem i ciężkich</w:t>
            </w:r>
          </w:p>
          <w:p w14:paraId="18C199C4" w14:textId="77777777" w:rsidR="00D5576E" w:rsidRPr="000531C4" w:rsidRDefault="00D5576E" w:rsidP="008479EF">
            <w:pPr>
              <w:pStyle w:val="Tabelatredolewej"/>
              <w:rPr>
                <w:rFonts w:cs="Calibri Light"/>
              </w:rPr>
            </w:pPr>
            <w:r w:rsidRPr="000531C4">
              <w:rPr>
                <w:rFonts w:cs="Calibri Light"/>
              </w:rPr>
              <w:t>W formie tabelarycznej w podziale na kategorie: motocykle oraz samochody: osobowe, dostawcze, ciężarowe (bez przyczep i z przyczepami/naczepami), autobusy.</w:t>
            </w:r>
          </w:p>
          <w:p w14:paraId="5634A32F" w14:textId="77777777" w:rsidR="00D5576E" w:rsidRPr="000531C4" w:rsidRDefault="00D5576E" w:rsidP="008479EF">
            <w:pPr>
              <w:pStyle w:val="Tabelatredolewej"/>
              <w:rPr>
                <w:rFonts w:cs="Calibri Light"/>
              </w:rPr>
            </w:pPr>
            <w:r w:rsidRPr="000531C4">
              <w:rPr>
                <w:rFonts w:cs="Calibri Light"/>
              </w:rPr>
              <w:t>W formie tabelarycznej dla celów środowiskowych w podziale na ruch dzienny i nocny dla określonych horyzontów czasowych</w:t>
            </w:r>
          </w:p>
        </w:tc>
      </w:tr>
      <w:tr w:rsidR="00D5576E" w:rsidRPr="000531C4" w14:paraId="60CA3F16" w14:textId="77777777" w:rsidTr="008479EF">
        <w:trPr>
          <w:trHeight w:val="295"/>
        </w:trPr>
        <w:tc>
          <w:tcPr>
            <w:tcW w:w="1453" w:type="pct"/>
            <w:vAlign w:val="center"/>
          </w:tcPr>
          <w:p w14:paraId="0D48D90E" w14:textId="77777777" w:rsidR="00D5576E" w:rsidRPr="000531C4" w:rsidRDefault="00D5576E" w:rsidP="008479EF">
            <w:pPr>
              <w:pStyle w:val="Tabelatredolewej"/>
            </w:pPr>
            <w:r w:rsidRPr="000531C4">
              <w:t>Analizy przepustowości i warunków ruchu</w:t>
            </w:r>
          </w:p>
        </w:tc>
        <w:tc>
          <w:tcPr>
            <w:tcW w:w="1943" w:type="pct"/>
            <w:vAlign w:val="center"/>
          </w:tcPr>
          <w:p w14:paraId="3EBBA5D5" w14:textId="77777777" w:rsidR="00D5576E" w:rsidRPr="000531C4" w:rsidRDefault="00D5576E" w:rsidP="008479EF">
            <w:pPr>
              <w:pStyle w:val="Tabelatredolewej"/>
              <w:rPr>
                <w:rFonts w:cs="Calibri Light"/>
              </w:rPr>
            </w:pPr>
            <w:r w:rsidRPr="000531C4">
              <w:rPr>
                <w:rFonts w:cs="Calibri Light"/>
              </w:rPr>
              <w:t>Średnie straty czasu i poziomy swobody ruchu</w:t>
            </w:r>
          </w:p>
          <w:p w14:paraId="3FD5BB9D" w14:textId="77777777" w:rsidR="00D5576E" w:rsidRPr="000531C4" w:rsidRDefault="00D5576E" w:rsidP="008479EF">
            <w:pPr>
              <w:pStyle w:val="Tabelatredolewej"/>
              <w:rPr>
                <w:rFonts w:cs="Calibri Light"/>
              </w:rPr>
            </w:pPr>
            <w:r w:rsidRPr="000531C4">
              <w:rPr>
                <w:rFonts w:cs="Calibri Light"/>
              </w:rPr>
              <w:t>Długości kolejki pojazdów</w:t>
            </w:r>
          </w:p>
          <w:p w14:paraId="058B4AB5" w14:textId="77777777" w:rsidR="00D5576E" w:rsidRPr="000531C4" w:rsidRDefault="00D5576E" w:rsidP="008479EF">
            <w:pPr>
              <w:pStyle w:val="Tabelatredolewej"/>
              <w:rPr>
                <w:rFonts w:cs="Calibri Light"/>
              </w:rPr>
            </w:pPr>
            <w:r w:rsidRPr="000531C4">
              <w:rPr>
                <w:rFonts w:cs="Calibri Light"/>
              </w:rPr>
              <w:t>Stopień wykorzystania przepustowości</w:t>
            </w:r>
          </w:p>
          <w:p w14:paraId="4BBDBEF8" w14:textId="77777777" w:rsidR="00D5576E" w:rsidRPr="000531C4" w:rsidRDefault="00D5576E" w:rsidP="008479EF">
            <w:pPr>
              <w:pStyle w:val="Tabelatredolewej"/>
              <w:rPr>
                <w:rFonts w:cs="Calibri Light"/>
              </w:rPr>
            </w:pPr>
            <w:r w:rsidRPr="000531C4">
              <w:rPr>
                <w:rFonts w:cs="Calibri Light"/>
              </w:rPr>
              <w:t>Inne miary niezbędne ze względu na cel prowadzonej analizy</w:t>
            </w:r>
          </w:p>
        </w:tc>
        <w:tc>
          <w:tcPr>
            <w:tcW w:w="1604" w:type="pct"/>
          </w:tcPr>
          <w:p w14:paraId="4954194B" w14:textId="77777777" w:rsidR="00D5576E" w:rsidRPr="000531C4" w:rsidRDefault="00D5576E" w:rsidP="008479EF">
            <w:pPr>
              <w:pStyle w:val="Tabelatredolewej"/>
            </w:pPr>
            <w:r w:rsidRPr="000531C4">
              <w:t>np. MOP-SBS-04</w:t>
            </w:r>
          </w:p>
          <w:p w14:paraId="3A5B2CFC" w14:textId="77777777" w:rsidR="00D5576E" w:rsidRPr="000531C4" w:rsidRDefault="00D5576E" w:rsidP="008479EF">
            <w:pPr>
              <w:pStyle w:val="Tabelatredolewej"/>
            </w:pPr>
            <w:r w:rsidRPr="000531C4">
              <w:t>np. MOP-SZS-04</w:t>
            </w:r>
          </w:p>
          <w:p w14:paraId="56D9981C" w14:textId="77777777" w:rsidR="00D5576E" w:rsidRPr="000531C4" w:rsidRDefault="00D5576E" w:rsidP="008479EF">
            <w:pPr>
              <w:pStyle w:val="Tabelatredolewej"/>
            </w:pPr>
            <w:r w:rsidRPr="000531C4">
              <w:t>np. MOP-R-04</w:t>
            </w:r>
          </w:p>
          <w:p w14:paraId="74AD5ED5" w14:textId="77777777" w:rsidR="00D5576E" w:rsidRPr="000531C4" w:rsidRDefault="00D5576E" w:rsidP="008479EF">
            <w:pPr>
              <w:pStyle w:val="Tabelatredolewej"/>
            </w:pPr>
            <w:r w:rsidRPr="000531C4">
              <w:t>model makrosymulacyjny</w:t>
            </w:r>
          </w:p>
          <w:p w14:paraId="3A1C0A77" w14:textId="77777777" w:rsidR="00D5576E" w:rsidRPr="000531C4" w:rsidRDefault="00D5576E" w:rsidP="008479EF">
            <w:pPr>
              <w:pStyle w:val="Tabelatredolewej"/>
              <w:rPr>
                <w:rFonts w:cs="Calibri Light"/>
              </w:rPr>
            </w:pPr>
            <w:r w:rsidRPr="000531C4">
              <w:t>model mikrosymulacyjny</w:t>
            </w:r>
          </w:p>
        </w:tc>
      </w:tr>
      <w:tr w:rsidR="00D5576E" w:rsidRPr="000531C4" w14:paraId="3094D3D6" w14:textId="77777777" w:rsidTr="008479EF">
        <w:trPr>
          <w:trHeight w:val="295"/>
        </w:trPr>
        <w:tc>
          <w:tcPr>
            <w:tcW w:w="1453" w:type="pct"/>
            <w:vAlign w:val="center"/>
          </w:tcPr>
          <w:p w14:paraId="49E31040" w14:textId="77777777" w:rsidR="00D5576E" w:rsidRPr="000531C4" w:rsidRDefault="00D5576E" w:rsidP="008479EF">
            <w:pPr>
              <w:pStyle w:val="Tabelatredolewej"/>
            </w:pPr>
            <w:r w:rsidRPr="000531C4">
              <w:t>Kartogramy ruchu</w:t>
            </w:r>
          </w:p>
        </w:tc>
        <w:tc>
          <w:tcPr>
            <w:tcW w:w="1943" w:type="pct"/>
            <w:vAlign w:val="center"/>
          </w:tcPr>
          <w:p w14:paraId="26F33840" w14:textId="77777777" w:rsidR="00D5576E" w:rsidRPr="000531C4" w:rsidRDefault="00D5576E" w:rsidP="008479EF">
            <w:pPr>
              <w:pStyle w:val="Tabelatredolewej"/>
              <w:rPr>
                <w:rFonts w:cs="Calibri Light"/>
              </w:rPr>
            </w:pPr>
            <w:r w:rsidRPr="000531C4">
              <w:rPr>
                <w:rFonts w:cs="Calibri Light"/>
              </w:rPr>
              <w:t xml:space="preserve">Kartogramy ruchu na skrzyżowaniach, węzłach </w:t>
            </w:r>
          </w:p>
        </w:tc>
        <w:tc>
          <w:tcPr>
            <w:tcW w:w="1604" w:type="pct"/>
          </w:tcPr>
          <w:p w14:paraId="5BC1B049" w14:textId="77777777" w:rsidR="00D5576E" w:rsidRPr="000531C4" w:rsidRDefault="00D5576E" w:rsidP="008479EF">
            <w:pPr>
              <w:pStyle w:val="Tabelatredolewej"/>
              <w:rPr>
                <w:rFonts w:cs="Calibri Light"/>
              </w:rPr>
            </w:pPr>
            <w:r w:rsidRPr="000531C4">
              <w:rPr>
                <w:rFonts w:cs="Calibri Light"/>
              </w:rPr>
              <w:t>Okres 1, 10 i 30 roku po oddaniu inwestycji do ruchu</w:t>
            </w:r>
          </w:p>
        </w:tc>
      </w:tr>
      <w:tr w:rsidR="00D5576E" w:rsidRPr="000531C4" w14:paraId="07D98145" w14:textId="77777777" w:rsidTr="008479EF">
        <w:trPr>
          <w:trHeight w:val="295"/>
        </w:trPr>
        <w:tc>
          <w:tcPr>
            <w:tcW w:w="1453" w:type="pct"/>
            <w:vAlign w:val="center"/>
          </w:tcPr>
          <w:p w14:paraId="588F811F" w14:textId="77777777" w:rsidR="00D5576E" w:rsidRPr="000531C4" w:rsidRDefault="00D5576E" w:rsidP="008479EF">
            <w:pPr>
              <w:pStyle w:val="Tabelatredolewej"/>
            </w:pPr>
            <w:r w:rsidRPr="000531C4">
              <w:t>Miarodajne natężenie ruchu</w:t>
            </w:r>
          </w:p>
        </w:tc>
        <w:tc>
          <w:tcPr>
            <w:tcW w:w="1943" w:type="pct"/>
            <w:vAlign w:val="center"/>
          </w:tcPr>
          <w:p w14:paraId="14596DF0" w14:textId="03079F14" w:rsidR="00D5576E" w:rsidRPr="000531C4" w:rsidRDefault="00D5576E" w:rsidP="008479EF">
            <w:pPr>
              <w:pStyle w:val="Tabelatredolewej"/>
              <w:rPr>
                <w:rFonts w:cs="Calibri Light"/>
              </w:rPr>
            </w:pPr>
            <w:r w:rsidRPr="000531C4">
              <w:rPr>
                <w:rFonts w:cs="Calibri Light"/>
              </w:rPr>
              <w:t>Przedstawienie miarodajnego natężenia ruchu</w:t>
            </w:r>
          </w:p>
        </w:tc>
        <w:tc>
          <w:tcPr>
            <w:tcW w:w="1604" w:type="pct"/>
          </w:tcPr>
          <w:p w14:paraId="45DB4456" w14:textId="77777777" w:rsidR="00D5576E" w:rsidRPr="000531C4" w:rsidRDefault="00D5576E" w:rsidP="008479EF">
            <w:pPr>
              <w:pStyle w:val="Tabelatredolewej"/>
              <w:rPr>
                <w:rFonts w:cs="Calibri Light"/>
              </w:rPr>
            </w:pPr>
          </w:p>
        </w:tc>
      </w:tr>
      <w:tr w:rsidR="00D5576E" w:rsidRPr="000531C4" w14:paraId="422ECB8C" w14:textId="77777777" w:rsidTr="008479EF">
        <w:trPr>
          <w:trHeight w:val="295"/>
        </w:trPr>
        <w:tc>
          <w:tcPr>
            <w:tcW w:w="1453" w:type="pct"/>
            <w:vAlign w:val="center"/>
          </w:tcPr>
          <w:p w14:paraId="3E40E85E" w14:textId="77777777" w:rsidR="00D5576E" w:rsidRPr="000531C4" w:rsidRDefault="00D5576E" w:rsidP="008479EF">
            <w:pPr>
              <w:pStyle w:val="Tabelatredolewej"/>
            </w:pPr>
            <w:r w:rsidRPr="000531C4">
              <w:t>Wyniki</w:t>
            </w:r>
          </w:p>
        </w:tc>
        <w:tc>
          <w:tcPr>
            <w:tcW w:w="1943" w:type="pct"/>
            <w:vAlign w:val="center"/>
          </w:tcPr>
          <w:p w14:paraId="5B1F2FBE" w14:textId="77777777" w:rsidR="00D5576E" w:rsidRPr="000531C4" w:rsidRDefault="00D5576E" w:rsidP="008479EF">
            <w:pPr>
              <w:pStyle w:val="Tabelatredolewej"/>
              <w:rPr>
                <w:rFonts w:cs="Calibri Light"/>
              </w:rPr>
            </w:pPr>
            <w:r w:rsidRPr="000531C4">
              <w:rPr>
                <w:rFonts w:cs="Calibri Light"/>
              </w:rPr>
              <w:t>Opis uzyskanych rezultatów wraz z komentarzem</w:t>
            </w:r>
          </w:p>
        </w:tc>
        <w:tc>
          <w:tcPr>
            <w:tcW w:w="1604" w:type="pct"/>
          </w:tcPr>
          <w:p w14:paraId="567784CF" w14:textId="77777777" w:rsidR="00D5576E" w:rsidRPr="000531C4" w:rsidRDefault="00D5576E" w:rsidP="008479EF">
            <w:pPr>
              <w:pStyle w:val="Tabelatredolewej"/>
              <w:rPr>
                <w:rFonts w:cs="Calibri Light"/>
              </w:rPr>
            </w:pPr>
          </w:p>
        </w:tc>
      </w:tr>
      <w:tr w:rsidR="00D5576E" w:rsidRPr="000531C4" w14:paraId="3EE37EF6" w14:textId="77777777" w:rsidTr="008479EF">
        <w:trPr>
          <w:trHeight w:val="295"/>
        </w:trPr>
        <w:tc>
          <w:tcPr>
            <w:tcW w:w="1453" w:type="pct"/>
            <w:vAlign w:val="center"/>
          </w:tcPr>
          <w:p w14:paraId="1843853D" w14:textId="77777777" w:rsidR="00D5576E" w:rsidRPr="000531C4" w:rsidRDefault="00D5576E" w:rsidP="008479EF">
            <w:pPr>
              <w:pStyle w:val="Tabelatredolewej"/>
            </w:pPr>
            <w:r w:rsidRPr="000531C4">
              <w:t>Zestawienie tabelaryczne prac przewozowych</w:t>
            </w:r>
          </w:p>
        </w:tc>
        <w:tc>
          <w:tcPr>
            <w:tcW w:w="1943" w:type="pct"/>
            <w:vAlign w:val="center"/>
          </w:tcPr>
          <w:p w14:paraId="715B44A8" w14:textId="77777777" w:rsidR="00D5576E" w:rsidRPr="000531C4" w:rsidRDefault="00D5576E" w:rsidP="008479EF">
            <w:pPr>
              <w:pStyle w:val="Tabelatredolewej"/>
              <w:rPr>
                <w:rFonts w:cs="Calibri Light"/>
              </w:rPr>
            </w:pPr>
            <w:r w:rsidRPr="000531C4">
              <w:rPr>
                <w:rFonts w:cs="Calibri Light"/>
              </w:rPr>
              <w:t>Zestawienie pracy przewozowej wyrażonej w pojazdokilometrach [pojkm] i pojazdogodzinach [pojgodz] dla wariantu bezinwestycyjnego i inwestycyjnego wraz z porównaniem</w:t>
            </w:r>
          </w:p>
        </w:tc>
        <w:tc>
          <w:tcPr>
            <w:tcW w:w="1604" w:type="pct"/>
          </w:tcPr>
          <w:p w14:paraId="5565D685" w14:textId="77777777" w:rsidR="00D5576E" w:rsidRPr="000531C4" w:rsidRDefault="00D5576E" w:rsidP="008479EF">
            <w:pPr>
              <w:pStyle w:val="Tabelatredolewej"/>
              <w:rPr>
                <w:rFonts w:cs="Calibri Light"/>
              </w:rPr>
            </w:pPr>
            <w:r w:rsidRPr="000531C4">
              <w:rPr>
                <w:rFonts w:cs="Calibri Light"/>
              </w:rPr>
              <w:t>Dane z modelu ruchu dla wariantów w celu porównania</w:t>
            </w:r>
          </w:p>
        </w:tc>
      </w:tr>
      <w:tr w:rsidR="00D5576E" w:rsidRPr="000531C4" w14:paraId="1FBE29EF" w14:textId="77777777" w:rsidTr="008479EF">
        <w:trPr>
          <w:trHeight w:val="295"/>
        </w:trPr>
        <w:tc>
          <w:tcPr>
            <w:tcW w:w="1453" w:type="pct"/>
            <w:vAlign w:val="center"/>
          </w:tcPr>
          <w:p w14:paraId="388A8A9F" w14:textId="77777777" w:rsidR="00D5576E" w:rsidRPr="000531C4" w:rsidRDefault="00D5576E" w:rsidP="008479EF">
            <w:pPr>
              <w:pStyle w:val="Tabelatredolewej"/>
            </w:pPr>
            <w:r w:rsidRPr="000531C4">
              <w:t>Rozkład długości podróży</w:t>
            </w:r>
          </w:p>
        </w:tc>
        <w:tc>
          <w:tcPr>
            <w:tcW w:w="1943" w:type="pct"/>
            <w:vAlign w:val="center"/>
          </w:tcPr>
          <w:p w14:paraId="35F4B4C7" w14:textId="428370BD" w:rsidR="00D5576E" w:rsidRPr="000531C4" w:rsidRDefault="00D5576E" w:rsidP="008479EF">
            <w:pPr>
              <w:pStyle w:val="Tabelatredolewej"/>
              <w:rPr>
                <w:rFonts w:cs="Calibri Light"/>
              </w:rPr>
            </w:pPr>
            <w:r w:rsidRPr="000531C4">
              <w:rPr>
                <w:rFonts w:cs="Calibri Light"/>
              </w:rPr>
              <w:t>Porównanie rozkładu długości podróży otrzymanego z modelu i obserwowanego</w:t>
            </w:r>
            <w:r w:rsidR="00EC0850" w:rsidRPr="000531C4">
              <w:rPr>
                <w:rFonts w:cs="Calibri Light"/>
              </w:rPr>
              <w:t xml:space="preserve"> (jeśli takie dane są dostępne)</w:t>
            </w:r>
          </w:p>
        </w:tc>
        <w:tc>
          <w:tcPr>
            <w:tcW w:w="1604" w:type="pct"/>
          </w:tcPr>
          <w:p w14:paraId="07C806EB" w14:textId="77777777" w:rsidR="00D5576E" w:rsidRPr="000531C4" w:rsidRDefault="00D5576E" w:rsidP="008479EF">
            <w:pPr>
              <w:pStyle w:val="Tabelatredolewej"/>
              <w:rPr>
                <w:rFonts w:cs="Calibri Light"/>
              </w:rPr>
            </w:pPr>
          </w:p>
        </w:tc>
      </w:tr>
      <w:tr w:rsidR="00D5576E" w:rsidRPr="000531C4" w14:paraId="4D65B6FD" w14:textId="77777777" w:rsidTr="008479EF">
        <w:trPr>
          <w:trHeight w:val="295"/>
        </w:trPr>
        <w:tc>
          <w:tcPr>
            <w:tcW w:w="1453" w:type="pct"/>
            <w:vAlign w:val="center"/>
          </w:tcPr>
          <w:p w14:paraId="5D5B7104" w14:textId="77777777" w:rsidR="00D5576E" w:rsidRPr="000531C4" w:rsidRDefault="00D5576E" w:rsidP="008479EF">
            <w:pPr>
              <w:pStyle w:val="Tabelatredolewej"/>
            </w:pPr>
            <w:r w:rsidRPr="000531C4">
              <w:t>Inne elementy</w:t>
            </w:r>
          </w:p>
        </w:tc>
        <w:tc>
          <w:tcPr>
            <w:tcW w:w="1943" w:type="pct"/>
            <w:vAlign w:val="center"/>
          </w:tcPr>
          <w:p w14:paraId="180B9354" w14:textId="77777777" w:rsidR="00D5576E" w:rsidRPr="000531C4" w:rsidRDefault="00D5576E" w:rsidP="008479EF">
            <w:pPr>
              <w:pStyle w:val="Tabelatredolewej"/>
              <w:rPr>
                <w:rFonts w:cs="Calibri Light"/>
              </w:rPr>
            </w:pPr>
            <w:r w:rsidRPr="000531C4">
              <w:rPr>
                <w:rFonts w:cs="Calibri Light"/>
              </w:rPr>
              <w:t>Graficzne przedstawienie wyników prognozy na podkładzie mapowym z zaznaczeniem natężenia ruchu w postaci wstęg</w:t>
            </w:r>
          </w:p>
        </w:tc>
        <w:tc>
          <w:tcPr>
            <w:tcW w:w="1604" w:type="pct"/>
          </w:tcPr>
          <w:p w14:paraId="0F1FAE13" w14:textId="77777777" w:rsidR="00D5576E" w:rsidRPr="000531C4" w:rsidRDefault="00D5576E" w:rsidP="008479EF">
            <w:pPr>
              <w:pStyle w:val="Tabelatredolewej"/>
              <w:rPr>
                <w:rFonts w:cs="Calibri Light"/>
              </w:rPr>
            </w:pPr>
          </w:p>
        </w:tc>
      </w:tr>
      <w:tr w:rsidR="00D5576E" w:rsidRPr="000531C4" w14:paraId="66BD26CD" w14:textId="77777777" w:rsidTr="008479EF">
        <w:trPr>
          <w:trHeight w:val="295"/>
        </w:trPr>
        <w:tc>
          <w:tcPr>
            <w:tcW w:w="1453" w:type="pct"/>
            <w:vAlign w:val="center"/>
          </w:tcPr>
          <w:p w14:paraId="5229E891" w14:textId="77777777" w:rsidR="00D5576E" w:rsidRPr="000531C4" w:rsidRDefault="00D5576E" w:rsidP="008479EF">
            <w:pPr>
              <w:pStyle w:val="Tabelatredolewej"/>
            </w:pPr>
            <w:r w:rsidRPr="000531C4">
              <w:t>Wnioski</w:t>
            </w:r>
          </w:p>
        </w:tc>
        <w:tc>
          <w:tcPr>
            <w:tcW w:w="1943" w:type="pct"/>
            <w:vAlign w:val="center"/>
          </w:tcPr>
          <w:p w14:paraId="2CCBE8A8" w14:textId="77777777" w:rsidR="00D5576E" w:rsidRPr="000531C4" w:rsidRDefault="00D5576E" w:rsidP="008479EF">
            <w:pPr>
              <w:pStyle w:val="Tabelatredolewej"/>
              <w:rPr>
                <w:rFonts w:cs="Calibri Light"/>
              </w:rPr>
            </w:pPr>
            <w:r w:rsidRPr="000531C4">
              <w:rPr>
                <w:rFonts w:cs="Calibri Light"/>
              </w:rPr>
              <w:t>Opis zaleceń i rekomendacji. W przypadku zidentyfikowania problemów lub zagrożeń – przedstawienie propozycji rozwiązań.</w:t>
            </w:r>
          </w:p>
        </w:tc>
        <w:tc>
          <w:tcPr>
            <w:tcW w:w="1604" w:type="pct"/>
          </w:tcPr>
          <w:p w14:paraId="25A930AD" w14:textId="77777777" w:rsidR="00D5576E" w:rsidRPr="000531C4" w:rsidRDefault="00D5576E" w:rsidP="008479EF">
            <w:pPr>
              <w:pStyle w:val="Tabelatredolewej"/>
              <w:rPr>
                <w:rFonts w:cs="Calibri Light"/>
              </w:rPr>
            </w:pPr>
          </w:p>
        </w:tc>
      </w:tr>
      <w:tr w:rsidR="00D5576E" w:rsidRPr="000531C4" w14:paraId="529C75A9" w14:textId="77777777" w:rsidTr="008479EF">
        <w:trPr>
          <w:trHeight w:val="295"/>
        </w:trPr>
        <w:tc>
          <w:tcPr>
            <w:tcW w:w="1453" w:type="pct"/>
            <w:vAlign w:val="center"/>
          </w:tcPr>
          <w:p w14:paraId="01866B08" w14:textId="77777777" w:rsidR="00D5576E" w:rsidRPr="000531C4" w:rsidRDefault="00D5576E" w:rsidP="008479EF">
            <w:pPr>
              <w:pStyle w:val="Tabelatredolewej"/>
            </w:pPr>
            <w:r w:rsidRPr="000531C4">
              <w:t>Zalecenia zmian</w:t>
            </w:r>
          </w:p>
        </w:tc>
        <w:tc>
          <w:tcPr>
            <w:tcW w:w="1943" w:type="pct"/>
            <w:vAlign w:val="center"/>
          </w:tcPr>
          <w:p w14:paraId="1CC4BC3E" w14:textId="77777777" w:rsidR="00D5576E" w:rsidRPr="000531C4" w:rsidRDefault="00D5576E" w:rsidP="008479EF">
            <w:pPr>
              <w:pStyle w:val="Tabelatredolewej"/>
              <w:rPr>
                <w:rFonts w:cs="Calibri Light"/>
              </w:rPr>
            </w:pPr>
            <w:r w:rsidRPr="000531C4">
              <w:rPr>
                <w:rFonts w:cs="Calibri Light"/>
              </w:rPr>
              <w:t>Opis rekomendacji niwelowania wpływu inwestycji na układ drogowy</w:t>
            </w:r>
          </w:p>
        </w:tc>
        <w:tc>
          <w:tcPr>
            <w:tcW w:w="1604" w:type="pct"/>
          </w:tcPr>
          <w:p w14:paraId="4276620D" w14:textId="77777777" w:rsidR="00D5576E" w:rsidRPr="000531C4" w:rsidRDefault="00D5576E" w:rsidP="008479EF">
            <w:pPr>
              <w:pStyle w:val="Tabelatredolewej"/>
              <w:rPr>
                <w:rFonts w:cs="Calibri Light"/>
              </w:rPr>
            </w:pPr>
          </w:p>
        </w:tc>
      </w:tr>
    </w:tbl>
    <w:p w14:paraId="575AA9F6" w14:textId="77777777" w:rsidR="00D5576E" w:rsidRPr="000531C4" w:rsidRDefault="00D5576E" w:rsidP="00D5576E">
      <w:pPr>
        <w:pStyle w:val="1Akapit"/>
        <w:numPr>
          <w:ilvl w:val="0"/>
          <w:numId w:val="0"/>
        </w:numPr>
      </w:pPr>
    </w:p>
    <w:p w14:paraId="4C372CD7" w14:textId="77777777" w:rsidR="00D5576E" w:rsidRPr="000531C4" w:rsidRDefault="00D5576E" w:rsidP="00D5576E">
      <w:pPr>
        <w:pStyle w:val="1Akapit"/>
      </w:pPr>
      <w:r w:rsidRPr="000531C4">
        <w:t xml:space="preserve">Dla analiz w miastach w których analiza jest wykonana w oparciu o model makrosymulacyjny lokalny (miejski), po przeprowadzeniu analizy </w:t>
      </w:r>
      <w:proofErr w:type="spellStart"/>
      <w:r w:rsidRPr="000531C4">
        <w:t>makrosymulacyjnej</w:t>
      </w:r>
      <w:proofErr w:type="spellEnd"/>
      <w:r w:rsidRPr="000531C4">
        <w:t xml:space="preserve">, a następnie analizy </w:t>
      </w:r>
      <w:proofErr w:type="spellStart"/>
      <w:r w:rsidRPr="000531C4">
        <w:t>mikrosymulacyjnej</w:t>
      </w:r>
      <w:proofErr w:type="spellEnd"/>
      <w:r w:rsidRPr="000531C4">
        <w:t xml:space="preserve"> może dojść do sytuacji, gdy ze względu na niekorzystne warunki ruchu kołowego lub pieszych niewystarczające są korekty programów sygnalizacji świetlnej. W tej sytuacji konieczne mogą być zmiany geometrii lub organizacji ruchu na skrzyżowaniach, które powinny zostać poddane ponownej analizie </w:t>
      </w:r>
      <w:proofErr w:type="spellStart"/>
      <w:r w:rsidRPr="000531C4">
        <w:t>makrosymulacyjnej</w:t>
      </w:r>
      <w:proofErr w:type="spellEnd"/>
      <w:r w:rsidRPr="000531C4">
        <w:t xml:space="preserve">. Taka procedura iteracyjna ma na celu zapewnienie bezpieczeństwa ruchu pieszych, poprzez eliminację miejsc newralgicznych w modelu </w:t>
      </w:r>
      <w:proofErr w:type="spellStart"/>
      <w:r w:rsidRPr="000531C4">
        <w:t>mikrosymulacyjnym</w:t>
      </w:r>
      <w:proofErr w:type="spellEnd"/>
      <w:r w:rsidRPr="000531C4">
        <w:t xml:space="preserve"> ruchu pieszych, przy zapewnieniu akceptowalnych warunków ruchu kołowego.</w:t>
      </w:r>
    </w:p>
    <w:p w14:paraId="7BC01236" w14:textId="77777777" w:rsidR="00D5576E" w:rsidRPr="000531C4" w:rsidRDefault="00D5576E" w:rsidP="00D5576E">
      <w:pPr>
        <w:pStyle w:val="1Akapit"/>
      </w:pPr>
      <w:r w:rsidRPr="000531C4">
        <w:lastRenderedPageBreak/>
        <w:t>W przypadku stwierdzenia pogorszenia się warunków ruchu w analizowanej sieci drogowej i transportu publicznego w kolejnych horyzontach analizy, opracowanie powinno zawierać wnioski i zalecenia koniecznych zakresów budów/rozbudów/przebudów, uruchomienia nowych i zmiany marszrut istniejących linii transportu zbiorowego, a także korekt programów sygnalizacji świetlnej i organizacji ruchu.</w:t>
      </w:r>
    </w:p>
    <w:p w14:paraId="1287A738" w14:textId="0598E967" w:rsidR="00D5576E" w:rsidRPr="000531C4" w:rsidRDefault="00D5576E" w:rsidP="00D5576E">
      <w:pPr>
        <w:pStyle w:val="1Akapit"/>
      </w:pPr>
      <w:r w:rsidRPr="000531C4">
        <w:t xml:space="preserve">W tab. </w:t>
      </w:r>
      <w:r w:rsidR="004E5F84" w:rsidRPr="000531C4">
        <w:t>4.2.1.1</w:t>
      </w:r>
      <w:r w:rsidR="005A6EAD">
        <w:t>0</w:t>
      </w:r>
      <w:r w:rsidR="004E5F84" w:rsidRPr="000531C4">
        <w:t xml:space="preserve"> </w:t>
      </w:r>
      <w:r w:rsidRPr="000531C4">
        <w:t>przedstawiono zastosowanie poszczególnych wariantów poddawanych analizie lub prognozie ruchu wraz z ich zakresem inwestycyjnym.</w:t>
      </w:r>
    </w:p>
    <w:p w14:paraId="7926BDB9" w14:textId="40485C38" w:rsidR="00D5576E" w:rsidRPr="000531C4" w:rsidRDefault="00D5576E" w:rsidP="00D5576E">
      <w:pPr>
        <w:pStyle w:val="TabelaPodpis"/>
      </w:pPr>
      <w:r w:rsidRPr="000531C4">
        <w:t xml:space="preserve">Tab. </w:t>
      </w:r>
      <w:r w:rsidR="004E5F84" w:rsidRPr="000531C4">
        <w:t>4.2.1.1</w:t>
      </w:r>
      <w:r w:rsidR="005A6EAD">
        <w:t>0</w:t>
      </w:r>
      <w:r w:rsidRPr="000531C4">
        <w:t xml:space="preserve"> Zestawienie zastosowania poszczególnych wariantów </w:t>
      </w:r>
    </w:p>
    <w:tbl>
      <w:tblPr>
        <w:tblStyle w:val="Tabela-Siatka"/>
        <w:tblW w:w="4938"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215"/>
        <w:gridCol w:w="2712"/>
        <w:gridCol w:w="2085"/>
        <w:gridCol w:w="1937"/>
      </w:tblGrid>
      <w:tr w:rsidR="00D5576E" w:rsidRPr="000531C4" w14:paraId="057B6431" w14:textId="77777777" w:rsidTr="008479EF">
        <w:tc>
          <w:tcPr>
            <w:tcW w:w="1238" w:type="pct"/>
            <w:shd w:val="clear" w:color="auto" w:fill="auto"/>
          </w:tcPr>
          <w:p w14:paraId="5E494CC1" w14:textId="77777777" w:rsidR="00D5576E" w:rsidRPr="000531C4" w:rsidRDefault="00D5576E" w:rsidP="008479EF">
            <w:pPr>
              <w:pStyle w:val="TabelaNagwki"/>
            </w:pPr>
            <w:r w:rsidRPr="000531C4">
              <w:t>Wariant</w:t>
            </w:r>
          </w:p>
        </w:tc>
        <w:tc>
          <w:tcPr>
            <w:tcW w:w="1515" w:type="pct"/>
            <w:shd w:val="clear" w:color="auto" w:fill="auto"/>
          </w:tcPr>
          <w:p w14:paraId="3D126D58" w14:textId="77777777" w:rsidR="00D5576E" w:rsidRPr="000531C4" w:rsidRDefault="00D5576E" w:rsidP="008479EF">
            <w:pPr>
              <w:pStyle w:val="TabelaNagwki"/>
            </w:pPr>
            <w:r w:rsidRPr="000531C4">
              <w:t>Zastosowanie</w:t>
            </w:r>
          </w:p>
        </w:tc>
        <w:tc>
          <w:tcPr>
            <w:tcW w:w="1165" w:type="pct"/>
            <w:shd w:val="clear" w:color="auto" w:fill="auto"/>
          </w:tcPr>
          <w:p w14:paraId="06F98BA9" w14:textId="77777777" w:rsidR="00D5576E" w:rsidRPr="000531C4" w:rsidRDefault="00D5576E" w:rsidP="008479EF">
            <w:pPr>
              <w:pStyle w:val="TabelaNagwki"/>
            </w:pPr>
            <w:r w:rsidRPr="000531C4">
              <w:t>Horyzont</w:t>
            </w:r>
          </w:p>
        </w:tc>
        <w:tc>
          <w:tcPr>
            <w:tcW w:w="1082" w:type="pct"/>
            <w:shd w:val="clear" w:color="auto" w:fill="auto"/>
          </w:tcPr>
          <w:p w14:paraId="2E6F78D6" w14:textId="77777777" w:rsidR="00D5576E" w:rsidRPr="000531C4" w:rsidRDefault="00D5576E" w:rsidP="008479EF">
            <w:pPr>
              <w:pStyle w:val="TabelaNagwki"/>
            </w:pPr>
            <w:r w:rsidRPr="000531C4">
              <w:t>Zakres inwestycyjny</w:t>
            </w:r>
          </w:p>
        </w:tc>
      </w:tr>
      <w:tr w:rsidR="00D5576E" w:rsidRPr="000531C4" w14:paraId="6A3F9017" w14:textId="77777777" w:rsidTr="008479EF">
        <w:tc>
          <w:tcPr>
            <w:tcW w:w="1238" w:type="pct"/>
          </w:tcPr>
          <w:p w14:paraId="69BF52FC" w14:textId="77777777" w:rsidR="00D5576E" w:rsidRPr="000531C4" w:rsidRDefault="00D5576E" w:rsidP="008479EF">
            <w:pPr>
              <w:pStyle w:val="Tabelatredolewej"/>
            </w:pPr>
            <w:r w:rsidRPr="000531C4">
              <w:t>Rok bazowy</w:t>
            </w:r>
          </w:p>
        </w:tc>
        <w:tc>
          <w:tcPr>
            <w:tcW w:w="1515" w:type="pct"/>
          </w:tcPr>
          <w:p w14:paraId="6BDF8DAC" w14:textId="77777777" w:rsidR="00D5576E" w:rsidRPr="000531C4" w:rsidRDefault="00D5576E" w:rsidP="008479EF">
            <w:pPr>
              <w:pStyle w:val="Tabelatredolewej"/>
            </w:pPr>
            <w:r w:rsidRPr="000531C4">
              <w:t>Kalibracja modelu ruchu</w:t>
            </w:r>
          </w:p>
        </w:tc>
        <w:tc>
          <w:tcPr>
            <w:tcW w:w="1165" w:type="pct"/>
          </w:tcPr>
          <w:p w14:paraId="7A4AF08C" w14:textId="77777777" w:rsidR="00D5576E" w:rsidRPr="000531C4" w:rsidRDefault="00D5576E" w:rsidP="008479EF">
            <w:pPr>
              <w:pStyle w:val="Tabelatredolewej"/>
            </w:pPr>
            <w:r w:rsidRPr="000531C4">
              <w:t>Rok wykonania analizy ruchu (badań ruchu)</w:t>
            </w:r>
          </w:p>
        </w:tc>
        <w:tc>
          <w:tcPr>
            <w:tcW w:w="1082" w:type="pct"/>
          </w:tcPr>
          <w:p w14:paraId="27FB2ECF" w14:textId="77777777" w:rsidR="00D5576E" w:rsidRPr="000531C4" w:rsidRDefault="00D5576E" w:rsidP="008479EF">
            <w:pPr>
              <w:pStyle w:val="Tabelatredolewej"/>
            </w:pPr>
            <w:r w:rsidRPr="000531C4">
              <w:t>Brak inwestycji</w:t>
            </w:r>
          </w:p>
        </w:tc>
      </w:tr>
      <w:tr w:rsidR="00D5576E" w:rsidRPr="000531C4" w14:paraId="181B0771" w14:textId="77777777" w:rsidTr="008479EF">
        <w:tc>
          <w:tcPr>
            <w:tcW w:w="1238" w:type="pct"/>
          </w:tcPr>
          <w:p w14:paraId="2387BAD8" w14:textId="77777777" w:rsidR="00D5576E" w:rsidRPr="000531C4" w:rsidRDefault="00D5576E" w:rsidP="008479EF">
            <w:pPr>
              <w:pStyle w:val="Tabelatredolewej"/>
            </w:pPr>
            <w:r w:rsidRPr="000531C4">
              <w:t>Wariant bezinwestycyjny (W0)</w:t>
            </w:r>
          </w:p>
        </w:tc>
        <w:tc>
          <w:tcPr>
            <w:tcW w:w="1515" w:type="pct"/>
          </w:tcPr>
          <w:p w14:paraId="2917A6F1" w14:textId="77777777" w:rsidR="00D5576E" w:rsidRPr="000531C4" w:rsidRDefault="00D5576E" w:rsidP="008479EF">
            <w:pPr>
              <w:pStyle w:val="Tabelatredolewej"/>
            </w:pPr>
            <w:r w:rsidRPr="000531C4">
              <w:t>Wariant porównawczy do inwestycyjnego</w:t>
            </w:r>
          </w:p>
        </w:tc>
        <w:tc>
          <w:tcPr>
            <w:tcW w:w="1165" w:type="pct"/>
          </w:tcPr>
          <w:p w14:paraId="0B6C476B" w14:textId="77777777" w:rsidR="00D5576E" w:rsidRPr="000531C4" w:rsidRDefault="00D5576E" w:rsidP="008479EF">
            <w:pPr>
              <w:pStyle w:val="Tabelatredolewej"/>
            </w:pPr>
            <w:r w:rsidRPr="000531C4">
              <w:t>Wg założeń</w:t>
            </w:r>
          </w:p>
        </w:tc>
        <w:tc>
          <w:tcPr>
            <w:tcW w:w="1082" w:type="pct"/>
          </w:tcPr>
          <w:p w14:paraId="53FC7B82" w14:textId="77777777" w:rsidR="00D5576E" w:rsidRPr="000531C4" w:rsidRDefault="00D5576E" w:rsidP="008479EF">
            <w:pPr>
              <w:pStyle w:val="Tabelatredolewej"/>
            </w:pPr>
            <w:r w:rsidRPr="000531C4">
              <w:t xml:space="preserve">Inwestycje realizowane lub projektowane przesądzone </w:t>
            </w:r>
          </w:p>
        </w:tc>
      </w:tr>
      <w:tr w:rsidR="00D5576E" w:rsidRPr="000531C4" w14:paraId="53E5D767" w14:textId="77777777" w:rsidTr="008479EF">
        <w:tc>
          <w:tcPr>
            <w:tcW w:w="1238" w:type="pct"/>
          </w:tcPr>
          <w:p w14:paraId="5FF92C07" w14:textId="77777777" w:rsidR="00D5576E" w:rsidRPr="000531C4" w:rsidRDefault="00D5576E" w:rsidP="008479EF">
            <w:pPr>
              <w:pStyle w:val="Tabelatredolewej"/>
            </w:pPr>
            <w:r w:rsidRPr="000531C4">
              <w:t xml:space="preserve">Wariant inwestycyjny </w:t>
            </w:r>
          </w:p>
        </w:tc>
        <w:tc>
          <w:tcPr>
            <w:tcW w:w="1515" w:type="pct"/>
          </w:tcPr>
          <w:p w14:paraId="751AE84C" w14:textId="77777777" w:rsidR="00D5576E" w:rsidRPr="000531C4" w:rsidRDefault="00D5576E" w:rsidP="008479EF">
            <w:pPr>
              <w:pStyle w:val="Tabelatredolewej"/>
            </w:pPr>
            <w:r w:rsidRPr="000531C4">
              <w:t>Wariant wynikowy porównawczy do bezinwestycyjnego</w:t>
            </w:r>
          </w:p>
        </w:tc>
        <w:tc>
          <w:tcPr>
            <w:tcW w:w="1165" w:type="pct"/>
          </w:tcPr>
          <w:p w14:paraId="244EB10F" w14:textId="77777777" w:rsidR="00D5576E" w:rsidRPr="000531C4" w:rsidRDefault="00D5576E" w:rsidP="008479EF">
            <w:pPr>
              <w:pStyle w:val="Tabelatredolewej"/>
            </w:pPr>
            <w:r w:rsidRPr="000531C4">
              <w:t>Wg założeń</w:t>
            </w:r>
          </w:p>
        </w:tc>
        <w:tc>
          <w:tcPr>
            <w:tcW w:w="1082" w:type="pct"/>
          </w:tcPr>
          <w:p w14:paraId="79EB5341" w14:textId="77777777" w:rsidR="00D5576E" w:rsidRPr="000531C4" w:rsidRDefault="00D5576E" w:rsidP="008479EF">
            <w:pPr>
              <w:pStyle w:val="Tabelatredolewej"/>
            </w:pPr>
            <w:r w:rsidRPr="000531C4">
              <w:t>Inwestycje z wariantu bezinwestycyjnego + założone w analizie</w:t>
            </w:r>
          </w:p>
        </w:tc>
      </w:tr>
    </w:tbl>
    <w:p w14:paraId="33856EBF" w14:textId="77777777" w:rsidR="00D5576E" w:rsidRPr="000531C4" w:rsidRDefault="00D5576E" w:rsidP="009B406E">
      <w:pPr>
        <w:pStyle w:val="1111"/>
      </w:pPr>
      <w:r w:rsidRPr="000531C4">
        <w:t>Okres analizy</w:t>
      </w:r>
    </w:p>
    <w:p w14:paraId="20F6778C" w14:textId="213A4491" w:rsidR="00D5576E" w:rsidRPr="000531C4" w:rsidRDefault="00D5576E" w:rsidP="003B2610">
      <w:pPr>
        <w:pStyle w:val="1Akapit"/>
      </w:pPr>
      <w:r w:rsidRPr="000531C4">
        <w:t xml:space="preserve">Okres analizy należy przyjmować w zależności od rodzaju dróg zamiejskich oraz wielkości miejscowości w przypadku analiz dla miast zgodnie z tab. </w:t>
      </w:r>
      <w:r w:rsidR="00681DC5" w:rsidRPr="000531C4">
        <w:t>4.2.1.1</w:t>
      </w:r>
      <w:r w:rsidR="005A6EAD">
        <w:t>1</w:t>
      </w:r>
      <w:r w:rsidR="00681DC5" w:rsidRPr="000531C4">
        <w:t>.</w:t>
      </w:r>
    </w:p>
    <w:p w14:paraId="2A54E763" w14:textId="6E962D64" w:rsidR="00D5576E" w:rsidRPr="000531C4" w:rsidRDefault="00D5576E" w:rsidP="00D5576E">
      <w:pPr>
        <w:pStyle w:val="TabelaPodpis"/>
      </w:pPr>
      <w:r w:rsidRPr="000531C4">
        <w:t xml:space="preserve">Tab. </w:t>
      </w:r>
      <w:r w:rsidR="00681DC5" w:rsidRPr="000531C4">
        <w:t>4.2.1.1</w:t>
      </w:r>
      <w:r w:rsidR="005A6EAD">
        <w:t>1</w:t>
      </w:r>
      <w:r w:rsidR="00681DC5" w:rsidRPr="000531C4">
        <w:t xml:space="preserve"> </w:t>
      </w:r>
      <w:r w:rsidRPr="000531C4">
        <w:t>Wymagane okresy prowadzenia analiz ruchu</w:t>
      </w:r>
    </w:p>
    <w:tbl>
      <w:tblPr>
        <w:tblStyle w:val="Tabela-Siatka"/>
        <w:tblW w:w="5000" w:type="pct"/>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884"/>
        <w:gridCol w:w="1684"/>
        <w:gridCol w:w="1290"/>
        <w:gridCol w:w="1296"/>
        <w:gridCol w:w="1296"/>
        <w:gridCol w:w="1611"/>
      </w:tblGrid>
      <w:tr w:rsidR="00D5576E" w:rsidRPr="000531C4" w14:paraId="12F28851" w14:textId="77777777" w:rsidTr="00BA67D4">
        <w:trPr>
          <w:trHeight w:val="257"/>
          <w:tblHeader/>
          <w:jc w:val="center"/>
        </w:trPr>
        <w:tc>
          <w:tcPr>
            <w:tcW w:w="1040" w:type="pct"/>
            <w:vMerge w:val="restart"/>
            <w:shd w:val="clear" w:color="auto" w:fill="auto"/>
            <w:vAlign w:val="center"/>
          </w:tcPr>
          <w:p w14:paraId="163D9D48" w14:textId="77777777" w:rsidR="00D5576E" w:rsidRPr="000531C4" w:rsidRDefault="00D5576E" w:rsidP="00BA67D4">
            <w:pPr>
              <w:pStyle w:val="TabelaNagwki"/>
            </w:pPr>
            <w:r w:rsidRPr="000531C4">
              <w:t>Okres analizy</w:t>
            </w:r>
          </w:p>
        </w:tc>
        <w:tc>
          <w:tcPr>
            <w:tcW w:w="1641" w:type="pct"/>
            <w:gridSpan w:val="2"/>
            <w:shd w:val="clear" w:color="auto" w:fill="auto"/>
            <w:vAlign w:val="center"/>
          </w:tcPr>
          <w:p w14:paraId="54C77E3D" w14:textId="77777777" w:rsidR="00D5576E" w:rsidRPr="000531C4" w:rsidRDefault="00D5576E" w:rsidP="00BA67D4">
            <w:pPr>
              <w:pStyle w:val="TabelaNagwki"/>
            </w:pPr>
            <w:r w:rsidRPr="000531C4">
              <w:t>Obszar zamiejski</w:t>
            </w:r>
          </w:p>
        </w:tc>
        <w:tc>
          <w:tcPr>
            <w:tcW w:w="2319" w:type="pct"/>
            <w:gridSpan w:val="3"/>
            <w:shd w:val="clear" w:color="auto" w:fill="auto"/>
            <w:vAlign w:val="center"/>
          </w:tcPr>
          <w:p w14:paraId="0442D503" w14:textId="77777777" w:rsidR="00D5576E" w:rsidRPr="000531C4" w:rsidRDefault="00D5576E" w:rsidP="00BA67D4">
            <w:pPr>
              <w:pStyle w:val="TabelaNagwki"/>
            </w:pPr>
            <w:r w:rsidRPr="000531C4">
              <w:t>Obszar miejski</w:t>
            </w:r>
          </w:p>
        </w:tc>
      </w:tr>
      <w:tr w:rsidR="00D5576E" w:rsidRPr="000531C4" w14:paraId="3668A3E7" w14:textId="77777777" w:rsidTr="00BA67D4">
        <w:trPr>
          <w:trHeight w:val="889"/>
          <w:tblHeader/>
          <w:jc w:val="center"/>
        </w:trPr>
        <w:tc>
          <w:tcPr>
            <w:tcW w:w="1040" w:type="pct"/>
            <w:vMerge/>
            <w:shd w:val="clear" w:color="auto" w:fill="auto"/>
            <w:vAlign w:val="center"/>
          </w:tcPr>
          <w:p w14:paraId="7D64560D" w14:textId="77777777" w:rsidR="00D5576E" w:rsidRPr="000531C4" w:rsidRDefault="00D5576E" w:rsidP="00BA67D4">
            <w:pPr>
              <w:pStyle w:val="TabelaNagwki"/>
            </w:pPr>
          </w:p>
        </w:tc>
        <w:tc>
          <w:tcPr>
            <w:tcW w:w="929" w:type="pct"/>
            <w:shd w:val="clear" w:color="auto" w:fill="auto"/>
            <w:vAlign w:val="center"/>
          </w:tcPr>
          <w:p w14:paraId="0D462DA2" w14:textId="77777777" w:rsidR="00D5576E" w:rsidRPr="000531C4" w:rsidRDefault="00D5576E" w:rsidP="00BA67D4">
            <w:pPr>
              <w:pStyle w:val="TabelaNagwki"/>
            </w:pPr>
            <w:r w:rsidRPr="000531C4">
              <w:t>Drogi krajowe, wojewódzkie</w:t>
            </w:r>
          </w:p>
        </w:tc>
        <w:tc>
          <w:tcPr>
            <w:tcW w:w="711" w:type="pct"/>
            <w:shd w:val="clear" w:color="auto" w:fill="auto"/>
            <w:vAlign w:val="center"/>
          </w:tcPr>
          <w:p w14:paraId="58514B89" w14:textId="77777777" w:rsidR="00D5576E" w:rsidRPr="000531C4" w:rsidRDefault="00D5576E" w:rsidP="00BA67D4">
            <w:pPr>
              <w:pStyle w:val="TabelaNagwki"/>
            </w:pPr>
            <w:r w:rsidRPr="000531C4">
              <w:t>Drogi powiatowe, gminne</w:t>
            </w:r>
          </w:p>
        </w:tc>
        <w:tc>
          <w:tcPr>
            <w:tcW w:w="715" w:type="pct"/>
            <w:shd w:val="clear" w:color="auto" w:fill="auto"/>
            <w:vAlign w:val="center"/>
          </w:tcPr>
          <w:p w14:paraId="41CB9CA3" w14:textId="74CF1432" w:rsidR="00D5576E" w:rsidRPr="000531C4" w:rsidRDefault="00D5576E" w:rsidP="00BA67D4">
            <w:pPr>
              <w:pStyle w:val="TabelaNagwki"/>
            </w:pPr>
            <w:r w:rsidRPr="000531C4">
              <w:t xml:space="preserve">Powyżej </w:t>
            </w:r>
            <w:r w:rsidR="006A43B4">
              <w:br/>
            </w:r>
            <w:r w:rsidRPr="000531C4">
              <w:t>100 000 mieszkańców + Obszar Funkcjonalny</w:t>
            </w:r>
          </w:p>
        </w:tc>
        <w:tc>
          <w:tcPr>
            <w:tcW w:w="715" w:type="pct"/>
            <w:shd w:val="clear" w:color="auto" w:fill="auto"/>
            <w:vAlign w:val="center"/>
          </w:tcPr>
          <w:p w14:paraId="3B44F933" w14:textId="772F835A" w:rsidR="00D5576E" w:rsidRPr="000531C4" w:rsidRDefault="00D5576E" w:rsidP="00BA67D4">
            <w:pPr>
              <w:pStyle w:val="TabelaNagwki"/>
            </w:pPr>
            <w:r w:rsidRPr="000531C4">
              <w:t>40</w:t>
            </w:r>
            <w:r w:rsidR="00BA67D4" w:rsidRPr="000531C4">
              <w:t> </w:t>
            </w:r>
            <w:r w:rsidRPr="000531C4">
              <w:t>000</w:t>
            </w:r>
            <w:r w:rsidR="00BA67D4" w:rsidRPr="000531C4">
              <w:t xml:space="preserve"> </w:t>
            </w:r>
            <w:r w:rsidR="006A43B4">
              <w:t xml:space="preserve">– </w:t>
            </w:r>
            <w:r w:rsidR="006A43B4">
              <w:br/>
            </w:r>
            <w:r w:rsidRPr="000531C4">
              <w:t>100 000 mieszkańców + Obszar Funkcjonalny</w:t>
            </w:r>
          </w:p>
        </w:tc>
        <w:tc>
          <w:tcPr>
            <w:tcW w:w="889" w:type="pct"/>
            <w:shd w:val="clear" w:color="auto" w:fill="auto"/>
            <w:vAlign w:val="center"/>
          </w:tcPr>
          <w:p w14:paraId="6018E727" w14:textId="4746AFC9" w:rsidR="00D5576E" w:rsidRPr="000531C4" w:rsidRDefault="00BA67D4" w:rsidP="00BA67D4">
            <w:pPr>
              <w:pStyle w:val="TabelaNagwki"/>
            </w:pPr>
            <w:r w:rsidRPr="000531C4">
              <w:t>poniżej</w:t>
            </w:r>
            <w:r w:rsidR="00D5576E" w:rsidRPr="000531C4">
              <w:t xml:space="preserve"> </w:t>
            </w:r>
            <w:r w:rsidR="006A43B4">
              <w:br/>
            </w:r>
            <w:r w:rsidR="00D5576E" w:rsidRPr="000531C4">
              <w:t>40 000 mieszkańców</w:t>
            </w:r>
          </w:p>
        </w:tc>
      </w:tr>
      <w:tr w:rsidR="00D5576E" w:rsidRPr="000531C4" w14:paraId="659AD17E" w14:textId="77777777" w:rsidTr="008479EF">
        <w:trPr>
          <w:trHeight w:val="407"/>
          <w:jc w:val="center"/>
        </w:trPr>
        <w:tc>
          <w:tcPr>
            <w:tcW w:w="1040" w:type="pct"/>
            <w:vAlign w:val="center"/>
          </w:tcPr>
          <w:p w14:paraId="67649B80" w14:textId="77777777" w:rsidR="00D5576E" w:rsidRPr="000531C4" w:rsidRDefault="00D5576E" w:rsidP="008479EF">
            <w:pPr>
              <w:pStyle w:val="Tabelatredolewej"/>
            </w:pPr>
            <w:r w:rsidRPr="000531C4">
              <w:t>Godzina szczytu porannego</w:t>
            </w:r>
          </w:p>
        </w:tc>
        <w:tc>
          <w:tcPr>
            <w:tcW w:w="929" w:type="pct"/>
            <w:vAlign w:val="center"/>
          </w:tcPr>
          <w:p w14:paraId="19AE5B63" w14:textId="77777777" w:rsidR="00D5576E" w:rsidRPr="000531C4" w:rsidRDefault="00D5576E" w:rsidP="008479EF">
            <w:pPr>
              <w:pStyle w:val="Tabelatredolewej"/>
              <w:jc w:val="center"/>
            </w:pPr>
            <w:r w:rsidRPr="000531C4">
              <w:rPr>
                <w:color w:val="00B050"/>
              </w:rPr>
              <w:t>●●</w:t>
            </w:r>
          </w:p>
        </w:tc>
        <w:tc>
          <w:tcPr>
            <w:tcW w:w="711" w:type="pct"/>
            <w:vAlign w:val="center"/>
          </w:tcPr>
          <w:p w14:paraId="50F4AF4B" w14:textId="77777777" w:rsidR="00D5576E" w:rsidRPr="000531C4" w:rsidRDefault="00D5576E" w:rsidP="008479EF">
            <w:pPr>
              <w:pStyle w:val="Tabelatredolewej"/>
              <w:jc w:val="center"/>
              <w:rPr>
                <w:color w:val="00B050"/>
              </w:rPr>
            </w:pPr>
            <w:r w:rsidRPr="000531C4">
              <w:rPr>
                <w:color w:val="00B050"/>
              </w:rPr>
              <w:t>●●</w:t>
            </w:r>
          </w:p>
        </w:tc>
        <w:tc>
          <w:tcPr>
            <w:tcW w:w="715" w:type="pct"/>
            <w:vAlign w:val="center"/>
          </w:tcPr>
          <w:p w14:paraId="55F5B147" w14:textId="77777777" w:rsidR="00D5576E" w:rsidRPr="000531C4" w:rsidRDefault="00D5576E" w:rsidP="008479EF">
            <w:pPr>
              <w:pStyle w:val="Tabelatredolewej"/>
              <w:jc w:val="center"/>
            </w:pPr>
            <w:r w:rsidRPr="000531C4">
              <w:rPr>
                <w:color w:val="00B050"/>
              </w:rPr>
              <w:t>●●</w:t>
            </w:r>
          </w:p>
        </w:tc>
        <w:tc>
          <w:tcPr>
            <w:tcW w:w="715" w:type="pct"/>
            <w:vAlign w:val="center"/>
          </w:tcPr>
          <w:p w14:paraId="4D9ED340" w14:textId="77777777" w:rsidR="00D5576E" w:rsidRPr="000531C4" w:rsidRDefault="00D5576E" w:rsidP="008479EF">
            <w:pPr>
              <w:pStyle w:val="Tabelatredolewej"/>
              <w:jc w:val="center"/>
              <w:rPr>
                <w:color w:val="00B050"/>
              </w:rPr>
            </w:pPr>
            <w:r w:rsidRPr="000531C4">
              <w:rPr>
                <w:color w:val="00B050"/>
              </w:rPr>
              <w:t>●●</w:t>
            </w:r>
          </w:p>
        </w:tc>
        <w:tc>
          <w:tcPr>
            <w:tcW w:w="889" w:type="pct"/>
            <w:vAlign w:val="center"/>
          </w:tcPr>
          <w:p w14:paraId="611B0BA6" w14:textId="77777777" w:rsidR="00D5576E" w:rsidRPr="000531C4" w:rsidRDefault="00D5576E" w:rsidP="008479EF">
            <w:pPr>
              <w:pStyle w:val="Tabelatredolewej"/>
              <w:jc w:val="center"/>
              <w:rPr>
                <w:color w:val="00B050"/>
              </w:rPr>
            </w:pPr>
            <w:r w:rsidRPr="000531C4">
              <w:rPr>
                <w:color w:val="00B050"/>
              </w:rPr>
              <w:t>●</w:t>
            </w:r>
          </w:p>
        </w:tc>
      </w:tr>
      <w:tr w:rsidR="00D5576E" w:rsidRPr="000531C4" w14:paraId="466EDF0F" w14:textId="77777777" w:rsidTr="008479EF">
        <w:trPr>
          <w:trHeight w:val="407"/>
          <w:jc w:val="center"/>
        </w:trPr>
        <w:tc>
          <w:tcPr>
            <w:tcW w:w="1040" w:type="pct"/>
            <w:vAlign w:val="center"/>
          </w:tcPr>
          <w:p w14:paraId="7F63C814" w14:textId="77777777" w:rsidR="00D5576E" w:rsidRPr="000531C4" w:rsidRDefault="00D5576E" w:rsidP="008479EF">
            <w:pPr>
              <w:pStyle w:val="Tabelatredolewej"/>
            </w:pPr>
            <w:r w:rsidRPr="000531C4">
              <w:t>Godzina szczytu popołudniowego</w:t>
            </w:r>
          </w:p>
        </w:tc>
        <w:tc>
          <w:tcPr>
            <w:tcW w:w="929" w:type="pct"/>
            <w:vAlign w:val="center"/>
          </w:tcPr>
          <w:p w14:paraId="31FFAA64" w14:textId="77777777" w:rsidR="00D5576E" w:rsidRPr="000531C4" w:rsidRDefault="00D5576E" w:rsidP="008479EF">
            <w:pPr>
              <w:pStyle w:val="Tabelatredolewej"/>
              <w:jc w:val="center"/>
              <w:rPr>
                <w:rFonts w:cs="Calibri Light"/>
              </w:rPr>
            </w:pPr>
            <w:r w:rsidRPr="000531C4">
              <w:rPr>
                <w:color w:val="00B050"/>
              </w:rPr>
              <w:t>●●</w:t>
            </w:r>
          </w:p>
        </w:tc>
        <w:tc>
          <w:tcPr>
            <w:tcW w:w="711" w:type="pct"/>
            <w:vAlign w:val="center"/>
          </w:tcPr>
          <w:p w14:paraId="3838935F" w14:textId="77777777" w:rsidR="00D5576E" w:rsidRPr="000531C4" w:rsidRDefault="00D5576E" w:rsidP="008479EF">
            <w:pPr>
              <w:pStyle w:val="Tabelatredolewej"/>
              <w:jc w:val="center"/>
              <w:rPr>
                <w:color w:val="00B050"/>
              </w:rPr>
            </w:pPr>
            <w:r w:rsidRPr="000531C4">
              <w:rPr>
                <w:color w:val="00B050"/>
              </w:rPr>
              <w:t>●●</w:t>
            </w:r>
          </w:p>
        </w:tc>
        <w:tc>
          <w:tcPr>
            <w:tcW w:w="715" w:type="pct"/>
            <w:vAlign w:val="center"/>
          </w:tcPr>
          <w:p w14:paraId="6D7A8391" w14:textId="77777777" w:rsidR="00D5576E" w:rsidRPr="000531C4" w:rsidRDefault="00D5576E" w:rsidP="008479EF">
            <w:pPr>
              <w:pStyle w:val="Tabelatredolewej"/>
              <w:jc w:val="center"/>
              <w:rPr>
                <w:rFonts w:cs="Calibri Light"/>
              </w:rPr>
            </w:pPr>
            <w:r w:rsidRPr="000531C4">
              <w:rPr>
                <w:color w:val="00B050"/>
              </w:rPr>
              <w:t>●●</w:t>
            </w:r>
          </w:p>
        </w:tc>
        <w:tc>
          <w:tcPr>
            <w:tcW w:w="715" w:type="pct"/>
            <w:vAlign w:val="center"/>
          </w:tcPr>
          <w:p w14:paraId="10164CA3" w14:textId="77777777" w:rsidR="00D5576E" w:rsidRPr="000531C4" w:rsidRDefault="00D5576E" w:rsidP="008479EF">
            <w:pPr>
              <w:pStyle w:val="Tabelatredolewej"/>
              <w:jc w:val="center"/>
              <w:rPr>
                <w:color w:val="00B050"/>
              </w:rPr>
            </w:pPr>
            <w:r w:rsidRPr="000531C4">
              <w:rPr>
                <w:color w:val="00B050"/>
              </w:rPr>
              <w:t>●●</w:t>
            </w:r>
          </w:p>
        </w:tc>
        <w:tc>
          <w:tcPr>
            <w:tcW w:w="889" w:type="pct"/>
            <w:vAlign w:val="center"/>
          </w:tcPr>
          <w:p w14:paraId="4286BF8A" w14:textId="77777777" w:rsidR="00D5576E" w:rsidRPr="000531C4" w:rsidRDefault="00D5576E" w:rsidP="008479EF">
            <w:pPr>
              <w:pStyle w:val="Tabelatredolewej"/>
              <w:jc w:val="center"/>
              <w:rPr>
                <w:color w:val="00B050"/>
              </w:rPr>
            </w:pPr>
            <w:r w:rsidRPr="000531C4">
              <w:rPr>
                <w:color w:val="00B050"/>
              </w:rPr>
              <w:t>●●</w:t>
            </w:r>
          </w:p>
        </w:tc>
      </w:tr>
      <w:tr w:rsidR="00D5576E" w:rsidRPr="000531C4" w14:paraId="1A4FE436" w14:textId="77777777" w:rsidTr="008479EF">
        <w:trPr>
          <w:trHeight w:val="407"/>
          <w:jc w:val="center"/>
        </w:trPr>
        <w:tc>
          <w:tcPr>
            <w:tcW w:w="1040" w:type="pct"/>
            <w:vAlign w:val="center"/>
          </w:tcPr>
          <w:p w14:paraId="267018B2" w14:textId="77777777" w:rsidR="00D5576E" w:rsidRPr="000531C4" w:rsidRDefault="00D5576E" w:rsidP="008479EF">
            <w:pPr>
              <w:pStyle w:val="Tabelatredolewej"/>
            </w:pPr>
            <w:proofErr w:type="spellStart"/>
            <w:r w:rsidRPr="000531C4">
              <w:t>Międzyszczyt</w:t>
            </w:r>
            <w:proofErr w:type="spellEnd"/>
          </w:p>
        </w:tc>
        <w:tc>
          <w:tcPr>
            <w:tcW w:w="929" w:type="pct"/>
            <w:vAlign w:val="center"/>
          </w:tcPr>
          <w:p w14:paraId="35701AC3" w14:textId="77777777" w:rsidR="00D5576E" w:rsidRPr="000531C4" w:rsidRDefault="00D5576E" w:rsidP="008479EF">
            <w:pPr>
              <w:pStyle w:val="Tabelatredolewej"/>
              <w:jc w:val="center"/>
              <w:rPr>
                <w:color w:val="00B050"/>
              </w:rPr>
            </w:pPr>
            <w:r w:rsidRPr="000531C4">
              <w:rPr>
                <w:color w:val="00B050"/>
              </w:rPr>
              <w:t>○</w:t>
            </w:r>
          </w:p>
        </w:tc>
        <w:tc>
          <w:tcPr>
            <w:tcW w:w="711" w:type="pct"/>
            <w:vAlign w:val="center"/>
          </w:tcPr>
          <w:p w14:paraId="28BF8A3A" w14:textId="77777777" w:rsidR="00D5576E" w:rsidRPr="000531C4" w:rsidRDefault="00D5576E" w:rsidP="008479EF">
            <w:pPr>
              <w:pStyle w:val="Tabelatredolewej"/>
              <w:jc w:val="center"/>
              <w:rPr>
                <w:color w:val="00B050"/>
              </w:rPr>
            </w:pPr>
            <w:r w:rsidRPr="000531C4">
              <w:rPr>
                <w:color w:val="00B050"/>
              </w:rPr>
              <w:t>○</w:t>
            </w:r>
          </w:p>
        </w:tc>
        <w:tc>
          <w:tcPr>
            <w:tcW w:w="715" w:type="pct"/>
            <w:vAlign w:val="center"/>
          </w:tcPr>
          <w:p w14:paraId="57268F50" w14:textId="77777777" w:rsidR="00D5576E" w:rsidRPr="000531C4" w:rsidRDefault="00D5576E" w:rsidP="008479EF">
            <w:pPr>
              <w:pStyle w:val="Tabelatredolewej"/>
              <w:jc w:val="center"/>
              <w:rPr>
                <w:color w:val="00B050"/>
              </w:rPr>
            </w:pPr>
            <w:r w:rsidRPr="000531C4">
              <w:rPr>
                <w:color w:val="00B050"/>
              </w:rPr>
              <w:t>●</w:t>
            </w:r>
          </w:p>
        </w:tc>
        <w:tc>
          <w:tcPr>
            <w:tcW w:w="715" w:type="pct"/>
            <w:vAlign w:val="center"/>
          </w:tcPr>
          <w:p w14:paraId="7D54CB66" w14:textId="77777777" w:rsidR="00D5576E" w:rsidRPr="000531C4" w:rsidRDefault="00D5576E" w:rsidP="008479EF">
            <w:pPr>
              <w:pStyle w:val="Tabelatredolewej"/>
              <w:jc w:val="center"/>
              <w:rPr>
                <w:color w:val="00B050"/>
              </w:rPr>
            </w:pPr>
            <w:r w:rsidRPr="000531C4">
              <w:rPr>
                <w:color w:val="00B050"/>
              </w:rPr>
              <w:t>●</w:t>
            </w:r>
          </w:p>
        </w:tc>
        <w:tc>
          <w:tcPr>
            <w:tcW w:w="889" w:type="pct"/>
            <w:vAlign w:val="center"/>
          </w:tcPr>
          <w:p w14:paraId="390BF201" w14:textId="77777777" w:rsidR="00D5576E" w:rsidRPr="000531C4" w:rsidRDefault="00D5576E" w:rsidP="008479EF">
            <w:pPr>
              <w:pStyle w:val="Tabelatredolewej"/>
              <w:jc w:val="center"/>
              <w:rPr>
                <w:color w:val="00B050"/>
              </w:rPr>
            </w:pPr>
            <w:r w:rsidRPr="000531C4">
              <w:rPr>
                <w:color w:val="00B050"/>
              </w:rPr>
              <w:t>○</w:t>
            </w:r>
          </w:p>
        </w:tc>
      </w:tr>
      <w:tr w:rsidR="00D5576E" w:rsidRPr="000531C4" w14:paraId="24E42591" w14:textId="77777777" w:rsidTr="008479EF">
        <w:trPr>
          <w:trHeight w:val="407"/>
          <w:jc w:val="center"/>
        </w:trPr>
        <w:tc>
          <w:tcPr>
            <w:tcW w:w="1040" w:type="pct"/>
            <w:vAlign w:val="center"/>
          </w:tcPr>
          <w:p w14:paraId="05F2A8EA" w14:textId="77777777" w:rsidR="00D5576E" w:rsidRPr="000531C4" w:rsidRDefault="00D5576E" w:rsidP="008479EF">
            <w:pPr>
              <w:pStyle w:val="Tabelatredolewej"/>
            </w:pPr>
            <w:r w:rsidRPr="000531C4">
              <w:t>Doba</w:t>
            </w:r>
          </w:p>
        </w:tc>
        <w:tc>
          <w:tcPr>
            <w:tcW w:w="929" w:type="pct"/>
            <w:vAlign w:val="center"/>
          </w:tcPr>
          <w:p w14:paraId="4946BC73" w14:textId="77777777" w:rsidR="00D5576E" w:rsidRPr="000531C4" w:rsidRDefault="00D5576E" w:rsidP="008479EF">
            <w:pPr>
              <w:pStyle w:val="Tabelatredolewej"/>
              <w:jc w:val="center"/>
              <w:rPr>
                <w:rFonts w:cs="Calibri Light"/>
              </w:rPr>
            </w:pPr>
            <w:r w:rsidRPr="000531C4">
              <w:rPr>
                <w:color w:val="00B050"/>
              </w:rPr>
              <w:t>●●</w:t>
            </w:r>
          </w:p>
        </w:tc>
        <w:tc>
          <w:tcPr>
            <w:tcW w:w="711" w:type="pct"/>
            <w:vAlign w:val="center"/>
          </w:tcPr>
          <w:p w14:paraId="39B85E65" w14:textId="77777777" w:rsidR="00D5576E" w:rsidRPr="000531C4" w:rsidRDefault="00D5576E" w:rsidP="008479EF">
            <w:pPr>
              <w:pStyle w:val="Tabelatredolewej"/>
              <w:jc w:val="center"/>
              <w:rPr>
                <w:color w:val="00B050"/>
              </w:rPr>
            </w:pPr>
            <w:r w:rsidRPr="000531C4">
              <w:rPr>
                <w:color w:val="00B050"/>
              </w:rPr>
              <w:t>●</w:t>
            </w:r>
          </w:p>
        </w:tc>
        <w:tc>
          <w:tcPr>
            <w:tcW w:w="715" w:type="pct"/>
            <w:vAlign w:val="center"/>
          </w:tcPr>
          <w:p w14:paraId="710A21A1" w14:textId="77777777" w:rsidR="00D5576E" w:rsidRPr="000531C4" w:rsidRDefault="00D5576E" w:rsidP="008479EF">
            <w:pPr>
              <w:pStyle w:val="Tabelatredolewej"/>
              <w:jc w:val="center"/>
              <w:rPr>
                <w:rFonts w:cs="Calibri Light"/>
              </w:rPr>
            </w:pPr>
            <w:r w:rsidRPr="000531C4">
              <w:rPr>
                <w:color w:val="00B050"/>
              </w:rPr>
              <w:t>●</w:t>
            </w:r>
          </w:p>
        </w:tc>
        <w:tc>
          <w:tcPr>
            <w:tcW w:w="715" w:type="pct"/>
            <w:vAlign w:val="center"/>
          </w:tcPr>
          <w:p w14:paraId="2CB90EA2" w14:textId="77777777" w:rsidR="00D5576E" w:rsidRPr="000531C4" w:rsidRDefault="00D5576E" w:rsidP="008479EF">
            <w:pPr>
              <w:pStyle w:val="Tabelatredolewej"/>
              <w:jc w:val="center"/>
              <w:rPr>
                <w:color w:val="00B050"/>
              </w:rPr>
            </w:pPr>
            <w:r w:rsidRPr="000531C4">
              <w:rPr>
                <w:color w:val="00B050"/>
              </w:rPr>
              <w:t>●●</w:t>
            </w:r>
          </w:p>
        </w:tc>
        <w:tc>
          <w:tcPr>
            <w:tcW w:w="889" w:type="pct"/>
            <w:vAlign w:val="center"/>
          </w:tcPr>
          <w:p w14:paraId="52731B1E" w14:textId="77777777" w:rsidR="00D5576E" w:rsidRPr="000531C4" w:rsidRDefault="00D5576E" w:rsidP="008479EF">
            <w:pPr>
              <w:pStyle w:val="Tabelatredolewej"/>
              <w:jc w:val="center"/>
              <w:rPr>
                <w:color w:val="00B050"/>
              </w:rPr>
            </w:pPr>
            <w:r w:rsidRPr="000531C4">
              <w:rPr>
                <w:color w:val="00B050"/>
              </w:rPr>
              <w:t>●●</w:t>
            </w:r>
          </w:p>
        </w:tc>
      </w:tr>
      <w:tr w:rsidR="00D5576E" w:rsidRPr="000531C4" w14:paraId="6BA42C23" w14:textId="77777777" w:rsidTr="008479EF">
        <w:trPr>
          <w:trHeight w:val="407"/>
          <w:jc w:val="center"/>
        </w:trPr>
        <w:tc>
          <w:tcPr>
            <w:tcW w:w="1040" w:type="pct"/>
            <w:vAlign w:val="center"/>
          </w:tcPr>
          <w:p w14:paraId="5F81F315" w14:textId="77777777" w:rsidR="00D5576E" w:rsidRPr="000531C4" w:rsidRDefault="00D5576E" w:rsidP="008479EF">
            <w:pPr>
              <w:pStyle w:val="Tabelatredolewej"/>
            </w:pPr>
            <w:r w:rsidRPr="000531C4">
              <w:t>Inny okres godzinowy wynikający z uwarunkowań lokalnych</w:t>
            </w:r>
          </w:p>
        </w:tc>
        <w:tc>
          <w:tcPr>
            <w:tcW w:w="929" w:type="pct"/>
            <w:vAlign w:val="center"/>
          </w:tcPr>
          <w:p w14:paraId="17574A71" w14:textId="77777777" w:rsidR="00D5576E" w:rsidRPr="000531C4" w:rsidRDefault="00D5576E" w:rsidP="008479EF">
            <w:pPr>
              <w:pStyle w:val="Tabelatredolewej"/>
              <w:jc w:val="center"/>
            </w:pPr>
            <w:r w:rsidRPr="000531C4">
              <w:rPr>
                <w:color w:val="00B050"/>
              </w:rPr>
              <w:t>○</w:t>
            </w:r>
          </w:p>
        </w:tc>
        <w:tc>
          <w:tcPr>
            <w:tcW w:w="711" w:type="pct"/>
            <w:vAlign w:val="center"/>
          </w:tcPr>
          <w:p w14:paraId="0ACF946A" w14:textId="77777777" w:rsidR="00D5576E" w:rsidRPr="000531C4" w:rsidRDefault="00D5576E" w:rsidP="008479EF">
            <w:pPr>
              <w:pStyle w:val="Tabelatredolewej"/>
              <w:jc w:val="center"/>
              <w:rPr>
                <w:color w:val="00B050"/>
              </w:rPr>
            </w:pPr>
            <w:r w:rsidRPr="000531C4">
              <w:rPr>
                <w:color w:val="00B050"/>
              </w:rPr>
              <w:t>○</w:t>
            </w:r>
          </w:p>
        </w:tc>
        <w:tc>
          <w:tcPr>
            <w:tcW w:w="715" w:type="pct"/>
            <w:vAlign w:val="center"/>
          </w:tcPr>
          <w:p w14:paraId="587D654C" w14:textId="77777777" w:rsidR="00D5576E" w:rsidRPr="000531C4" w:rsidRDefault="00D5576E" w:rsidP="008479EF">
            <w:pPr>
              <w:pStyle w:val="Tabelatredolewej"/>
              <w:jc w:val="center"/>
            </w:pPr>
            <w:r w:rsidRPr="000531C4">
              <w:rPr>
                <w:color w:val="00B050"/>
              </w:rPr>
              <w:t>●</w:t>
            </w:r>
          </w:p>
        </w:tc>
        <w:tc>
          <w:tcPr>
            <w:tcW w:w="715" w:type="pct"/>
            <w:vAlign w:val="center"/>
          </w:tcPr>
          <w:p w14:paraId="5DA3F6B0" w14:textId="77777777" w:rsidR="00D5576E" w:rsidRPr="000531C4" w:rsidRDefault="00D5576E" w:rsidP="008479EF">
            <w:pPr>
              <w:pStyle w:val="Tabelatredolewej"/>
              <w:jc w:val="center"/>
              <w:rPr>
                <w:color w:val="00B050"/>
              </w:rPr>
            </w:pPr>
            <w:r w:rsidRPr="000531C4">
              <w:rPr>
                <w:color w:val="00B050"/>
              </w:rPr>
              <w:t>●</w:t>
            </w:r>
          </w:p>
        </w:tc>
        <w:tc>
          <w:tcPr>
            <w:tcW w:w="889" w:type="pct"/>
            <w:vAlign w:val="center"/>
          </w:tcPr>
          <w:p w14:paraId="763BB538" w14:textId="77777777" w:rsidR="00D5576E" w:rsidRPr="000531C4" w:rsidRDefault="00D5576E" w:rsidP="008479EF">
            <w:pPr>
              <w:pStyle w:val="Tabelatredolewej"/>
              <w:jc w:val="center"/>
              <w:rPr>
                <w:color w:val="00B050"/>
              </w:rPr>
            </w:pPr>
            <w:r w:rsidRPr="000531C4">
              <w:rPr>
                <w:color w:val="00B050"/>
              </w:rPr>
              <w:t>●</w:t>
            </w:r>
          </w:p>
        </w:tc>
      </w:tr>
      <w:tr w:rsidR="00D5576E" w:rsidRPr="000531C4" w14:paraId="5CCF0C8F" w14:textId="77777777" w:rsidTr="008479EF">
        <w:trPr>
          <w:trHeight w:val="407"/>
          <w:jc w:val="center"/>
        </w:trPr>
        <w:tc>
          <w:tcPr>
            <w:tcW w:w="5000" w:type="pct"/>
            <w:gridSpan w:val="6"/>
            <w:vAlign w:val="center"/>
          </w:tcPr>
          <w:p w14:paraId="143E323A" w14:textId="77777777" w:rsidR="00D5576E" w:rsidRPr="000531C4" w:rsidRDefault="00D5576E" w:rsidP="008479EF">
            <w:pPr>
              <w:pStyle w:val="Tabelatredolewej"/>
              <w:rPr>
                <w:color w:val="00B050"/>
              </w:rPr>
            </w:pPr>
            <w:r w:rsidRPr="000531C4">
              <w:rPr>
                <w:color w:val="00B050"/>
              </w:rPr>
              <w:t xml:space="preserve">●● – </w:t>
            </w:r>
            <w:r w:rsidRPr="000531C4">
              <w:t xml:space="preserve">zalecany </w:t>
            </w:r>
          </w:p>
          <w:p w14:paraId="3119AA1F" w14:textId="77777777" w:rsidR="00D5576E" w:rsidRPr="000531C4" w:rsidRDefault="00D5576E" w:rsidP="008479EF">
            <w:pPr>
              <w:pStyle w:val="Tabelatredolewej"/>
              <w:rPr>
                <w:color w:val="00B050"/>
              </w:rPr>
            </w:pPr>
            <w:r w:rsidRPr="000531C4">
              <w:rPr>
                <w:color w:val="00B050"/>
              </w:rPr>
              <w:t xml:space="preserve">● – </w:t>
            </w:r>
            <w:r w:rsidRPr="000531C4">
              <w:t xml:space="preserve"> dopuszczalny</w:t>
            </w:r>
          </w:p>
          <w:p w14:paraId="40A032F1" w14:textId="77777777" w:rsidR="00D5576E" w:rsidRPr="000531C4" w:rsidRDefault="00D5576E" w:rsidP="008479EF">
            <w:pPr>
              <w:pStyle w:val="Tabelatredolewej"/>
              <w:rPr>
                <w:color w:val="00B050"/>
              </w:rPr>
            </w:pPr>
            <w:r w:rsidRPr="000531C4">
              <w:rPr>
                <w:color w:val="00B050"/>
              </w:rPr>
              <w:t xml:space="preserve">○ – </w:t>
            </w:r>
            <w:r w:rsidRPr="000531C4">
              <w:t>fakultatywny</w:t>
            </w:r>
          </w:p>
        </w:tc>
      </w:tr>
    </w:tbl>
    <w:p w14:paraId="0E21AEF5" w14:textId="35DEF7B0" w:rsidR="003D2375" w:rsidRPr="000531C4" w:rsidRDefault="00D5576E" w:rsidP="00D5576E">
      <w:pPr>
        <w:pStyle w:val="1Akapit"/>
      </w:pPr>
      <w:r w:rsidRPr="000531C4">
        <w:t>Dla miejscowości o liczbie mieszkańców poniżej 40 000 analizy ruchu należy wykonywać dla godziny szczytu popołudniowego,</w:t>
      </w:r>
      <w:r w:rsidR="00DA6ACB" w:rsidRPr="000531C4">
        <w:t xml:space="preserve"> z uwagi na występowanie ruchu o różnym charakterze – podróży obligatoryjnych i fakultatywnych,</w:t>
      </w:r>
      <w:r w:rsidRPr="000531C4">
        <w:t xml:space="preserve"> jednak w uzasadnionych przypadkach zależnych od uwarunkowań lokalnych możliwe jest wykonywanie analizy dla godziny szczytu porannego jeśli cechuje się ona gorszymi warunkami ruchu oraz większym natężeniem ruchu drogowego.</w:t>
      </w:r>
    </w:p>
    <w:p w14:paraId="45D0EBC9" w14:textId="77777777" w:rsidR="003D2375" w:rsidRPr="000531C4" w:rsidRDefault="003D2375">
      <w:pPr>
        <w:spacing w:after="160" w:line="259" w:lineRule="auto"/>
        <w:jc w:val="left"/>
      </w:pPr>
      <w:r w:rsidRPr="000531C4">
        <w:br w:type="page"/>
      </w:r>
    </w:p>
    <w:p w14:paraId="3D419AC9" w14:textId="77777777" w:rsidR="00D5576E" w:rsidRPr="000531C4" w:rsidRDefault="00D5576E" w:rsidP="009B406E">
      <w:pPr>
        <w:pStyle w:val="111Podpodrozdzia"/>
        <w:outlineLvl w:val="1"/>
      </w:pPr>
      <w:bookmarkStart w:id="34" w:name="_Toc109900728"/>
      <w:r w:rsidRPr="000531C4">
        <w:lastRenderedPageBreak/>
        <w:t>Metoda podstawowa</w:t>
      </w:r>
      <w:bookmarkEnd w:id="34"/>
    </w:p>
    <w:p w14:paraId="18DBEA30" w14:textId="77777777" w:rsidR="00D5576E" w:rsidRPr="000531C4" w:rsidRDefault="00D5576E" w:rsidP="009B406E">
      <w:pPr>
        <w:pStyle w:val="1111"/>
      </w:pPr>
      <w:r w:rsidRPr="000531C4">
        <w:t>Analizy ruchu</w:t>
      </w:r>
    </w:p>
    <w:p w14:paraId="47B3ECC2" w14:textId="77777777" w:rsidR="00D5576E" w:rsidRPr="000531C4" w:rsidRDefault="00D5576E">
      <w:pPr>
        <w:pStyle w:val="1Akapit"/>
        <w:numPr>
          <w:ilvl w:val="0"/>
          <w:numId w:val="24"/>
        </w:numPr>
      </w:pPr>
      <w:r w:rsidRPr="000531C4">
        <w:t>Podstawową metodą analiz ruchu drogowego jest metoda modelowania ruchu drogowego uwzględniająca model makrosymulacyjny lub model mikrosymulacyjny, w zależności od zakresu analizy.</w:t>
      </w:r>
    </w:p>
    <w:p w14:paraId="5C8EA697" w14:textId="77777777" w:rsidR="00D5576E" w:rsidRPr="000531C4" w:rsidRDefault="00D5576E" w:rsidP="00D5576E">
      <w:pPr>
        <w:pStyle w:val="1Akapit"/>
      </w:pPr>
      <w:r w:rsidRPr="000531C4">
        <w:t>Analizy ruchu drogowego powinny zawierać ocenę przepustowości i warunków ruchu, na którą składają się co najmniej:</w:t>
      </w:r>
    </w:p>
    <w:p w14:paraId="6799E012" w14:textId="77777777" w:rsidR="00D5576E" w:rsidRPr="000531C4" w:rsidRDefault="00D5576E">
      <w:pPr>
        <w:pStyle w:val="aLitera"/>
        <w:numPr>
          <w:ilvl w:val="0"/>
          <w:numId w:val="25"/>
        </w:numPr>
      </w:pPr>
      <w:r w:rsidRPr="000531C4">
        <w:t>założenia i dane wejściowe do obliczeń,</w:t>
      </w:r>
    </w:p>
    <w:p w14:paraId="1535FDFD" w14:textId="77777777" w:rsidR="00D5576E" w:rsidRPr="000531C4" w:rsidRDefault="00D5576E">
      <w:pPr>
        <w:pStyle w:val="aLitera"/>
        <w:numPr>
          <w:ilvl w:val="0"/>
          <w:numId w:val="25"/>
        </w:numPr>
      </w:pPr>
      <w:r w:rsidRPr="000531C4">
        <w:t>wyniki obliczeń przepustowości,</w:t>
      </w:r>
    </w:p>
    <w:p w14:paraId="535D9885" w14:textId="77777777" w:rsidR="00D5576E" w:rsidRPr="000531C4" w:rsidRDefault="00D5576E">
      <w:pPr>
        <w:pStyle w:val="aLitera"/>
        <w:numPr>
          <w:ilvl w:val="0"/>
          <w:numId w:val="25"/>
        </w:numPr>
      </w:pPr>
      <w:r w:rsidRPr="000531C4">
        <w:t>miary oceny warunków ruchu,</w:t>
      </w:r>
    </w:p>
    <w:p w14:paraId="48B0F657" w14:textId="77777777" w:rsidR="00D5576E" w:rsidRPr="000531C4" w:rsidRDefault="00D5576E">
      <w:pPr>
        <w:pStyle w:val="aLitera"/>
        <w:numPr>
          <w:ilvl w:val="0"/>
          <w:numId w:val="25"/>
        </w:numPr>
      </w:pPr>
      <w:r w:rsidRPr="000531C4">
        <w:t>wnioski z obliczeń.</w:t>
      </w:r>
    </w:p>
    <w:p w14:paraId="544C6C91" w14:textId="1726A8EA" w:rsidR="00C0264A" w:rsidRPr="000531C4" w:rsidRDefault="0063428E" w:rsidP="00D5576E">
      <w:pPr>
        <w:pStyle w:val="1Akapit"/>
      </w:pPr>
      <w:r w:rsidRPr="000531C4">
        <w:t xml:space="preserve">Poziomy swobody ruchu drogowego wyznacza się </w:t>
      </w:r>
      <w:r w:rsidR="00A53777" w:rsidRPr="000531C4">
        <w:t>przy użyciu parametrów dostosowanych do rodzaju analizy ruchu drogowego.</w:t>
      </w:r>
    </w:p>
    <w:p w14:paraId="47E74125" w14:textId="1FF9FC2F" w:rsidR="00D5576E" w:rsidRPr="000531C4" w:rsidRDefault="00D5576E" w:rsidP="00D5576E">
      <w:pPr>
        <w:pStyle w:val="1Akapit"/>
      </w:pPr>
      <w:r w:rsidRPr="000531C4">
        <w:t>Ocenę warunków ruchu należy prowadzić dla poszczególnych elementów analizowanego obiektu jak dla obliczeń przepustowości oraz w postaci zagregowanej dla wlotów i całych skrzyżowań.</w:t>
      </w:r>
    </w:p>
    <w:p w14:paraId="0DBB049B" w14:textId="7D464FB0" w:rsidR="00D5576E" w:rsidRPr="000531C4" w:rsidRDefault="00D5576E" w:rsidP="00D5576E">
      <w:pPr>
        <w:pStyle w:val="1Akapit"/>
      </w:pPr>
      <w:r w:rsidRPr="000531C4">
        <w:t>W tab</w:t>
      </w:r>
      <w:r w:rsidR="00DE05A8" w:rsidRPr="000531C4">
        <w:t>.</w:t>
      </w:r>
      <w:r w:rsidRPr="000531C4">
        <w:t xml:space="preserve"> </w:t>
      </w:r>
      <w:r w:rsidR="00DE05A8" w:rsidRPr="000531C4">
        <w:t>4</w:t>
      </w:r>
      <w:r w:rsidRPr="000531C4">
        <w:t>.2.</w:t>
      </w:r>
      <w:r w:rsidR="00DE05A8" w:rsidRPr="000531C4">
        <w:t>2</w:t>
      </w:r>
      <w:r w:rsidRPr="000531C4">
        <w:t>.1 przedstawiono zalecenia stosowania poszczególnych rodzajów modeli symulacyjnych w zależności od typu infrastruktury.</w:t>
      </w:r>
    </w:p>
    <w:p w14:paraId="5AAC71D1" w14:textId="6F5BF4CF" w:rsidR="00D5576E" w:rsidRPr="000531C4" w:rsidRDefault="00D5576E" w:rsidP="00D5576E">
      <w:pPr>
        <w:pStyle w:val="TabelaPodpis"/>
      </w:pPr>
      <w:r w:rsidRPr="000531C4">
        <w:t xml:space="preserve">Tab. </w:t>
      </w:r>
      <w:r w:rsidR="00DE05A8" w:rsidRPr="000531C4">
        <w:t>4</w:t>
      </w:r>
      <w:r w:rsidRPr="000531C4">
        <w:t>.2.</w:t>
      </w:r>
      <w:r w:rsidR="00DE05A8" w:rsidRPr="000531C4">
        <w:t>2</w:t>
      </w:r>
      <w:r w:rsidRPr="000531C4">
        <w:t>.1 Zalecenia stosowania rodzajów modeli symulacyjnych w zależności od typu infrastruktury</w:t>
      </w:r>
    </w:p>
    <w:tbl>
      <w:tblPr>
        <w:tblStyle w:val="Tabela-Siatka"/>
        <w:tblW w:w="5000"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3113"/>
        <w:gridCol w:w="2927"/>
        <w:gridCol w:w="3021"/>
      </w:tblGrid>
      <w:tr w:rsidR="00D5576E" w:rsidRPr="000531C4" w14:paraId="027C0BC4" w14:textId="77777777" w:rsidTr="008479EF">
        <w:trPr>
          <w:trHeight w:val="523"/>
          <w:tblHeader/>
        </w:trPr>
        <w:tc>
          <w:tcPr>
            <w:tcW w:w="1718" w:type="pct"/>
            <w:shd w:val="clear" w:color="auto" w:fill="auto"/>
            <w:vAlign w:val="center"/>
          </w:tcPr>
          <w:p w14:paraId="24975205" w14:textId="77777777" w:rsidR="00D5576E" w:rsidRPr="000531C4" w:rsidRDefault="00D5576E" w:rsidP="008479EF">
            <w:pPr>
              <w:pStyle w:val="TabelaNagwki"/>
            </w:pPr>
            <w:r w:rsidRPr="000531C4">
              <w:t>Typ infrastruktury</w:t>
            </w:r>
          </w:p>
        </w:tc>
        <w:tc>
          <w:tcPr>
            <w:tcW w:w="1615" w:type="pct"/>
            <w:shd w:val="clear" w:color="auto" w:fill="auto"/>
            <w:vAlign w:val="center"/>
          </w:tcPr>
          <w:p w14:paraId="5C323D4A" w14:textId="77777777" w:rsidR="00D5576E" w:rsidRPr="000531C4" w:rsidRDefault="00D5576E" w:rsidP="008479EF">
            <w:pPr>
              <w:pStyle w:val="TabelaNagwki"/>
            </w:pPr>
            <w:r w:rsidRPr="000531C4">
              <w:t>Model makrosymulacyjny</w:t>
            </w:r>
          </w:p>
        </w:tc>
        <w:tc>
          <w:tcPr>
            <w:tcW w:w="1667" w:type="pct"/>
            <w:shd w:val="clear" w:color="auto" w:fill="auto"/>
            <w:vAlign w:val="center"/>
          </w:tcPr>
          <w:p w14:paraId="0E6637EC" w14:textId="77777777" w:rsidR="00D5576E" w:rsidRPr="000531C4" w:rsidRDefault="00D5576E" w:rsidP="008479EF">
            <w:pPr>
              <w:pStyle w:val="TabelaNagwki"/>
            </w:pPr>
            <w:r w:rsidRPr="000531C4">
              <w:t>Model mikrosymulacyjny</w:t>
            </w:r>
          </w:p>
        </w:tc>
      </w:tr>
      <w:tr w:rsidR="00D5576E" w:rsidRPr="000531C4" w14:paraId="1DF16CF2" w14:textId="77777777" w:rsidTr="008479EF">
        <w:trPr>
          <w:trHeight w:val="407"/>
        </w:trPr>
        <w:tc>
          <w:tcPr>
            <w:tcW w:w="1718" w:type="pct"/>
            <w:vAlign w:val="center"/>
          </w:tcPr>
          <w:p w14:paraId="6BDC0610" w14:textId="77777777" w:rsidR="00D5576E" w:rsidRPr="000531C4" w:rsidRDefault="00D5576E" w:rsidP="008479EF">
            <w:pPr>
              <w:pStyle w:val="Tabelatredolewej"/>
            </w:pPr>
            <w:r w:rsidRPr="000531C4">
              <w:t>Pojedynczy odcinek drogi</w:t>
            </w:r>
          </w:p>
        </w:tc>
        <w:tc>
          <w:tcPr>
            <w:tcW w:w="1615" w:type="pct"/>
            <w:vAlign w:val="center"/>
          </w:tcPr>
          <w:p w14:paraId="72E185EE" w14:textId="77777777" w:rsidR="00D5576E" w:rsidRPr="000531C4" w:rsidRDefault="00D5576E" w:rsidP="008479EF">
            <w:pPr>
              <w:pStyle w:val="Tabelatredolewej"/>
              <w:jc w:val="center"/>
            </w:pPr>
            <w:r w:rsidRPr="000531C4">
              <w:rPr>
                <w:color w:val="00B050"/>
              </w:rPr>
              <w:t>●</w:t>
            </w:r>
          </w:p>
        </w:tc>
        <w:tc>
          <w:tcPr>
            <w:tcW w:w="1667" w:type="pct"/>
            <w:vAlign w:val="center"/>
          </w:tcPr>
          <w:p w14:paraId="50DBDE71" w14:textId="77777777" w:rsidR="00D5576E" w:rsidRPr="000531C4" w:rsidRDefault="00D5576E" w:rsidP="008479EF">
            <w:pPr>
              <w:pStyle w:val="Tabelatredolewej"/>
              <w:jc w:val="center"/>
            </w:pPr>
            <w:r w:rsidRPr="000531C4">
              <w:rPr>
                <w:color w:val="00B050"/>
              </w:rPr>
              <w:t>●</w:t>
            </w:r>
          </w:p>
        </w:tc>
      </w:tr>
      <w:tr w:rsidR="00D5576E" w:rsidRPr="000531C4" w14:paraId="3837B33F" w14:textId="77777777" w:rsidTr="008479EF">
        <w:trPr>
          <w:trHeight w:val="407"/>
        </w:trPr>
        <w:tc>
          <w:tcPr>
            <w:tcW w:w="1718" w:type="pct"/>
            <w:vAlign w:val="center"/>
          </w:tcPr>
          <w:p w14:paraId="51ED35DD" w14:textId="77777777" w:rsidR="00D5576E" w:rsidRPr="000531C4" w:rsidRDefault="00D5576E" w:rsidP="008479EF">
            <w:pPr>
              <w:pStyle w:val="Tabelatredolewej"/>
            </w:pPr>
            <w:r w:rsidRPr="000531C4">
              <w:t>Sieć dróg</w:t>
            </w:r>
          </w:p>
        </w:tc>
        <w:tc>
          <w:tcPr>
            <w:tcW w:w="1615" w:type="pct"/>
            <w:vAlign w:val="center"/>
          </w:tcPr>
          <w:p w14:paraId="143830BC" w14:textId="77777777" w:rsidR="00D5576E" w:rsidRPr="000531C4" w:rsidRDefault="00D5576E" w:rsidP="008479EF">
            <w:pPr>
              <w:pStyle w:val="Tabelatredolewej"/>
              <w:jc w:val="center"/>
              <w:rPr>
                <w:rFonts w:cs="Calibri Light"/>
              </w:rPr>
            </w:pPr>
            <w:r w:rsidRPr="000531C4">
              <w:rPr>
                <w:color w:val="00B050"/>
              </w:rPr>
              <w:t>●</w:t>
            </w:r>
          </w:p>
        </w:tc>
        <w:tc>
          <w:tcPr>
            <w:tcW w:w="1667" w:type="pct"/>
            <w:vAlign w:val="center"/>
          </w:tcPr>
          <w:p w14:paraId="4AB260C8" w14:textId="77777777" w:rsidR="00D5576E" w:rsidRPr="000531C4" w:rsidRDefault="00D5576E" w:rsidP="008479EF">
            <w:pPr>
              <w:pStyle w:val="Tabelatredolewej"/>
              <w:jc w:val="center"/>
              <w:rPr>
                <w:rFonts w:cs="Calibri Light"/>
              </w:rPr>
            </w:pPr>
            <w:r w:rsidRPr="000531C4">
              <w:rPr>
                <w:color w:val="00B050"/>
              </w:rPr>
              <w:t>○</w:t>
            </w:r>
          </w:p>
        </w:tc>
      </w:tr>
      <w:tr w:rsidR="00D5576E" w:rsidRPr="000531C4" w14:paraId="28468B13" w14:textId="77777777" w:rsidTr="008479EF">
        <w:trPr>
          <w:trHeight w:val="407"/>
        </w:trPr>
        <w:tc>
          <w:tcPr>
            <w:tcW w:w="1718" w:type="pct"/>
            <w:vAlign w:val="center"/>
          </w:tcPr>
          <w:p w14:paraId="4BE44284" w14:textId="77777777" w:rsidR="00D5576E" w:rsidRPr="000531C4" w:rsidRDefault="00D5576E" w:rsidP="008479EF">
            <w:pPr>
              <w:pStyle w:val="Tabelatredolewej"/>
            </w:pPr>
            <w:r w:rsidRPr="000531C4">
              <w:t>Pojedyncze skrzyżowanie lub węzeł</w:t>
            </w:r>
          </w:p>
        </w:tc>
        <w:tc>
          <w:tcPr>
            <w:tcW w:w="1615" w:type="pct"/>
            <w:vAlign w:val="center"/>
          </w:tcPr>
          <w:p w14:paraId="0ED89880" w14:textId="77777777" w:rsidR="00D5576E" w:rsidRPr="000531C4" w:rsidRDefault="00D5576E" w:rsidP="008479EF">
            <w:pPr>
              <w:pStyle w:val="Tabelatredolewej"/>
              <w:jc w:val="center"/>
              <w:rPr>
                <w:color w:val="00B050"/>
              </w:rPr>
            </w:pPr>
            <w:r w:rsidRPr="000531C4">
              <w:rPr>
                <w:color w:val="00B050"/>
              </w:rPr>
              <w:t>○</w:t>
            </w:r>
          </w:p>
        </w:tc>
        <w:tc>
          <w:tcPr>
            <w:tcW w:w="1667" w:type="pct"/>
            <w:vAlign w:val="center"/>
          </w:tcPr>
          <w:p w14:paraId="265F121C" w14:textId="77777777" w:rsidR="00D5576E" w:rsidRPr="000531C4" w:rsidRDefault="00D5576E" w:rsidP="008479EF">
            <w:pPr>
              <w:pStyle w:val="Tabelatredolewej"/>
              <w:jc w:val="center"/>
              <w:rPr>
                <w:color w:val="00B050"/>
              </w:rPr>
            </w:pPr>
            <w:r w:rsidRPr="000531C4">
              <w:rPr>
                <w:color w:val="00B050"/>
              </w:rPr>
              <w:t>●</w:t>
            </w:r>
          </w:p>
        </w:tc>
      </w:tr>
      <w:tr w:rsidR="00D5576E" w:rsidRPr="000531C4" w14:paraId="2A752846" w14:textId="77777777" w:rsidTr="008479EF">
        <w:trPr>
          <w:trHeight w:val="407"/>
        </w:trPr>
        <w:tc>
          <w:tcPr>
            <w:tcW w:w="1718" w:type="pct"/>
            <w:vAlign w:val="center"/>
          </w:tcPr>
          <w:p w14:paraId="355215A5" w14:textId="77777777" w:rsidR="00D5576E" w:rsidRPr="000531C4" w:rsidRDefault="00D5576E" w:rsidP="008479EF">
            <w:pPr>
              <w:pStyle w:val="Tabelatredolewej"/>
            </w:pPr>
            <w:r w:rsidRPr="000531C4">
              <w:t>Ciąg/sieć skrzyżowań</w:t>
            </w:r>
          </w:p>
        </w:tc>
        <w:tc>
          <w:tcPr>
            <w:tcW w:w="1615" w:type="pct"/>
            <w:vAlign w:val="center"/>
          </w:tcPr>
          <w:p w14:paraId="29152832" w14:textId="77777777" w:rsidR="00D5576E" w:rsidRPr="000531C4" w:rsidRDefault="00D5576E" w:rsidP="008479EF">
            <w:pPr>
              <w:pStyle w:val="Tabelatredolewej"/>
              <w:jc w:val="center"/>
              <w:rPr>
                <w:color w:val="00B050"/>
              </w:rPr>
            </w:pPr>
            <w:r w:rsidRPr="000531C4">
              <w:rPr>
                <w:color w:val="00B050"/>
              </w:rPr>
              <w:t>●</w:t>
            </w:r>
          </w:p>
        </w:tc>
        <w:tc>
          <w:tcPr>
            <w:tcW w:w="1667" w:type="pct"/>
            <w:vAlign w:val="center"/>
          </w:tcPr>
          <w:p w14:paraId="2BB3C40E" w14:textId="77777777" w:rsidR="00D5576E" w:rsidRPr="000531C4" w:rsidRDefault="00D5576E" w:rsidP="008479EF">
            <w:pPr>
              <w:pStyle w:val="Tabelatredolewej"/>
              <w:jc w:val="center"/>
              <w:rPr>
                <w:color w:val="00B050"/>
              </w:rPr>
            </w:pPr>
            <w:r w:rsidRPr="000531C4">
              <w:rPr>
                <w:color w:val="00B050"/>
              </w:rPr>
              <w:t>○</w:t>
            </w:r>
          </w:p>
        </w:tc>
      </w:tr>
      <w:tr w:rsidR="00D5576E" w:rsidRPr="000531C4" w14:paraId="701475B2" w14:textId="77777777" w:rsidTr="008479EF">
        <w:trPr>
          <w:trHeight w:val="407"/>
        </w:trPr>
        <w:tc>
          <w:tcPr>
            <w:tcW w:w="1718" w:type="pct"/>
            <w:vAlign w:val="center"/>
          </w:tcPr>
          <w:p w14:paraId="6B96E170" w14:textId="77777777" w:rsidR="00D5576E" w:rsidRPr="000531C4" w:rsidRDefault="00D5576E" w:rsidP="008479EF">
            <w:pPr>
              <w:pStyle w:val="Tabelatredolewej"/>
            </w:pPr>
            <w:r w:rsidRPr="000531C4">
              <w:t>Pojedynczy zjazd, wyjazd lub wjazd</w:t>
            </w:r>
          </w:p>
        </w:tc>
        <w:tc>
          <w:tcPr>
            <w:tcW w:w="1615" w:type="pct"/>
          </w:tcPr>
          <w:p w14:paraId="165387FE" w14:textId="77777777" w:rsidR="00D5576E" w:rsidRPr="000531C4" w:rsidRDefault="00D5576E" w:rsidP="008479EF">
            <w:pPr>
              <w:pStyle w:val="Tabelatredolewej"/>
              <w:jc w:val="center"/>
              <w:rPr>
                <w:color w:val="00B050"/>
              </w:rPr>
            </w:pPr>
            <w:r w:rsidRPr="000531C4">
              <w:rPr>
                <w:color w:val="00B050"/>
              </w:rPr>
              <w:t>○</w:t>
            </w:r>
          </w:p>
        </w:tc>
        <w:tc>
          <w:tcPr>
            <w:tcW w:w="1667" w:type="pct"/>
            <w:vAlign w:val="center"/>
          </w:tcPr>
          <w:p w14:paraId="1D94C9F5" w14:textId="77777777" w:rsidR="00D5576E" w:rsidRPr="000531C4" w:rsidRDefault="00D5576E" w:rsidP="008479EF">
            <w:pPr>
              <w:pStyle w:val="Tabelatredolewej"/>
              <w:jc w:val="center"/>
              <w:rPr>
                <w:color w:val="00B050"/>
              </w:rPr>
            </w:pPr>
            <w:r w:rsidRPr="000531C4">
              <w:rPr>
                <w:color w:val="00B050"/>
              </w:rPr>
              <w:t>●</w:t>
            </w:r>
          </w:p>
        </w:tc>
      </w:tr>
      <w:tr w:rsidR="00D5576E" w:rsidRPr="000531C4" w14:paraId="232A0CA3" w14:textId="77777777" w:rsidTr="008479EF">
        <w:trPr>
          <w:trHeight w:val="407"/>
        </w:trPr>
        <w:tc>
          <w:tcPr>
            <w:tcW w:w="1718" w:type="pct"/>
            <w:vAlign w:val="center"/>
          </w:tcPr>
          <w:p w14:paraId="5BF4289F" w14:textId="77777777" w:rsidR="00D5576E" w:rsidRPr="000531C4" w:rsidRDefault="00D5576E" w:rsidP="008479EF">
            <w:pPr>
              <w:pStyle w:val="Tabelatredolewej"/>
            </w:pPr>
            <w:r w:rsidRPr="000531C4">
              <w:t>Ciąg zjazdów, wyjazdów lub wjazdów</w:t>
            </w:r>
          </w:p>
        </w:tc>
        <w:tc>
          <w:tcPr>
            <w:tcW w:w="1615" w:type="pct"/>
          </w:tcPr>
          <w:p w14:paraId="40C73873" w14:textId="77777777" w:rsidR="00D5576E" w:rsidRPr="000531C4" w:rsidRDefault="00D5576E" w:rsidP="008479EF">
            <w:pPr>
              <w:pStyle w:val="Tabelatredolewej"/>
              <w:jc w:val="center"/>
              <w:rPr>
                <w:color w:val="00B050"/>
              </w:rPr>
            </w:pPr>
            <w:r w:rsidRPr="000531C4">
              <w:rPr>
                <w:color w:val="00B050"/>
              </w:rPr>
              <w:t>○</w:t>
            </w:r>
          </w:p>
        </w:tc>
        <w:tc>
          <w:tcPr>
            <w:tcW w:w="1667" w:type="pct"/>
            <w:vAlign w:val="center"/>
          </w:tcPr>
          <w:p w14:paraId="35CD61B4" w14:textId="77777777" w:rsidR="00D5576E" w:rsidRPr="000531C4" w:rsidRDefault="00D5576E" w:rsidP="008479EF">
            <w:pPr>
              <w:pStyle w:val="Tabelatredolewej"/>
              <w:jc w:val="center"/>
              <w:rPr>
                <w:color w:val="00B050"/>
              </w:rPr>
            </w:pPr>
            <w:r w:rsidRPr="000531C4">
              <w:rPr>
                <w:color w:val="00B050"/>
              </w:rPr>
              <w:t>●</w:t>
            </w:r>
          </w:p>
        </w:tc>
      </w:tr>
      <w:tr w:rsidR="00D5576E" w:rsidRPr="000531C4" w14:paraId="68FF9B04" w14:textId="77777777" w:rsidTr="008479EF">
        <w:trPr>
          <w:trHeight w:val="407"/>
        </w:trPr>
        <w:tc>
          <w:tcPr>
            <w:tcW w:w="5000" w:type="pct"/>
            <w:gridSpan w:val="3"/>
            <w:vAlign w:val="center"/>
          </w:tcPr>
          <w:p w14:paraId="1F337F51" w14:textId="77777777" w:rsidR="00D5576E" w:rsidRPr="000531C4" w:rsidRDefault="00D5576E" w:rsidP="008479EF">
            <w:pPr>
              <w:pStyle w:val="Tabelatredolewej"/>
              <w:rPr>
                <w:color w:val="00B050"/>
              </w:rPr>
            </w:pPr>
            <w:r w:rsidRPr="000531C4">
              <w:rPr>
                <w:color w:val="00B050"/>
              </w:rPr>
              <w:t xml:space="preserve">● – </w:t>
            </w:r>
            <w:r w:rsidRPr="000531C4">
              <w:t>zalecany</w:t>
            </w:r>
          </w:p>
          <w:p w14:paraId="15A7FF73" w14:textId="77777777" w:rsidR="00D5576E" w:rsidRPr="000531C4" w:rsidRDefault="00D5576E" w:rsidP="008479EF">
            <w:pPr>
              <w:pStyle w:val="Tabelatredolewej"/>
              <w:rPr>
                <w:color w:val="00B050"/>
              </w:rPr>
            </w:pPr>
            <w:r w:rsidRPr="000531C4">
              <w:rPr>
                <w:color w:val="00B050"/>
              </w:rPr>
              <w:t xml:space="preserve">○ – </w:t>
            </w:r>
            <w:r w:rsidRPr="000531C4">
              <w:t>dopuszczalny</w:t>
            </w:r>
          </w:p>
        </w:tc>
      </w:tr>
    </w:tbl>
    <w:p w14:paraId="30EAEA28" w14:textId="77777777" w:rsidR="00D5576E" w:rsidRPr="000531C4" w:rsidRDefault="00D5576E" w:rsidP="00D5576E">
      <w:pPr>
        <w:pStyle w:val="1Akapit"/>
      </w:pPr>
      <w:r w:rsidRPr="000531C4">
        <w:t>Dane dotyczące ruchu tranzytowego mogą być pozyskiwane z:</w:t>
      </w:r>
    </w:p>
    <w:p w14:paraId="3F25C41E" w14:textId="77777777" w:rsidR="00D5576E" w:rsidRPr="000531C4" w:rsidRDefault="00D5576E" w:rsidP="00D5576E">
      <w:pPr>
        <w:pStyle w:val="aLitera"/>
        <w:numPr>
          <w:ilvl w:val="0"/>
          <w:numId w:val="15"/>
        </w:numPr>
      </w:pPr>
      <w:r w:rsidRPr="000531C4">
        <w:t>ankiet, w których znajduje się pytanie o źródło i cel podróży ankietowanej osoby,</w:t>
      </w:r>
    </w:p>
    <w:p w14:paraId="26E18698" w14:textId="77777777" w:rsidR="00D5576E" w:rsidRPr="000531C4" w:rsidRDefault="00D5576E" w:rsidP="00D5576E">
      <w:pPr>
        <w:pStyle w:val="aLitera"/>
        <w:numPr>
          <w:ilvl w:val="0"/>
          <w:numId w:val="15"/>
        </w:numPr>
      </w:pPr>
      <w:r w:rsidRPr="000531C4">
        <w:t>danych z systemu sondowania pojazdów,</w:t>
      </w:r>
    </w:p>
    <w:p w14:paraId="34F54AF0" w14:textId="77777777" w:rsidR="00D5576E" w:rsidRPr="000531C4" w:rsidRDefault="00D5576E" w:rsidP="00D5576E">
      <w:pPr>
        <w:pStyle w:val="aLitera"/>
        <w:numPr>
          <w:ilvl w:val="0"/>
          <w:numId w:val="15"/>
        </w:numPr>
      </w:pPr>
      <w:r w:rsidRPr="000531C4">
        <w:t>danych operatora telefonii komórkowej (tzw. przemieszczenia kart SIM),</w:t>
      </w:r>
    </w:p>
    <w:p w14:paraId="4148AB3C" w14:textId="77777777" w:rsidR="00D5576E" w:rsidRPr="000531C4" w:rsidRDefault="00D5576E" w:rsidP="00D5576E">
      <w:pPr>
        <w:pStyle w:val="aLitera"/>
        <w:numPr>
          <w:ilvl w:val="0"/>
          <w:numId w:val="15"/>
        </w:numPr>
      </w:pPr>
      <w:r w:rsidRPr="000531C4">
        <w:t>pomiarów ruchu tranzytowego pojazdów.</w:t>
      </w:r>
    </w:p>
    <w:p w14:paraId="1BDDF2AB" w14:textId="77777777" w:rsidR="00D5576E" w:rsidRPr="000531C4" w:rsidRDefault="00D5576E" w:rsidP="00D5576E">
      <w:pPr>
        <w:pStyle w:val="1Akapit"/>
      </w:pPr>
      <w:r w:rsidRPr="000531C4">
        <w:t>Pomiar tranzytu realizowany jest zgodnie z WR-D-12 4.12.1.</w:t>
      </w:r>
    </w:p>
    <w:p w14:paraId="2CB343BE" w14:textId="5422572F" w:rsidR="00D5576E" w:rsidRPr="000531C4" w:rsidRDefault="00D5576E" w:rsidP="00D5576E">
      <w:pPr>
        <w:pStyle w:val="1Akapit"/>
      </w:pPr>
      <w:r w:rsidRPr="000531C4">
        <w:t xml:space="preserve">Z uwagi na </w:t>
      </w:r>
      <w:r w:rsidR="00F34F05" w:rsidRPr="000531C4">
        <w:t>specyfikę</w:t>
      </w:r>
      <w:r w:rsidRPr="000531C4">
        <w:t xml:space="preserve"> ruchu pieszych i rowerów do analizy i prognozowania </w:t>
      </w:r>
      <w:r w:rsidR="00F34F05" w:rsidRPr="000531C4">
        <w:t xml:space="preserve">ich </w:t>
      </w:r>
      <w:r w:rsidRPr="000531C4">
        <w:t xml:space="preserve">ruchu </w:t>
      </w:r>
      <w:r w:rsidR="00F34F05" w:rsidRPr="000531C4">
        <w:t>przyjmuje się</w:t>
      </w:r>
      <w:r w:rsidRPr="000531C4">
        <w:t xml:space="preserve"> zestawy skorelowanych parametrów.</w:t>
      </w:r>
    </w:p>
    <w:p w14:paraId="743A9DA5" w14:textId="77777777" w:rsidR="00D5576E" w:rsidRPr="000531C4" w:rsidRDefault="00D5576E" w:rsidP="00D5576E">
      <w:pPr>
        <w:pStyle w:val="1Akapit"/>
      </w:pPr>
      <w:r w:rsidRPr="000531C4">
        <w:t>Ocena przepustowości i warunków ruchu pieszych i rowerów powinna zawierać minimum:</w:t>
      </w:r>
    </w:p>
    <w:p w14:paraId="07BECA0A" w14:textId="77777777" w:rsidR="00D5576E" w:rsidRPr="000531C4" w:rsidRDefault="00D5576E">
      <w:pPr>
        <w:pStyle w:val="aLitera"/>
        <w:numPr>
          <w:ilvl w:val="0"/>
          <w:numId w:val="28"/>
        </w:numPr>
      </w:pPr>
      <w:r w:rsidRPr="000531C4">
        <w:t>założenia i dane wejściowe do obliczeń,</w:t>
      </w:r>
    </w:p>
    <w:p w14:paraId="3D59A84A" w14:textId="77777777" w:rsidR="00D5576E" w:rsidRPr="000531C4" w:rsidRDefault="00D5576E">
      <w:pPr>
        <w:pStyle w:val="aLitera"/>
        <w:numPr>
          <w:ilvl w:val="0"/>
          <w:numId w:val="28"/>
        </w:numPr>
      </w:pPr>
      <w:r w:rsidRPr="000531C4">
        <w:t>wyniki obliczeń przepustowości,</w:t>
      </w:r>
    </w:p>
    <w:p w14:paraId="339A03BD" w14:textId="77777777" w:rsidR="00D5576E" w:rsidRPr="000531C4" w:rsidRDefault="00D5576E">
      <w:pPr>
        <w:pStyle w:val="aLitera"/>
        <w:numPr>
          <w:ilvl w:val="0"/>
          <w:numId w:val="28"/>
        </w:numPr>
      </w:pPr>
      <w:r w:rsidRPr="000531C4">
        <w:t>miary oceny warunków ruchu,</w:t>
      </w:r>
    </w:p>
    <w:p w14:paraId="368E2FDE" w14:textId="77777777" w:rsidR="00D5576E" w:rsidRPr="000531C4" w:rsidRDefault="00D5576E">
      <w:pPr>
        <w:pStyle w:val="aLitera"/>
        <w:numPr>
          <w:ilvl w:val="0"/>
          <w:numId w:val="28"/>
        </w:numPr>
      </w:pPr>
      <w:r w:rsidRPr="000531C4">
        <w:t>wnioski z obliczeń,</w:t>
      </w:r>
    </w:p>
    <w:p w14:paraId="07CF390F" w14:textId="77777777" w:rsidR="00D5576E" w:rsidRPr="000531C4" w:rsidRDefault="00D5576E" w:rsidP="00D5576E">
      <w:pPr>
        <w:pStyle w:val="1Akapit"/>
      </w:pPr>
      <w:r w:rsidRPr="000531C4">
        <w:t>Rekomenduje się przyjęcie poziomu swobody ruchu pieszych w zależności od:</w:t>
      </w:r>
    </w:p>
    <w:p w14:paraId="33CCAD05" w14:textId="54D8169E" w:rsidR="00D5576E" w:rsidRPr="000531C4" w:rsidRDefault="00D5576E">
      <w:pPr>
        <w:pStyle w:val="aLitera"/>
        <w:numPr>
          <w:ilvl w:val="0"/>
          <w:numId w:val="29"/>
        </w:numPr>
      </w:pPr>
      <w:r w:rsidRPr="000531C4">
        <w:t>gęstości ruchu pieszych [os./m</w:t>
      </w:r>
      <w:r w:rsidRPr="000531C4">
        <w:rPr>
          <w:vertAlign w:val="superscript"/>
        </w:rPr>
        <w:t>2</w:t>
      </w:r>
      <w:r w:rsidRPr="000531C4">
        <w:t>],</w:t>
      </w:r>
    </w:p>
    <w:p w14:paraId="4E1677FA" w14:textId="77777777" w:rsidR="00D5576E" w:rsidRPr="000531C4" w:rsidRDefault="00D5576E">
      <w:pPr>
        <w:pStyle w:val="aLitera"/>
        <w:numPr>
          <w:ilvl w:val="0"/>
          <w:numId w:val="29"/>
        </w:numPr>
      </w:pPr>
      <w:r w:rsidRPr="000531C4">
        <w:t>dostępnej powierzchni [m</w:t>
      </w:r>
      <w:r w:rsidRPr="000531C4">
        <w:rPr>
          <w:vertAlign w:val="superscript"/>
        </w:rPr>
        <w:t>2</w:t>
      </w:r>
      <w:r w:rsidRPr="000531C4">
        <w:t>/os.],</w:t>
      </w:r>
    </w:p>
    <w:p w14:paraId="4F057F85" w14:textId="77777777" w:rsidR="00D5576E" w:rsidRPr="000531C4" w:rsidRDefault="00D5576E">
      <w:pPr>
        <w:pStyle w:val="aLitera"/>
        <w:numPr>
          <w:ilvl w:val="0"/>
          <w:numId w:val="29"/>
        </w:numPr>
      </w:pPr>
      <w:r w:rsidRPr="000531C4">
        <w:t>natężenia ruchu pieszych [os./min/m],</w:t>
      </w:r>
    </w:p>
    <w:p w14:paraId="20F9F905" w14:textId="77777777" w:rsidR="00D5576E" w:rsidRPr="000531C4" w:rsidRDefault="00D5576E">
      <w:pPr>
        <w:pStyle w:val="aLitera"/>
        <w:numPr>
          <w:ilvl w:val="0"/>
          <w:numId w:val="29"/>
        </w:numPr>
      </w:pPr>
      <w:r w:rsidRPr="000531C4">
        <w:t>straty czasu [s/os.].</w:t>
      </w:r>
    </w:p>
    <w:p w14:paraId="30D2F747" w14:textId="77777777" w:rsidR="00D5576E" w:rsidRPr="000531C4" w:rsidRDefault="00D5576E" w:rsidP="00D5576E">
      <w:pPr>
        <w:pStyle w:val="1Akapit"/>
      </w:pPr>
      <w:r w:rsidRPr="000531C4">
        <w:lastRenderedPageBreak/>
        <w:t>Ocenę warunków ruchu należy prowadzić dla poszczególnych elementów analizowanego obiektu jak dla obliczeń przepustowości oraz w postaci zagregowanej dla wlotów i całych skrzyżowań.</w:t>
      </w:r>
    </w:p>
    <w:p w14:paraId="28653D0E" w14:textId="77777777" w:rsidR="00D5576E" w:rsidRPr="000531C4" w:rsidRDefault="00D5576E" w:rsidP="009B706D">
      <w:pPr>
        <w:pStyle w:val="1111"/>
      </w:pPr>
      <w:r w:rsidRPr="000531C4">
        <w:t>Prognozy ruchu</w:t>
      </w:r>
    </w:p>
    <w:p w14:paraId="4EE408E5" w14:textId="3E231859" w:rsidR="00D5576E" w:rsidRPr="000531C4" w:rsidRDefault="00D5576E" w:rsidP="003B2610">
      <w:pPr>
        <w:pStyle w:val="1Akapit"/>
      </w:pPr>
      <w:r w:rsidRPr="000531C4">
        <w:t>Podstawowa metoda prognozowania ruchu (modelowanie) powinna uwzględniać przynajmniej takie czynniki jak wymienione w tab</w:t>
      </w:r>
      <w:r w:rsidR="005E19C5" w:rsidRPr="000531C4">
        <w:t>.</w:t>
      </w:r>
      <w:r w:rsidRPr="000531C4">
        <w:t xml:space="preserve"> </w:t>
      </w:r>
      <w:r w:rsidR="005E19C5" w:rsidRPr="000531C4">
        <w:t>4.2.2.2</w:t>
      </w:r>
      <w:r w:rsidRPr="000531C4">
        <w:t>:</w:t>
      </w:r>
    </w:p>
    <w:p w14:paraId="1D36059F" w14:textId="25432A6F" w:rsidR="00D5576E" w:rsidRPr="000531C4" w:rsidRDefault="00D5576E" w:rsidP="00D5576E">
      <w:pPr>
        <w:pStyle w:val="TabelaPodpis"/>
      </w:pPr>
      <w:r w:rsidRPr="000531C4">
        <w:t xml:space="preserve">Tab. </w:t>
      </w:r>
      <w:r w:rsidR="00FE529A" w:rsidRPr="000531C4">
        <w:t xml:space="preserve">4.2.2.2 </w:t>
      </w:r>
      <w:r w:rsidRPr="000531C4">
        <w:t>Wymagane czynniki do uwzględnienia przy prognozowaniu ruchu</w:t>
      </w:r>
    </w:p>
    <w:tbl>
      <w:tblPr>
        <w:tblStyle w:val="Tabela-Siatka"/>
        <w:tblW w:w="4906"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457"/>
        <w:gridCol w:w="6434"/>
      </w:tblGrid>
      <w:tr w:rsidR="00D5576E" w:rsidRPr="000531C4" w14:paraId="6855C676" w14:textId="77777777" w:rsidTr="008479EF">
        <w:trPr>
          <w:trHeight w:val="350"/>
          <w:tblHeader/>
        </w:trPr>
        <w:tc>
          <w:tcPr>
            <w:tcW w:w="1382" w:type="pct"/>
            <w:shd w:val="clear" w:color="auto" w:fill="auto"/>
            <w:vAlign w:val="center"/>
          </w:tcPr>
          <w:p w14:paraId="3C8262BA" w14:textId="77777777" w:rsidR="00D5576E" w:rsidRPr="000531C4" w:rsidRDefault="00D5576E" w:rsidP="008479EF">
            <w:pPr>
              <w:pStyle w:val="TabelaNagwki"/>
            </w:pPr>
            <w:r w:rsidRPr="000531C4">
              <w:t>Czynnik</w:t>
            </w:r>
          </w:p>
        </w:tc>
        <w:tc>
          <w:tcPr>
            <w:tcW w:w="3618" w:type="pct"/>
            <w:shd w:val="clear" w:color="auto" w:fill="auto"/>
            <w:vAlign w:val="center"/>
          </w:tcPr>
          <w:p w14:paraId="71125BB9" w14:textId="77777777" w:rsidR="00D5576E" w:rsidRPr="000531C4" w:rsidRDefault="00D5576E" w:rsidP="008479EF">
            <w:pPr>
              <w:pStyle w:val="TabelaNagwki"/>
            </w:pPr>
            <w:r w:rsidRPr="000531C4">
              <w:t>Opis</w:t>
            </w:r>
          </w:p>
        </w:tc>
      </w:tr>
      <w:tr w:rsidR="00D5576E" w:rsidRPr="000531C4" w14:paraId="42959C1B" w14:textId="77777777" w:rsidTr="008479EF">
        <w:trPr>
          <w:trHeight w:val="429"/>
        </w:trPr>
        <w:tc>
          <w:tcPr>
            <w:tcW w:w="1382" w:type="pct"/>
            <w:vAlign w:val="center"/>
          </w:tcPr>
          <w:p w14:paraId="3DAB7941" w14:textId="77777777" w:rsidR="00D5576E" w:rsidRPr="000531C4" w:rsidRDefault="00D5576E" w:rsidP="008479EF">
            <w:pPr>
              <w:pStyle w:val="Tabelatredolewej"/>
            </w:pPr>
            <w:r w:rsidRPr="000531C4">
              <w:t>Zmiany w sieci drogowej</w:t>
            </w:r>
          </w:p>
        </w:tc>
        <w:tc>
          <w:tcPr>
            <w:tcW w:w="3618" w:type="pct"/>
          </w:tcPr>
          <w:p w14:paraId="76578B07" w14:textId="77777777" w:rsidR="00D5576E" w:rsidRPr="000531C4" w:rsidRDefault="00D5576E" w:rsidP="008479EF">
            <w:pPr>
              <w:pStyle w:val="Tabelatredolewej"/>
            </w:pPr>
            <w:r w:rsidRPr="000531C4">
              <w:t>Planowane inwestycje (drogowe, rowerowe, piesze, transportu miejskiego, parkingowe)</w:t>
            </w:r>
          </w:p>
          <w:p w14:paraId="177D7246" w14:textId="77777777" w:rsidR="00D5576E" w:rsidRPr="000531C4" w:rsidRDefault="00D5576E" w:rsidP="008479EF">
            <w:pPr>
              <w:pStyle w:val="Tabelatredolewej"/>
            </w:pPr>
            <w:r w:rsidRPr="000531C4">
              <w:t>Planowane zmiany w organizacji ruchu (np. zamknięcia ulic, strefy płatnego parkowania, strefy czystego transportu, systemy poboru opłat, zmiany kierunku jazdy, zmiana przekroju)</w:t>
            </w:r>
          </w:p>
        </w:tc>
      </w:tr>
      <w:tr w:rsidR="00D5576E" w:rsidRPr="000531C4" w14:paraId="65599986" w14:textId="77777777" w:rsidTr="008479EF">
        <w:trPr>
          <w:trHeight w:val="429"/>
        </w:trPr>
        <w:tc>
          <w:tcPr>
            <w:tcW w:w="1382" w:type="pct"/>
            <w:vAlign w:val="center"/>
          </w:tcPr>
          <w:p w14:paraId="009285E3" w14:textId="77777777" w:rsidR="00D5576E" w:rsidRPr="000531C4" w:rsidRDefault="00D5576E" w:rsidP="008479EF">
            <w:pPr>
              <w:pStyle w:val="Tabelatredolewej"/>
            </w:pPr>
            <w:r w:rsidRPr="000531C4">
              <w:t>Zmiany w transporcie publicznym</w:t>
            </w:r>
          </w:p>
        </w:tc>
        <w:tc>
          <w:tcPr>
            <w:tcW w:w="3618" w:type="pct"/>
          </w:tcPr>
          <w:p w14:paraId="10271349" w14:textId="77777777" w:rsidR="00D5576E" w:rsidRPr="000531C4" w:rsidRDefault="00D5576E" w:rsidP="008479EF">
            <w:pPr>
              <w:pStyle w:val="Tabelatredolewej"/>
            </w:pPr>
            <w:r w:rsidRPr="000531C4">
              <w:t>Planowane zmiany rozkładów jazdy</w:t>
            </w:r>
          </w:p>
          <w:p w14:paraId="461B8560" w14:textId="77777777" w:rsidR="00D5576E" w:rsidRPr="000531C4" w:rsidRDefault="00D5576E" w:rsidP="008479EF">
            <w:pPr>
              <w:pStyle w:val="Tabelatredolewej"/>
            </w:pPr>
            <w:r w:rsidRPr="000531C4">
              <w:t>Planowane zmiany w marszrutach linii</w:t>
            </w:r>
          </w:p>
          <w:p w14:paraId="28D89F83" w14:textId="77777777" w:rsidR="00D5576E" w:rsidRPr="000531C4" w:rsidRDefault="00D5576E" w:rsidP="008479EF">
            <w:pPr>
              <w:pStyle w:val="Tabelatredolewej"/>
            </w:pPr>
            <w:r w:rsidRPr="000531C4">
              <w:t>Planowane zmiany lokalizacji przystanków lub węzłów przesiadkowych</w:t>
            </w:r>
          </w:p>
          <w:p w14:paraId="196C287A" w14:textId="77777777" w:rsidR="00D5576E" w:rsidRPr="000531C4" w:rsidRDefault="00D5576E" w:rsidP="008479EF">
            <w:pPr>
              <w:pStyle w:val="Tabelatredolewej"/>
            </w:pPr>
            <w:r w:rsidRPr="000531C4">
              <w:t>Planowane inwestycje (drogowe, kolejowe, lotnicze, morskie)</w:t>
            </w:r>
          </w:p>
        </w:tc>
      </w:tr>
      <w:tr w:rsidR="00D5576E" w:rsidRPr="000531C4" w14:paraId="6423F540" w14:textId="77777777" w:rsidTr="008479EF">
        <w:trPr>
          <w:trHeight w:val="429"/>
        </w:trPr>
        <w:tc>
          <w:tcPr>
            <w:tcW w:w="1382" w:type="pct"/>
            <w:vAlign w:val="center"/>
          </w:tcPr>
          <w:p w14:paraId="39639547" w14:textId="77777777" w:rsidR="00D5576E" w:rsidRPr="000531C4" w:rsidRDefault="00D5576E" w:rsidP="008479EF">
            <w:pPr>
              <w:pStyle w:val="Tabelatredolewej"/>
            </w:pPr>
            <w:r w:rsidRPr="000531C4">
              <w:t>Zmiany w zagospodarowaniu przestrzennym</w:t>
            </w:r>
          </w:p>
        </w:tc>
        <w:tc>
          <w:tcPr>
            <w:tcW w:w="3618" w:type="pct"/>
          </w:tcPr>
          <w:p w14:paraId="3C629857" w14:textId="77777777" w:rsidR="00D5576E" w:rsidRPr="000531C4" w:rsidRDefault="00D5576E" w:rsidP="008479EF">
            <w:pPr>
              <w:pStyle w:val="Tabelatredolewej"/>
              <w:rPr>
                <w:rFonts w:cs="Calibri Light"/>
              </w:rPr>
            </w:pPr>
            <w:r w:rsidRPr="000531C4">
              <w:rPr>
                <w:rFonts w:cs="Calibri Light"/>
              </w:rPr>
              <w:t>Planowane inwestycje kubaturowe</w:t>
            </w:r>
          </w:p>
          <w:p w14:paraId="2D7B0963" w14:textId="77777777" w:rsidR="00D5576E" w:rsidRPr="000531C4" w:rsidRDefault="00D5576E" w:rsidP="008479EF">
            <w:pPr>
              <w:pStyle w:val="Tabelatredolewej"/>
              <w:rPr>
                <w:rFonts w:cs="Calibri Light"/>
              </w:rPr>
            </w:pPr>
            <w:r w:rsidRPr="000531C4">
              <w:rPr>
                <w:rFonts w:cs="Calibri Light"/>
              </w:rPr>
              <w:t>Planowane zmiany w sposobie zagospodarowania terenów</w:t>
            </w:r>
          </w:p>
        </w:tc>
      </w:tr>
      <w:tr w:rsidR="00D5576E" w:rsidRPr="000531C4" w14:paraId="51B31917" w14:textId="77777777" w:rsidTr="008479EF">
        <w:trPr>
          <w:trHeight w:val="429"/>
        </w:trPr>
        <w:tc>
          <w:tcPr>
            <w:tcW w:w="1382" w:type="pct"/>
            <w:vAlign w:val="center"/>
          </w:tcPr>
          <w:p w14:paraId="528493BB" w14:textId="77777777" w:rsidR="00D5576E" w:rsidRPr="000531C4" w:rsidRDefault="00D5576E" w:rsidP="008479EF">
            <w:pPr>
              <w:pStyle w:val="Tabelatredolewej"/>
            </w:pPr>
            <w:r w:rsidRPr="000531C4">
              <w:t>Zmiany demograficzne</w:t>
            </w:r>
          </w:p>
        </w:tc>
        <w:tc>
          <w:tcPr>
            <w:tcW w:w="3618" w:type="pct"/>
          </w:tcPr>
          <w:p w14:paraId="432453F6" w14:textId="77777777" w:rsidR="00D5576E" w:rsidRPr="000531C4" w:rsidRDefault="00D5576E" w:rsidP="008479EF">
            <w:pPr>
              <w:pStyle w:val="Tabelatredolewej"/>
              <w:rPr>
                <w:rFonts w:cs="Calibri Light"/>
              </w:rPr>
            </w:pPr>
            <w:r w:rsidRPr="000531C4">
              <w:rPr>
                <w:rFonts w:cs="Calibri Light"/>
              </w:rPr>
              <w:t>Liczba ludności</w:t>
            </w:r>
          </w:p>
          <w:p w14:paraId="63B5D4D7" w14:textId="77777777" w:rsidR="00D5576E" w:rsidRPr="000531C4" w:rsidRDefault="00D5576E" w:rsidP="008479EF">
            <w:pPr>
              <w:pStyle w:val="Tabelatredolewej"/>
              <w:rPr>
                <w:rFonts w:cs="Calibri Light"/>
              </w:rPr>
            </w:pPr>
            <w:r w:rsidRPr="000531C4">
              <w:rPr>
                <w:rFonts w:cs="Calibri Light"/>
              </w:rPr>
              <w:t>Struktura wieku populacji (w tym liczba osób zawodowo czynnych i uczniów)</w:t>
            </w:r>
          </w:p>
        </w:tc>
      </w:tr>
      <w:tr w:rsidR="00D5576E" w:rsidRPr="000531C4" w14:paraId="5F00ECC4" w14:textId="77777777" w:rsidTr="008479EF">
        <w:trPr>
          <w:trHeight w:val="429"/>
        </w:trPr>
        <w:tc>
          <w:tcPr>
            <w:tcW w:w="1382" w:type="pct"/>
            <w:vAlign w:val="center"/>
          </w:tcPr>
          <w:p w14:paraId="5ED67127" w14:textId="77777777" w:rsidR="00D5576E" w:rsidRPr="000531C4" w:rsidRDefault="00D5576E" w:rsidP="008479EF">
            <w:pPr>
              <w:pStyle w:val="Tabelatredolewej"/>
            </w:pPr>
            <w:r w:rsidRPr="000531C4">
              <w:t>Uwarunkowania prawne</w:t>
            </w:r>
          </w:p>
        </w:tc>
        <w:tc>
          <w:tcPr>
            <w:tcW w:w="3618" w:type="pct"/>
          </w:tcPr>
          <w:p w14:paraId="63BFD14A" w14:textId="77777777" w:rsidR="00D5576E" w:rsidRPr="000531C4" w:rsidRDefault="00D5576E" w:rsidP="008479EF">
            <w:pPr>
              <w:pStyle w:val="Tabelatredolewej"/>
              <w:rPr>
                <w:rFonts w:cs="Calibri Light"/>
              </w:rPr>
            </w:pPr>
            <w:r w:rsidRPr="000531C4">
              <w:rPr>
                <w:rFonts w:cs="Calibri Light"/>
              </w:rPr>
              <w:t>Zmiany wynikające z dokumentów lokalnych (np. SUiKZP, polityka transportowa)</w:t>
            </w:r>
          </w:p>
          <w:p w14:paraId="50CCE1D8" w14:textId="77777777" w:rsidR="00D5576E" w:rsidRPr="000531C4" w:rsidRDefault="00D5576E" w:rsidP="008479EF">
            <w:pPr>
              <w:pStyle w:val="Tabelatredolewej"/>
              <w:rPr>
                <w:rFonts w:cs="Calibri Light"/>
              </w:rPr>
            </w:pPr>
            <w:r w:rsidRPr="000531C4">
              <w:rPr>
                <w:rFonts w:cs="Calibri Light"/>
              </w:rPr>
              <w:t>Zmiany wynikające z dokumentów innego szczebla</w:t>
            </w:r>
          </w:p>
        </w:tc>
      </w:tr>
    </w:tbl>
    <w:p w14:paraId="1846535E" w14:textId="3E4DA536" w:rsidR="00D5576E" w:rsidRPr="000531C4" w:rsidRDefault="00D5576E" w:rsidP="00D5576E">
      <w:pPr>
        <w:pStyle w:val="1Akapit"/>
      </w:pPr>
      <w:r w:rsidRPr="000531C4">
        <w:t xml:space="preserve">W </w:t>
      </w:r>
      <w:r w:rsidR="00DD3380" w:rsidRPr="000531C4">
        <w:t>tab. 4.2.2.3</w:t>
      </w:r>
      <w:r w:rsidRPr="000531C4">
        <w:t xml:space="preserve"> zestawiono wymagane dane wejściowe do przeprowadzenia prognoz ruchu.</w:t>
      </w:r>
    </w:p>
    <w:p w14:paraId="5CF90707" w14:textId="48386E9B" w:rsidR="00D5576E" w:rsidRPr="000531C4" w:rsidRDefault="00D5576E" w:rsidP="00D5576E">
      <w:pPr>
        <w:pStyle w:val="TabelaPodpis"/>
      </w:pPr>
      <w:r w:rsidRPr="000531C4">
        <w:t xml:space="preserve">Tab. </w:t>
      </w:r>
      <w:r w:rsidR="00DD3380" w:rsidRPr="000531C4">
        <w:t>4.2.2.</w:t>
      </w:r>
      <w:r w:rsidR="00B36293" w:rsidRPr="000531C4">
        <w:t>3</w:t>
      </w:r>
      <w:r w:rsidRPr="000531C4">
        <w:t xml:space="preserve"> Zalecane rodzaje danych wejściowych do prognoz ruchu</w:t>
      </w:r>
    </w:p>
    <w:tbl>
      <w:tblPr>
        <w:tblStyle w:val="Tabela-Siatka"/>
        <w:tblW w:w="9287" w:type="dxa"/>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013"/>
        <w:gridCol w:w="4055"/>
        <w:gridCol w:w="3219"/>
      </w:tblGrid>
      <w:tr w:rsidR="00D5576E" w:rsidRPr="000531C4" w14:paraId="523CACA7" w14:textId="77777777" w:rsidTr="008479EF">
        <w:trPr>
          <w:tblHeader/>
          <w:jc w:val="center"/>
        </w:trPr>
        <w:tc>
          <w:tcPr>
            <w:tcW w:w="2013" w:type="dxa"/>
            <w:shd w:val="clear" w:color="auto" w:fill="auto"/>
            <w:vAlign w:val="center"/>
          </w:tcPr>
          <w:p w14:paraId="588F7521" w14:textId="77777777" w:rsidR="00D5576E" w:rsidRPr="000531C4" w:rsidRDefault="00D5576E" w:rsidP="008479EF">
            <w:pPr>
              <w:pStyle w:val="TabelaNagwki"/>
            </w:pPr>
            <w:r w:rsidRPr="000531C4">
              <w:t>Rodzaj danych</w:t>
            </w:r>
          </w:p>
        </w:tc>
        <w:tc>
          <w:tcPr>
            <w:tcW w:w="4055" w:type="dxa"/>
            <w:shd w:val="clear" w:color="auto" w:fill="auto"/>
            <w:vAlign w:val="center"/>
          </w:tcPr>
          <w:p w14:paraId="128D47CF" w14:textId="77777777" w:rsidR="00D5576E" w:rsidRPr="000531C4" w:rsidRDefault="00D5576E" w:rsidP="008479EF">
            <w:pPr>
              <w:pStyle w:val="TabelaNagwki"/>
            </w:pPr>
            <w:r w:rsidRPr="000531C4">
              <w:t>Opis</w:t>
            </w:r>
          </w:p>
        </w:tc>
        <w:tc>
          <w:tcPr>
            <w:tcW w:w="3219" w:type="dxa"/>
            <w:shd w:val="clear" w:color="auto" w:fill="auto"/>
          </w:tcPr>
          <w:p w14:paraId="51089B5A" w14:textId="77777777" w:rsidR="00D5576E" w:rsidRPr="000531C4" w:rsidRDefault="00D5576E" w:rsidP="008479EF">
            <w:pPr>
              <w:pStyle w:val="TabelaNagwki"/>
            </w:pPr>
            <w:r w:rsidRPr="000531C4">
              <w:t>Źródło danych</w:t>
            </w:r>
          </w:p>
        </w:tc>
      </w:tr>
      <w:tr w:rsidR="00D5576E" w:rsidRPr="000531C4" w14:paraId="2048A901" w14:textId="77777777" w:rsidTr="008479EF">
        <w:trPr>
          <w:jc w:val="center"/>
        </w:trPr>
        <w:tc>
          <w:tcPr>
            <w:tcW w:w="2013" w:type="dxa"/>
            <w:vAlign w:val="center"/>
          </w:tcPr>
          <w:p w14:paraId="7CB85E27" w14:textId="77777777" w:rsidR="00D5576E" w:rsidRPr="000531C4" w:rsidRDefault="00D5576E" w:rsidP="008479EF">
            <w:pPr>
              <w:spacing w:before="60" w:after="60"/>
              <w:jc w:val="center"/>
              <w:rPr>
                <w:rFonts w:cs="Calibri Light"/>
                <w:sz w:val="18"/>
                <w:szCs w:val="18"/>
              </w:rPr>
            </w:pPr>
            <w:r w:rsidRPr="000531C4">
              <w:rPr>
                <w:rFonts w:cs="Calibri Light"/>
                <w:sz w:val="18"/>
                <w:szCs w:val="18"/>
              </w:rPr>
              <w:t>Dane o ruchu</w:t>
            </w:r>
          </w:p>
        </w:tc>
        <w:tc>
          <w:tcPr>
            <w:tcW w:w="4055" w:type="dxa"/>
            <w:vAlign w:val="center"/>
          </w:tcPr>
          <w:p w14:paraId="4800F60E" w14:textId="77777777" w:rsidR="00D5576E" w:rsidRPr="000531C4" w:rsidRDefault="00D5576E" w:rsidP="008479EF">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natężenie ruchu drogowego (z pomiarów krótkotrwałych)</w:t>
            </w:r>
          </w:p>
          <w:p w14:paraId="67EC4289" w14:textId="77777777" w:rsidR="00D5576E" w:rsidRPr="000531C4" w:rsidRDefault="00D5576E" w:rsidP="008479EF">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dane ciągłe o natężeniu ruchu drogowego</w:t>
            </w:r>
          </w:p>
          <w:p w14:paraId="6DC17E99" w14:textId="77777777" w:rsidR="00D5576E" w:rsidRPr="000531C4" w:rsidRDefault="00D5576E" w:rsidP="008479EF">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SDRR</w:t>
            </w:r>
          </w:p>
          <w:p w14:paraId="3322A4F3" w14:textId="77777777" w:rsidR="00D5576E" w:rsidRPr="000531C4" w:rsidRDefault="00D5576E" w:rsidP="008479EF">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wyniki pomiarów prędkości pojazdów</w:t>
            </w:r>
          </w:p>
          <w:p w14:paraId="531ED15F" w14:textId="77777777" w:rsidR="00D5576E" w:rsidRPr="000531C4" w:rsidRDefault="00D5576E" w:rsidP="008479EF">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 wyniki innych miar ruchu drogowego (np. gęstość ruchu)</w:t>
            </w:r>
          </w:p>
        </w:tc>
        <w:tc>
          <w:tcPr>
            <w:tcW w:w="3219" w:type="dxa"/>
          </w:tcPr>
          <w:p w14:paraId="60531435" w14:textId="77777777" w:rsidR="00D5576E" w:rsidRPr="000531C4" w:rsidRDefault="00D5576E" w:rsidP="008479EF">
            <w:pPr>
              <w:spacing w:before="60" w:after="60"/>
              <w:ind w:left="37"/>
              <w:jc w:val="left"/>
              <w:rPr>
                <w:rFonts w:cs="Calibri Light"/>
                <w:sz w:val="18"/>
                <w:szCs w:val="18"/>
              </w:rPr>
            </w:pPr>
            <w:r w:rsidRPr="000531C4">
              <w:rPr>
                <w:rFonts w:cs="Calibri Light"/>
                <w:sz w:val="18"/>
                <w:szCs w:val="18"/>
              </w:rPr>
              <w:t>SCPR, GPR – GDDKiA</w:t>
            </w:r>
          </w:p>
          <w:p w14:paraId="6E3B2844" w14:textId="77777777" w:rsidR="00D5576E" w:rsidRPr="000531C4" w:rsidRDefault="00D5576E" w:rsidP="008479EF">
            <w:pPr>
              <w:spacing w:before="60" w:after="60"/>
              <w:ind w:left="37"/>
              <w:jc w:val="left"/>
              <w:rPr>
                <w:rFonts w:cs="Calibri Light"/>
                <w:sz w:val="18"/>
                <w:szCs w:val="18"/>
              </w:rPr>
            </w:pPr>
            <w:r w:rsidRPr="000531C4">
              <w:rPr>
                <w:rFonts w:cs="Calibri Light"/>
                <w:sz w:val="18"/>
                <w:szCs w:val="18"/>
              </w:rPr>
              <w:t>Pętle indukcyjne (w przekroju lub na wylocie skrzyżowania), liczniki automatyczne, kamery ITS</w:t>
            </w:r>
          </w:p>
          <w:p w14:paraId="6E84B1EF" w14:textId="77777777" w:rsidR="00D5576E" w:rsidRPr="000531C4" w:rsidRDefault="00D5576E" w:rsidP="008479EF">
            <w:pPr>
              <w:spacing w:before="60" w:after="60"/>
              <w:ind w:left="37"/>
              <w:jc w:val="left"/>
              <w:rPr>
                <w:rFonts w:cs="Calibri Light"/>
                <w:sz w:val="18"/>
                <w:szCs w:val="18"/>
              </w:rPr>
            </w:pPr>
            <w:r w:rsidRPr="000531C4">
              <w:rPr>
                <w:rFonts w:cs="Calibri Light"/>
                <w:sz w:val="18"/>
                <w:szCs w:val="18"/>
              </w:rPr>
              <w:t>Pomiary natężenia ruchu drogowego</w:t>
            </w:r>
          </w:p>
          <w:p w14:paraId="73AB1A21" w14:textId="77777777" w:rsidR="00D5576E" w:rsidRPr="000531C4" w:rsidRDefault="00D5576E" w:rsidP="008479EF">
            <w:pPr>
              <w:spacing w:before="60" w:after="60"/>
              <w:ind w:left="37"/>
              <w:jc w:val="left"/>
              <w:rPr>
                <w:rFonts w:cs="Calibri Light"/>
                <w:sz w:val="18"/>
                <w:szCs w:val="18"/>
              </w:rPr>
            </w:pPr>
            <w:r w:rsidRPr="000531C4">
              <w:rPr>
                <w:rFonts w:cs="Calibri Light"/>
                <w:sz w:val="18"/>
                <w:szCs w:val="18"/>
              </w:rPr>
              <w:t>Dane zarządców dróg</w:t>
            </w:r>
          </w:p>
          <w:p w14:paraId="06164B05" w14:textId="77777777" w:rsidR="00D5576E" w:rsidRPr="000531C4" w:rsidRDefault="00D5576E" w:rsidP="008479EF">
            <w:pPr>
              <w:spacing w:before="60" w:after="60"/>
              <w:ind w:left="37"/>
              <w:jc w:val="left"/>
              <w:rPr>
                <w:rFonts w:cs="Calibri Light"/>
                <w:sz w:val="18"/>
                <w:szCs w:val="18"/>
              </w:rPr>
            </w:pPr>
            <w:r w:rsidRPr="000531C4">
              <w:rPr>
                <w:rFonts w:cs="Calibri Light"/>
                <w:sz w:val="18"/>
                <w:szCs w:val="18"/>
              </w:rPr>
              <w:t>Badania ruchu w miastach</w:t>
            </w:r>
          </w:p>
        </w:tc>
      </w:tr>
      <w:tr w:rsidR="00D5576E" w:rsidRPr="000531C4" w14:paraId="3BFB7A2E" w14:textId="77777777" w:rsidTr="008479EF">
        <w:trPr>
          <w:jc w:val="center"/>
        </w:trPr>
        <w:tc>
          <w:tcPr>
            <w:tcW w:w="2013" w:type="dxa"/>
            <w:vAlign w:val="center"/>
          </w:tcPr>
          <w:p w14:paraId="1E8848F5" w14:textId="77777777" w:rsidR="00D5576E" w:rsidRPr="000531C4" w:rsidRDefault="00D5576E" w:rsidP="008479EF">
            <w:pPr>
              <w:spacing w:before="60" w:after="60"/>
              <w:jc w:val="center"/>
              <w:rPr>
                <w:rFonts w:cs="Calibri Light"/>
                <w:sz w:val="18"/>
                <w:szCs w:val="18"/>
              </w:rPr>
            </w:pPr>
            <w:r w:rsidRPr="000531C4">
              <w:rPr>
                <w:rFonts w:cs="Calibri Light"/>
                <w:sz w:val="18"/>
                <w:szCs w:val="18"/>
              </w:rPr>
              <w:t>Zachowania transportowe</w:t>
            </w:r>
          </w:p>
        </w:tc>
        <w:tc>
          <w:tcPr>
            <w:tcW w:w="4055" w:type="dxa"/>
            <w:vAlign w:val="center"/>
          </w:tcPr>
          <w:p w14:paraId="6D639E51" w14:textId="77777777" w:rsidR="00D5576E" w:rsidRPr="000531C4" w:rsidRDefault="00D5576E" w:rsidP="008479EF">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ruchliwość osób,</w:t>
            </w:r>
          </w:p>
          <w:p w14:paraId="21BD75ED" w14:textId="77777777" w:rsidR="00D5576E" w:rsidRPr="000531C4" w:rsidRDefault="00D5576E" w:rsidP="008479EF">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motywacje podróży,</w:t>
            </w:r>
          </w:p>
          <w:p w14:paraId="7C61B92B" w14:textId="77777777" w:rsidR="00D5576E" w:rsidRPr="000531C4" w:rsidRDefault="00D5576E" w:rsidP="008479EF">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długości podróży,</w:t>
            </w:r>
          </w:p>
          <w:p w14:paraId="4C09B00A" w14:textId="77777777" w:rsidR="00D5576E" w:rsidRPr="000531C4" w:rsidRDefault="00D5576E" w:rsidP="008479EF">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podział zadań przewozowych,</w:t>
            </w:r>
          </w:p>
          <w:p w14:paraId="2AB34E92" w14:textId="77777777" w:rsidR="00D5576E" w:rsidRPr="000531C4" w:rsidRDefault="00D5576E" w:rsidP="008479EF">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liczba przesiadek w transporcie zbiorowym,</w:t>
            </w:r>
          </w:p>
          <w:p w14:paraId="3BD9EFD6" w14:textId="77777777" w:rsidR="00D5576E" w:rsidRPr="000531C4" w:rsidRDefault="00D5576E" w:rsidP="008479EF">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początki i końce wykonywanych podróży,</w:t>
            </w:r>
          </w:p>
          <w:p w14:paraId="32D2B272" w14:textId="77777777" w:rsidR="00D5576E" w:rsidRPr="000531C4" w:rsidRDefault="00D5576E" w:rsidP="008479EF">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oceny i opinie użytkowników.</w:t>
            </w:r>
          </w:p>
        </w:tc>
        <w:tc>
          <w:tcPr>
            <w:tcW w:w="3219" w:type="dxa"/>
          </w:tcPr>
          <w:p w14:paraId="581480C0" w14:textId="77777777" w:rsidR="00D5576E" w:rsidRPr="000531C4" w:rsidRDefault="00D5576E" w:rsidP="008479EF">
            <w:pPr>
              <w:spacing w:before="60" w:after="60"/>
              <w:ind w:left="37"/>
              <w:jc w:val="left"/>
              <w:rPr>
                <w:rFonts w:cs="Calibri Light"/>
                <w:sz w:val="18"/>
                <w:szCs w:val="18"/>
              </w:rPr>
            </w:pPr>
            <w:r w:rsidRPr="000531C4">
              <w:rPr>
                <w:rFonts w:cs="Calibri Light"/>
                <w:sz w:val="18"/>
                <w:szCs w:val="18"/>
              </w:rPr>
              <w:t>Badania ankietowe</w:t>
            </w:r>
          </w:p>
          <w:p w14:paraId="259C2E94" w14:textId="77777777" w:rsidR="00D5576E" w:rsidRPr="000531C4" w:rsidRDefault="00D5576E" w:rsidP="008479EF">
            <w:pPr>
              <w:spacing w:before="60" w:after="60"/>
              <w:ind w:left="37"/>
              <w:jc w:val="left"/>
              <w:rPr>
                <w:rFonts w:cs="Calibri Light"/>
                <w:sz w:val="18"/>
                <w:szCs w:val="18"/>
              </w:rPr>
            </w:pPr>
            <w:r w:rsidRPr="000531C4">
              <w:rPr>
                <w:rFonts w:cs="Calibri Light"/>
                <w:sz w:val="18"/>
                <w:szCs w:val="18"/>
              </w:rPr>
              <w:t>Wywiady w gospodarstwach domowych</w:t>
            </w:r>
          </w:p>
          <w:p w14:paraId="73B39BA9" w14:textId="77777777" w:rsidR="00D5576E" w:rsidRPr="000531C4" w:rsidRDefault="00D5576E" w:rsidP="008479EF">
            <w:pPr>
              <w:spacing w:before="60" w:after="60"/>
              <w:ind w:left="37"/>
              <w:jc w:val="left"/>
              <w:rPr>
                <w:rFonts w:cs="Calibri Light"/>
                <w:sz w:val="18"/>
                <w:szCs w:val="18"/>
              </w:rPr>
            </w:pPr>
            <w:r w:rsidRPr="000531C4">
              <w:rPr>
                <w:rFonts w:cs="Calibri Light"/>
                <w:sz w:val="18"/>
                <w:szCs w:val="18"/>
              </w:rPr>
              <w:t>Dane od operatorów telefonii komórkowej (</w:t>
            </w:r>
            <w:proofErr w:type="spellStart"/>
            <w:r w:rsidRPr="000531C4">
              <w:rPr>
                <w:rFonts w:cs="Calibri Light"/>
                <w:sz w:val="18"/>
                <w:szCs w:val="18"/>
              </w:rPr>
              <w:t>BigData</w:t>
            </w:r>
            <w:proofErr w:type="spellEnd"/>
            <w:r w:rsidRPr="000531C4">
              <w:rPr>
                <w:rFonts w:cs="Calibri Light"/>
                <w:sz w:val="18"/>
                <w:szCs w:val="18"/>
              </w:rPr>
              <w:t>)</w:t>
            </w:r>
          </w:p>
          <w:p w14:paraId="4C678F91" w14:textId="73FD66E6" w:rsidR="00D5576E" w:rsidRPr="000531C4" w:rsidRDefault="00D5576E" w:rsidP="008479EF">
            <w:pPr>
              <w:spacing w:before="60" w:after="60"/>
              <w:ind w:left="37"/>
              <w:jc w:val="left"/>
              <w:rPr>
                <w:rFonts w:cs="Calibri Light"/>
                <w:sz w:val="18"/>
                <w:szCs w:val="18"/>
              </w:rPr>
            </w:pPr>
            <w:r w:rsidRPr="000531C4">
              <w:rPr>
                <w:rFonts w:cs="Calibri Light"/>
                <w:sz w:val="18"/>
                <w:szCs w:val="18"/>
              </w:rPr>
              <w:t>Dane z pojazdów flotowych (</w:t>
            </w:r>
            <w:r w:rsidR="008D76EF" w:rsidRPr="000531C4">
              <w:rPr>
                <w:rFonts w:cs="Calibri Light"/>
                <w:sz w:val="18"/>
                <w:szCs w:val="18"/>
              </w:rPr>
              <w:t>FCD</w:t>
            </w:r>
            <w:r w:rsidRPr="000531C4">
              <w:rPr>
                <w:rFonts w:cs="Calibri Light"/>
                <w:sz w:val="18"/>
                <w:szCs w:val="18"/>
              </w:rPr>
              <w:t>)</w:t>
            </w:r>
          </w:p>
        </w:tc>
      </w:tr>
      <w:tr w:rsidR="00D5576E" w:rsidRPr="000531C4" w14:paraId="4D5B1C06" w14:textId="77777777" w:rsidTr="008479EF">
        <w:trPr>
          <w:jc w:val="center"/>
        </w:trPr>
        <w:tc>
          <w:tcPr>
            <w:tcW w:w="2013" w:type="dxa"/>
            <w:vAlign w:val="center"/>
          </w:tcPr>
          <w:p w14:paraId="398AFBA5" w14:textId="77777777" w:rsidR="00D5576E" w:rsidRPr="000531C4" w:rsidRDefault="00D5576E" w:rsidP="008479EF">
            <w:pPr>
              <w:spacing w:before="60" w:after="60"/>
              <w:jc w:val="center"/>
              <w:rPr>
                <w:rFonts w:cs="Calibri Light"/>
                <w:sz w:val="18"/>
                <w:szCs w:val="18"/>
              </w:rPr>
            </w:pPr>
            <w:r w:rsidRPr="000531C4">
              <w:rPr>
                <w:rFonts w:cs="Calibri Light"/>
                <w:sz w:val="18"/>
                <w:szCs w:val="18"/>
              </w:rPr>
              <w:t>Sieć transportowa</w:t>
            </w:r>
          </w:p>
        </w:tc>
        <w:tc>
          <w:tcPr>
            <w:tcW w:w="4055" w:type="dxa"/>
            <w:vAlign w:val="center"/>
          </w:tcPr>
          <w:p w14:paraId="23E4C6FA" w14:textId="77777777" w:rsidR="00D5576E" w:rsidRPr="000531C4" w:rsidRDefault="00D5576E" w:rsidP="008479EF">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długości odcinków ulic</w:t>
            </w:r>
          </w:p>
          <w:p w14:paraId="1AB23D17" w14:textId="77777777" w:rsidR="00D5576E" w:rsidRPr="000531C4" w:rsidRDefault="00D5576E" w:rsidP="008479EF">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parametry odcinków dróg i ulic, np. szerokość jezdni, pasów ruchu, liczba pasów ruchu, liczba jezdni, dopuszczalna prędkość poszczególnych kategorii pojazdów</w:t>
            </w:r>
          </w:p>
          <w:p w14:paraId="42DE4DC8" w14:textId="77777777" w:rsidR="00D5576E" w:rsidRPr="000531C4" w:rsidRDefault="00D5576E" w:rsidP="008479EF">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typy przekrojów drogowych</w:t>
            </w:r>
          </w:p>
          <w:p w14:paraId="655AD4DC" w14:textId="77777777" w:rsidR="00D5576E" w:rsidRPr="000531C4" w:rsidRDefault="00D5576E" w:rsidP="008479EF">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organizacja ruchu na odcinkach dróg i na skrzyżowaniach</w:t>
            </w:r>
          </w:p>
          <w:p w14:paraId="68A4E8A4" w14:textId="77777777" w:rsidR="00D5576E" w:rsidRPr="000531C4" w:rsidRDefault="00D5576E" w:rsidP="008479EF">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przebiegi linii transportu zbiorowego</w:t>
            </w:r>
          </w:p>
          <w:p w14:paraId="197DCAED" w14:textId="77777777" w:rsidR="00D5576E" w:rsidRPr="000531C4" w:rsidRDefault="00D5576E" w:rsidP="008479EF">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położenie przystanków</w:t>
            </w:r>
          </w:p>
        </w:tc>
        <w:tc>
          <w:tcPr>
            <w:tcW w:w="3219" w:type="dxa"/>
          </w:tcPr>
          <w:p w14:paraId="09DE966E" w14:textId="77777777" w:rsidR="00D5576E" w:rsidRPr="000531C4" w:rsidRDefault="00D5576E" w:rsidP="008479EF">
            <w:pPr>
              <w:spacing w:before="60" w:after="60"/>
              <w:ind w:left="37"/>
              <w:jc w:val="left"/>
              <w:rPr>
                <w:rFonts w:cs="Calibri Light"/>
                <w:sz w:val="18"/>
                <w:szCs w:val="18"/>
              </w:rPr>
            </w:pPr>
            <w:r w:rsidRPr="000531C4">
              <w:rPr>
                <w:rFonts w:cs="Calibri Light"/>
                <w:sz w:val="18"/>
                <w:szCs w:val="18"/>
              </w:rPr>
              <w:t>Dane JST</w:t>
            </w:r>
          </w:p>
          <w:p w14:paraId="3B3DB382" w14:textId="77777777" w:rsidR="00D5576E" w:rsidRPr="000531C4" w:rsidRDefault="00D5576E" w:rsidP="008479EF">
            <w:pPr>
              <w:spacing w:before="60" w:after="60"/>
              <w:ind w:left="37"/>
              <w:jc w:val="left"/>
              <w:rPr>
                <w:rFonts w:cs="Calibri Light"/>
                <w:sz w:val="18"/>
                <w:szCs w:val="18"/>
              </w:rPr>
            </w:pPr>
            <w:r w:rsidRPr="000531C4">
              <w:rPr>
                <w:rFonts w:cs="Calibri Light"/>
                <w:sz w:val="18"/>
                <w:szCs w:val="18"/>
              </w:rPr>
              <w:t>Dane z BDOT</w:t>
            </w:r>
          </w:p>
          <w:p w14:paraId="491C48E2" w14:textId="77777777" w:rsidR="00D5576E" w:rsidRPr="000531C4" w:rsidRDefault="00D5576E" w:rsidP="008479EF">
            <w:pPr>
              <w:spacing w:before="60" w:after="60"/>
              <w:ind w:left="37"/>
              <w:jc w:val="left"/>
              <w:rPr>
                <w:rFonts w:cs="Calibri Light"/>
                <w:sz w:val="18"/>
                <w:szCs w:val="18"/>
              </w:rPr>
            </w:pPr>
            <w:r w:rsidRPr="000531C4">
              <w:rPr>
                <w:rFonts w:cs="Calibri Light"/>
                <w:sz w:val="18"/>
                <w:szCs w:val="18"/>
              </w:rPr>
              <w:t>Dane organizatorów publicznego transportu zbiorowego</w:t>
            </w:r>
          </w:p>
          <w:p w14:paraId="5D24EAF4" w14:textId="77777777" w:rsidR="00D5576E" w:rsidRPr="000531C4" w:rsidRDefault="00D5576E" w:rsidP="008479EF">
            <w:pPr>
              <w:spacing w:before="60" w:after="60"/>
              <w:ind w:left="37"/>
              <w:jc w:val="left"/>
              <w:rPr>
                <w:rFonts w:cs="Calibri Light"/>
                <w:sz w:val="18"/>
                <w:szCs w:val="18"/>
              </w:rPr>
            </w:pPr>
            <w:r w:rsidRPr="000531C4">
              <w:rPr>
                <w:rFonts w:cs="Calibri Light"/>
                <w:sz w:val="18"/>
                <w:szCs w:val="18"/>
              </w:rPr>
              <w:t>Dane zarządców infrastruktury</w:t>
            </w:r>
          </w:p>
          <w:p w14:paraId="6C567F36" w14:textId="77777777" w:rsidR="00D5576E" w:rsidRPr="000531C4" w:rsidRDefault="00D5576E" w:rsidP="008479EF">
            <w:pPr>
              <w:spacing w:before="60" w:after="60"/>
              <w:ind w:left="37"/>
              <w:jc w:val="left"/>
              <w:rPr>
                <w:rFonts w:cs="Calibri Light"/>
                <w:sz w:val="18"/>
                <w:szCs w:val="18"/>
              </w:rPr>
            </w:pPr>
            <w:r w:rsidRPr="000531C4">
              <w:rPr>
                <w:rFonts w:cs="Calibri Light"/>
                <w:sz w:val="18"/>
                <w:szCs w:val="18"/>
              </w:rPr>
              <w:t>Inwentaryzacja terenowa</w:t>
            </w:r>
          </w:p>
        </w:tc>
      </w:tr>
      <w:tr w:rsidR="00D5576E" w:rsidRPr="000531C4" w14:paraId="4B23DB72" w14:textId="77777777" w:rsidTr="008479EF">
        <w:trPr>
          <w:jc w:val="center"/>
        </w:trPr>
        <w:tc>
          <w:tcPr>
            <w:tcW w:w="2013" w:type="dxa"/>
            <w:vAlign w:val="center"/>
          </w:tcPr>
          <w:p w14:paraId="3B4EF11D" w14:textId="77777777" w:rsidR="00D5576E" w:rsidRPr="000531C4" w:rsidRDefault="00D5576E" w:rsidP="008479EF">
            <w:pPr>
              <w:spacing w:before="60" w:after="60"/>
              <w:jc w:val="center"/>
              <w:rPr>
                <w:rFonts w:cs="Calibri Light"/>
                <w:sz w:val="18"/>
                <w:szCs w:val="18"/>
              </w:rPr>
            </w:pPr>
            <w:r w:rsidRPr="000531C4">
              <w:rPr>
                <w:rFonts w:cs="Calibri Light"/>
                <w:sz w:val="18"/>
                <w:szCs w:val="18"/>
              </w:rPr>
              <w:lastRenderedPageBreak/>
              <w:t>Funkcjonowanie transportu zbiorowego</w:t>
            </w:r>
          </w:p>
        </w:tc>
        <w:tc>
          <w:tcPr>
            <w:tcW w:w="4055" w:type="dxa"/>
            <w:vAlign w:val="center"/>
          </w:tcPr>
          <w:p w14:paraId="5E84C4B1" w14:textId="77777777" w:rsidR="00D5576E" w:rsidRPr="000531C4" w:rsidRDefault="00D5576E" w:rsidP="008479EF">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rozkłady jazdy, częstotliwość kursowania</w:t>
            </w:r>
          </w:p>
          <w:p w14:paraId="267AAE5E" w14:textId="77777777" w:rsidR="00D5576E" w:rsidRPr="000531C4" w:rsidRDefault="00D5576E" w:rsidP="008479EF">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prędkości w transporcie zbiorowym</w:t>
            </w:r>
          </w:p>
          <w:p w14:paraId="4B800D7C" w14:textId="77777777" w:rsidR="00D5576E" w:rsidRPr="000531C4" w:rsidRDefault="00D5576E" w:rsidP="008479EF">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liczby pasażerów</w:t>
            </w:r>
          </w:p>
          <w:p w14:paraId="0A9236E0" w14:textId="77777777" w:rsidR="00D5576E" w:rsidRPr="000531C4" w:rsidRDefault="00D5576E" w:rsidP="008479EF">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wielkość przewozów</w:t>
            </w:r>
          </w:p>
          <w:p w14:paraId="264FE746" w14:textId="77777777" w:rsidR="00D5576E" w:rsidRPr="000531C4" w:rsidRDefault="00D5576E" w:rsidP="008479EF">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wymiana pasażerska na przystankach</w:t>
            </w:r>
          </w:p>
        </w:tc>
        <w:tc>
          <w:tcPr>
            <w:tcW w:w="3219" w:type="dxa"/>
          </w:tcPr>
          <w:p w14:paraId="62682F3C" w14:textId="77777777" w:rsidR="00D5576E" w:rsidRPr="000531C4" w:rsidRDefault="00D5576E" w:rsidP="008479EF">
            <w:pPr>
              <w:spacing w:before="60" w:after="60"/>
              <w:ind w:left="37"/>
              <w:jc w:val="left"/>
              <w:rPr>
                <w:rFonts w:cs="Calibri Light"/>
                <w:sz w:val="18"/>
                <w:szCs w:val="18"/>
              </w:rPr>
            </w:pPr>
            <w:r w:rsidRPr="000531C4">
              <w:rPr>
                <w:rFonts w:cs="Calibri Light"/>
                <w:sz w:val="18"/>
                <w:szCs w:val="18"/>
              </w:rPr>
              <w:t>Dane organizatorów publicznego transportu zbiorowego</w:t>
            </w:r>
          </w:p>
          <w:p w14:paraId="51E90396" w14:textId="77777777" w:rsidR="00D5576E" w:rsidRPr="000531C4" w:rsidRDefault="00D5576E" w:rsidP="008479EF">
            <w:pPr>
              <w:spacing w:before="60" w:after="60"/>
              <w:ind w:left="37"/>
              <w:jc w:val="left"/>
              <w:rPr>
                <w:rFonts w:cs="Calibri Light"/>
                <w:sz w:val="18"/>
                <w:szCs w:val="18"/>
              </w:rPr>
            </w:pPr>
            <w:r w:rsidRPr="000531C4">
              <w:rPr>
                <w:rFonts w:cs="Calibri Light"/>
                <w:sz w:val="18"/>
                <w:szCs w:val="18"/>
              </w:rPr>
              <w:t>Pomiary frekwencji pasażerskiej</w:t>
            </w:r>
          </w:p>
          <w:p w14:paraId="733B75D2" w14:textId="77777777" w:rsidR="00D5576E" w:rsidRPr="000531C4" w:rsidRDefault="00D5576E" w:rsidP="008479EF">
            <w:pPr>
              <w:spacing w:before="60" w:after="60"/>
              <w:ind w:left="37"/>
              <w:jc w:val="left"/>
              <w:rPr>
                <w:rFonts w:cs="Calibri Light"/>
                <w:sz w:val="18"/>
                <w:szCs w:val="18"/>
              </w:rPr>
            </w:pPr>
            <w:r w:rsidRPr="000531C4">
              <w:rPr>
                <w:rFonts w:cs="Calibri Light"/>
                <w:sz w:val="18"/>
                <w:szCs w:val="18"/>
              </w:rPr>
              <w:t>Pomiary w publicznym transporcie zbiorowym</w:t>
            </w:r>
          </w:p>
        </w:tc>
      </w:tr>
      <w:tr w:rsidR="00D5576E" w:rsidRPr="000531C4" w14:paraId="75966195" w14:textId="77777777" w:rsidTr="008479EF">
        <w:trPr>
          <w:jc w:val="center"/>
        </w:trPr>
        <w:tc>
          <w:tcPr>
            <w:tcW w:w="2013" w:type="dxa"/>
            <w:vAlign w:val="center"/>
          </w:tcPr>
          <w:p w14:paraId="39A67C75" w14:textId="77777777" w:rsidR="00D5576E" w:rsidRPr="000531C4" w:rsidRDefault="00D5576E" w:rsidP="008479EF">
            <w:pPr>
              <w:spacing w:before="60" w:after="60"/>
              <w:jc w:val="center"/>
              <w:rPr>
                <w:rFonts w:cs="Calibri Light"/>
                <w:sz w:val="18"/>
                <w:szCs w:val="18"/>
              </w:rPr>
            </w:pPr>
            <w:r w:rsidRPr="000531C4">
              <w:rPr>
                <w:rFonts w:cs="Calibri Light"/>
                <w:sz w:val="18"/>
                <w:szCs w:val="18"/>
              </w:rPr>
              <w:t>Zagospodarowanie przestrzenne</w:t>
            </w:r>
          </w:p>
        </w:tc>
        <w:tc>
          <w:tcPr>
            <w:tcW w:w="4055" w:type="dxa"/>
            <w:vAlign w:val="center"/>
          </w:tcPr>
          <w:p w14:paraId="43015864" w14:textId="77777777" w:rsidR="00D5576E" w:rsidRPr="000531C4" w:rsidRDefault="00D5576E" w:rsidP="008479EF">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rozmieszczenie zabudowy</w:t>
            </w:r>
          </w:p>
          <w:p w14:paraId="25A8BD89" w14:textId="77777777" w:rsidR="00D5576E" w:rsidRPr="000531C4" w:rsidRDefault="00D5576E" w:rsidP="008479EF">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rodzaj zagospodarowania</w:t>
            </w:r>
          </w:p>
          <w:p w14:paraId="557BF601" w14:textId="77777777" w:rsidR="00D5576E" w:rsidRPr="000531C4" w:rsidRDefault="00D5576E" w:rsidP="008479EF">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intensywność zabudowy</w:t>
            </w:r>
          </w:p>
        </w:tc>
        <w:tc>
          <w:tcPr>
            <w:tcW w:w="3219" w:type="dxa"/>
          </w:tcPr>
          <w:p w14:paraId="0F9957E9" w14:textId="77777777" w:rsidR="00D5576E" w:rsidRPr="000531C4" w:rsidRDefault="00D5576E" w:rsidP="008479EF">
            <w:pPr>
              <w:spacing w:before="60" w:after="60"/>
              <w:ind w:left="37"/>
              <w:jc w:val="left"/>
              <w:rPr>
                <w:rFonts w:cs="Calibri Light"/>
                <w:sz w:val="18"/>
                <w:szCs w:val="18"/>
              </w:rPr>
            </w:pPr>
            <w:r w:rsidRPr="000531C4">
              <w:rPr>
                <w:rFonts w:cs="Calibri Light"/>
                <w:sz w:val="18"/>
                <w:szCs w:val="18"/>
              </w:rPr>
              <w:t>MPZP</w:t>
            </w:r>
          </w:p>
          <w:p w14:paraId="08CE4D6E" w14:textId="77777777" w:rsidR="00D5576E" w:rsidRPr="000531C4" w:rsidRDefault="00D5576E" w:rsidP="008479EF">
            <w:pPr>
              <w:spacing w:before="60" w:after="60"/>
              <w:ind w:left="37"/>
              <w:jc w:val="left"/>
              <w:rPr>
                <w:rFonts w:cs="Calibri Light"/>
                <w:sz w:val="18"/>
                <w:szCs w:val="18"/>
              </w:rPr>
            </w:pPr>
            <w:r w:rsidRPr="000531C4">
              <w:rPr>
                <w:rFonts w:cs="Calibri Light"/>
                <w:sz w:val="18"/>
                <w:szCs w:val="18"/>
              </w:rPr>
              <w:t>SUiKZP</w:t>
            </w:r>
          </w:p>
          <w:p w14:paraId="6D7D28E2" w14:textId="77777777" w:rsidR="00D5576E" w:rsidRPr="000531C4" w:rsidRDefault="00D5576E" w:rsidP="008479EF">
            <w:pPr>
              <w:spacing w:before="60" w:after="60"/>
              <w:ind w:left="37"/>
              <w:jc w:val="left"/>
              <w:rPr>
                <w:rFonts w:cs="Calibri Light"/>
                <w:sz w:val="18"/>
                <w:szCs w:val="18"/>
              </w:rPr>
            </w:pPr>
            <w:r w:rsidRPr="000531C4">
              <w:rPr>
                <w:rFonts w:cs="Calibri Light"/>
                <w:sz w:val="18"/>
                <w:szCs w:val="18"/>
              </w:rPr>
              <w:t>Dane z serwisów mapowych, geodezyjnych</w:t>
            </w:r>
          </w:p>
        </w:tc>
      </w:tr>
      <w:tr w:rsidR="00D5576E" w:rsidRPr="000531C4" w14:paraId="47491E5F" w14:textId="77777777" w:rsidTr="008479EF">
        <w:trPr>
          <w:jc w:val="center"/>
        </w:trPr>
        <w:tc>
          <w:tcPr>
            <w:tcW w:w="2013" w:type="dxa"/>
            <w:vAlign w:val="center"/>
          </w:tcPr>
          <w:p w14:paraId="252A7828" w14:textId="77777777" w:rsidR="00D5576E" w:rsidRPr="000531C4" w:rsidRDefault="00D5576E" w:rsidP="008479EF">
            <w:pPr>
              <w:spacing w:before="60" w:after="60"/>
              <w:jc w:val="center"/>
              <w:rPr>
                <w:rFonts w:cs="Calibri Light"/>
                <w:sz w:val="18"/>
                <w:szCs w:val="18"/>
              </w:rPr>
            </w:pPr>
            <w:r w:rsidRPr="000531C4">
              <w:rPr>
                <w:rFonts w:cs="Calibri Light"/>
                <w:sz w:val="18"/>
                <w:szCs w:val="18"/>
              </w:rPr>
              <w:t>Demografia</w:t>
            </w:r>
          </w:p>
        </w:tc>
        <w:tc>
          <w:tcPr>
            <w:tcW w:w="4055" w:type="dxa"/>
            <w:vAlign w:val="center"/>
          </w:tcPr>
          <w:p w14:paraId="69506714" w14:textId="77777777" w:rsidR="00D5576E" w:rsidRPr="000531C4" w:rsidRDefault="00D5576E" w:rsidP="008479EF">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liczba ludności</w:t>
            </w:r>
          </w:p>
          <w:p w14:paraId="4C8F4E38" w14:textId="77777777" w:rsidR="00D5576E" w:rsidRPr="000531C4" w:rsidRDefault="00D5576E" w:rsidP="008479EF">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rozmieszczenie ludności</w:t>
            </w:r>
          </w:p>
          <w:p w14:paraId="30B8A006" w14:textId="77777777" w:rsidR="00D5576E" w:rsidRPr="000531C4" w:rsidRDefault="00D5576E" w:rsidP="008479EF">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struktura wiekowa</w:t>
            </w:r>
          </w:p>
          <w:p w14:paraId="35DFCC50" w14:textId="77777777" w:rsidR="00D5576E" w:rsidRPr="000531C4" w:rsidRDefault="00D5576E" w:rsidP="008479EF">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struktura zatrudnienia</w:t>
            </w:r>
          </w:p>
        </w:tc>
        <w:tc>
          <w:tcPr>
            <w:tcW w:w="3219" w:type="dxa"/>
          </w:tcPr>
          <w:p w14:paraId="65ADF380" w14:textId="77777777" w:rsidR="00D5576E" w:rsidRPr="000531C4" w:rsidRDefault="00D5576E" w:rsidP="008479EF">
            <w:pPr>
              <w:spacing w:before="60" w:after="60"/>
              <w:ind w:left="37"/>
              <w:jc w:val="left"/>
              <w:rPr>
                <w:rFonts w:cs="Calibri Light"/>
                <w:sz w:val="18"/>
                <w:szCs w:val="18"/>
              </w:rPr>
            </w:pPr>
            <w:r w:rsidRPr="000531C4">
              <w:rPr>
                <w:rFonts w:cs="Calibri Light"/>
                <w:sz w:val="18"/>
                <w:szCs w:val="18"/>
              </w:rPr>
              <w:t>Dane JST</w:t>
            </w:r>
          </w:p>
          <w:p w14:paraId="5D63588E" w14:textId="77777777" w:rsidR="00D5576E" w:rsidRPr="000531C4" w:rsidRDefault="00D5576E" w:rsidP="008479EF">
            <w:pPr>
              <w:spacing w:before="60" w:after="60"/>
              <w:ind w:left="37"/>
              <w:jc w:val="left"/>
              <w:rPr>
                <w:rFonts w:cs="Calibri Light"/>
                <w:sz w:val="18"/>
                <w:szCs w:val="18"/>
              </w:rPr>
            </w:pPr>
            <w:r w:rsidRPr="000531C4">
              <w:rPr>
                <w:rFonts w:cs="Calibri Light"/>
                <w:sz w:val="18"/>
                <w:szCs w:val="18"/>
              </w:rPr>
              <w:t>Dane GUS</w:t>
            </w:r>
          </w:p>
        </w:tc>
      </w:tr>
      <w:tr w:rsidR="00D5576E" w:rsidRPr="000531C4" w14:paraId="0DD4720B" w14:textId="77777777" w:rsidTr="008479EF">
        <w:trPr>
          <w:jc w:val="center"/>
        </w:trPr>
        <w:tc>
          <w:tcPr>
            <w:tcW w:w="2013" w:type="dxa"/>
            <w:vAlign w:val="center"/>
          </w:tcPr>
          <w:p w14:paraId="5B1EF3BC" w14:textId="77777777" w:rsidR="00D5576E" w:rsidRPr="000531C4" w:rsidRDefault="00D5576E" w:rsidP="008479EF">
            <w:pPr>
              <w:spacing w:before="60" w:after="60"/>
              <w:jc w:val="center"/>
              <w:rPr>
                <w:rFonts w:cs="Calibri Light"/>
                <w:sz w:val="18"/>
                <w:szCs w:val="18"/>
              </w:rPr>
            </w:pPr>
            <w:r w:rsidRPr="000531C4">
              <w:rPr>
                <w:rFonts w:cs="Calibri Light"/>
                <w:sz w:val="18"/>
                <w:szCs w:val="18"/>
              </w:rPr>
              <w:t>Ekonomiczne</w:t>
            </w:r>
          </w:p>
        </w:tc>
        <w:tc>
          <w:tcPr>
            <w:tcW w:w="4055" w:type="dxa"/>
            <w:vAlign w:val="center"/>
          </w:tcPr>
          <w:p w14:paraId="4D79493D" w14:textId="77777777" w:rsidR="00D5576E" w:rsidRPr="000531C4" w:rsidRDefault="00D5576E" w:rsidP="008479EF">
            <w:pPr>
              <w:pStyle w:val="Akapitzlist"/>
              <w:numPr>
                <w:ilvl w:val="0"/>
                <w:numId w:val="12"/>
              </w:numPr>
              <w:spacing w:before="60" w:after="60"/>
              <w:ind w:left="178" w:hanging="141"/>
              <w:jc w:val="left"/>
              <w:rPr>
                <w:rFonts w:cs="Calibri Light"/>
                <w:sz w:val="18"/>
                <w:szCs w:val="18"/>
              </w:rPr>
            </w:pPr>
            <w:r w:rsidRPr="000531C4">
              <w:rPr>
                <w:rFonts w:cs="Calibri Light"/>
                <w:sz w:val="18"/>
                <w:szCs w:val="18"/>
              </w:rPr>
              <w:t>wskaźnik PKB</w:t>
            </w:r>
          </w:p>
        </w:tc>
        <w:tc>
          <w:tcPr>
            <w:tcW w:w="3219" w:type="dxa"/>
          </w:tcPr>
          <w:p w14:paraId="40FB901D" w14:textId="77777777" w:rsidR="00D5576E" w:rsidRPr="000531C4" w:rsidRDefault="00D5576E" w:rsidP="008479EF">
            <w:pPr>
              <w:spacing w:before="60" w:after="60"/>
              <w:ind w:left="37"/>
              <w:jc w:val="left"/>
              <w:rPr>
                <w:rFonts w:cs="Calibri Light"/>
                <w:sz w:val="18"/>
                <w:szCs w:val="18"/>
              </w:rPr>
            </w:pPr>
            <w:r w:rsidRPr="000531C4">
              <w:rPr>
                <w:rFonts w:cs="Calibri Light"/>
                <w:sz w:val="18"/>
                <w:szCs w:val="18"/>
              </w:rPr>
              <w:t>Dane GUS</w:t>
            </w:r>
          </w:p>
        </w:tc>
      </w:tr>
    </w:tbl>
    <w:p w14:paraId="2A27CABE" w14:textId="77777777" w:rsidR="00D5576E" w:rsidRPr="000531C4" w:rsidRDefault="00D5576E" w:rsidP="00D5576E"/>
    <w:p w14:paraId="53999E15" w14:textId="3537CF96" w:rsidR="00D5576E" w:rsidRPr="000531C4" w:rsidRDefault="00D5576E" w:rsidP="00D5576E">
      <w:pPr>
        <w:pStyle w:val="1Akapit"/>
      </w:pPr>
      <w:r w:rsidRPr="000531C4">
        <w:t xml:space="preserve">Źródła pozyskiwania danych oraz przykładowe ich rodzaje przedstawiono w </w:t>
      </w:r>
      <w:r w:rsidR="004D2853" w:rsidRPr="000531C4">
        <w:t>tab. 4.2.2.4.</w:t>
      </w:r>
    </w:p>
    <w:p w14:paraId="47527B46" w14:textId="6A4C3006" w:rsidR="00D5576E" w:rsidRPr="000531C4" w:rsidRDefault="00D5576E" w:rsidP="00D5576E">
      <w:pPr>
        <w:pStyle w:val="TabelaPodpis"/>
      </w:pPr>
      <w:r w:rsidRPr="000531C4">
        <w:t xml:space="preserve">Tab. </w:t>
      </w:r>
      <w:r w:rsidR="004D2853" w:rsidRPr="000531C4">
        <w:t xml:space="preserve">4.2.2.4 </w:t>
      </w:r>
      <w:r w:rsidRPr="000531C4">
        <w:t>Źródła i rodzaje danych możliwych do pozyskania na cele wykonania prognozy ruchu</w:t>
      </w:r>
    </w:p>
    <w:tbl>
      <w:tblPr>
        <w:tblStyle w:val="Tabela-Siatka"/>
        <w:tblW w:w="9035" w:type="dxa"/>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231"/>
        <w:gridCol w:w="6804"/>
      </w:tblGrid>
      <w:tr w:rsidR="00D5576E" w:rsidRPr="000531C4" w14:paraId="1BB621F4" w14:textId="77777777" w:rsidTr="008479EF">
        <w:trPr>
          <w:tblHeader/>
          <w:jc w:val="center"/>
        </w:trPr>
        <w:tc>
          <w:tcPr>
            <w:tcW w:w="2231" w:type="dxa"/>
            <w:shd w:val="clear" w:color="auto" w:fill="auto"/>
            <w:vAlign w:val="center"/>
          </w:tcPr>
          <w:p w14:paraId="424FF8A2" w14:textId="77777777" w:rsidR="00D5576E" w:rsidRPr="000531C4" w:rsidRDefault="00D5576E" w:rsidP="008479EF">
            <w:pPr>
              <w:pStyle w:val="TabelaNagwki"/>
            </w:pPr>
            <w:r w:rsidRPr="000531C4">
              <w:t>Źródło danych</w:t>
            </w:r>
          </w:p>
        </w:tc>
        <w:tc>
          <w:tcPr>
            <w:tcW w:w="6804" w:type="dxa"/>
            <w:shd w:val="clear" w:color="auto" w:fill="auto"/>
            <w:vAlign w:val="center"/>
          </w:tcPr>
          <w:p w14:paraId="11022E47" w14:textId="77777777" w:rsidR="00D5576E" w:rsidRPr="000531C4" w:rsidRDefault="00D5576E" w:rsidP="008479EF">
            <w:pPr>
              <w:pStyle w:val="TabelaNagwki"/>
            </w:pPr>
            <w:r w:rsidRPr="000531C4">
              <w:t>Przykładowe rodzaje danych</w:t>
            </w:r>
          </w:p>
        </w:tc>
      </w:tr>
      <w:tr w:rsidR="00D5576E" w:rsidRPr="000531C4" w14:paraId="79CD38E3" w14:textId="77777777" w:rsidTr="008479EF">
        <w:trPr>
          <w:jc w:val="center"/>
        </w:trPr>
        <w:tc>
          <w:tcPr>
            <w:tcW w:w="2231" w:type="dxa"/>
            <w:vAlign w:val="center"/>
          </w:tcPr>
          <w:p w14:paraId="35413E0C" w14:textId="77777777" w:rsidR="00D5576E" w:rsidRPr="000531C4" w:rsidRDefault="00D5576E" w:rsidP="008479EF">
            <w:pPr>
              <w:pStyle w:val="Tabelatredolewej"/>
            </w:pPr>
            <w:r w:rsidRPr="000531C4">
              <w:t>Bazy danych zarządców dróg i zarządców transportu</w:t>
            </w:r>
          </w:p>
        </w:tc>
        <w:tc>
          <w:tcPr>
            <w:tcW w:w="6804" w:type="dxa"/>
            <w:vAlign w:val="center"/>
          </w:tcPr>
          <w:p w14:paraId="22F612E0" w14:textId="77777777" w:rsidR="00D5576E" w:rsidRPr="000531C4" w:rsidRDefault="00D5576E" w:rsidP="008479EF">
            <w:pPr>
              <w:pStyle w:val="Tabelatredolewej"/>
            </w:pPr>
            <w:r w:rsidRPr="000531C4">
              <w:t>wyniki ostatniego Generalnego Pomiaru Ruchu</w:t>
            </w:r>
          </w:p>
          <w:p w14:paraId="553EDDE9" w14:textId="77777777" w:rsidR="00D5576E" w:rsidRPr="000531C4" w:rsidRDefault="00D5576E" w:rsidP="008479EF">
            <w:pPr>
              <w:pStyle w:val="Tabelatredolewej"/>
            </w:pPr>
            <w:r w:rsidRPr="000531C4">
              <w:t>wyniki z badań i pomiarów miejskich (np. KBR, pomiary natężenia ruchu drogowego)</w:t>
            </w:r>
          </w:p>
          <w:p w14:paraId="67D418DF" w14:textId="77777777" w:rsidR="00D5576E" w:rsidRPr="000531C4" w:rsidRDefault="00D5576E" w:rsidP="008479EF">
            <w:pPr>
              <w:pStyle w:val="Tabelatredolewej"/>
            </w:pPr>
            <w:r w:rsidRPr="000531C4">
              <w:t>wyniki pomiarów ze stacji ciągłych pomiarów ruchu</w:t>
            </w:r>
          </w:p>
          <w:p w14:paraId="4ECB0C10" w14:textId="77777777" w:rsidR="00D5576E" w:rsidRPr="000531C4" w:rsidRDefault="00D5576E" w:rsidP="008479EF">
            <w:pPr>
              <w:pStyle w:val="Tabelatredolewej"/>
            </w:pPr>
            <w:r w:rsidRPr="000531C4">
              <w:t>wyniki pomiarów ruchu z urządzeń gromadzących dane w sposób ciągły (dopuszczalne wyłącznie po weryfikacji i akceptacji przez jednostkę opiniującą analizę)</w:t>
            </w:r>
          </w:p>
          <w:p w14:paraId="5E9A8E9D" w14:textId="77777777" w:rsidR="00D5576E" w:rsidRPr="000531C4" w:rsidRDefault="00D5576E" w:rsidP="008479EF">
            <w:pPr>
              <w:pStyle w:val="Tabelatredolewej"/>
            </w:pPr>
            <w:r w:rsidRPr="000531C4">
              <w:t xml:space="preserve">dane o zdarzeniach drogowych, </w:t>
            </w:r>
          </w:p>
          <w:p w14:paraId="6A5DFDD7" w14:textId="77777777" w:rsidR="00D5576E" w:rsidRPr="000531C4" w:rsidRDefault="00D5576E" w:rsidP="008479EF">
            <w:pPr>
              <w:pStyle w:val="Tabelatredolewej"/>
            </w:pPr>
            <w:r w:rsidRPr="000531C4">
              <w:t xml:space="preserve">dane o ruchu (natężenie ruchu drogowego, prędkość pojazdów, struktura rodzajowa ruchu), </w:t>
            </w:r>
          </w:p>
          <w:p w14:paraId="32E01505" w14:textId="77777777" w:rsidR="00D5576E" w:rsidRPr="000531C4" w:rsidRDefault="00D5576E" w:rsidP="008479EF">
            <w:pPr>
              <w:pStyle w:val="Tabelatredolewej"/>
            </w:pPr>
            <w:r w:rsidRPr="000531C4">
              <w:t>dane dot. organizacji ruchu (programy sygnalizacji świetlnej, układ pasów ruchu, kierunkowość ruchu, ograniczenia dla grup użytkowników),</w:t>
            </w:r>
          </w:p>
          <w:p w14:paraId="59933A94" w14:textId="77777777" w:rsidR="00D5576E" w:rsidRPr="000531C4" w:rsidRDefault="00D5576E" w:rsidP="008479EF">
            <w:pPr>
              <w:pStyle w:val="Tabelatredolewej"/>
            </w:pPr>
            <w:r w:rsidRPr="000531C4">
              <w:t>dane o przewozach pasażerskich (liczby pasażerów w przekrojach, na przystankach),</w:t>
            </w:r>
          </w:p>
          <w:p w14:paraId="003B30D6" w14:textId="77777777" w:rsidR="00D5576E" w:rsidRPr="000531C4" w:rsidRDefault="00D5576E" w:rsidP="008479EF">
            <w:pPr>
              <w:pStyle w:val="Tabelatredolewej"/>
            </w:pPr>
            <w:r w:rsidRPr="000531C4">
              <w:t>dane o parametrach sieci transportu zbiorowego (rozkłady jazdy, prędkości komunikacyjne, częstotliwości kursowania).</w:t>
            </w:r>
          </w:p>
        </w:tc>
      </w:tr>
      <w:tr w:rsidR="00D5576E" w:rsidRPr="000531C4" w14:paraId="69E5568B" w14:textId="77777777" w:rsidTr="008479EF">
        <w:trPr>
          <w:jc w:val="center"/>
        </w:trPr>
        <w:tc>
          <w:tcPr>
            <w:tcW w:w="2231" w:type="dxa"/>
            <w:vAlign w:val="center"/>
          </w:tcPr>
          <w:p w14:paraId="510C50AE" w14:textId="77777777" w:rsidR="00D5576E" w:rsidRPr="000531C4" w:rsidRDefault="00D5576E" w:rsidP="008479EF">
            <w:pPr>
              <w:pStyle w:val="Tabelatredolewej"/>
            </w:pPr>
            <w:r w:rsidRPr="000531C4">
              <w:t>Dokumentacja planistyczno-projektowa</w:t>
            </w:r>
          </w:p>
        </w:tc>
        <w:tc>
          <w:tcPr>
            <w:tcW w:w="6804" w:type="dxa"/>
            <w:vAlign w:val="center"/>
          </w:tcPr>
          <w:p w14:paraId="608000F2" w14:textId="77777777" w:rsidR="00D5576E" w:rsidRPr="000531C4" w:rsidRDefault="00D5576E" w:rsidP="008479EF">
            <w:pPr>
              <w:pStyle w:val="Tabelatredolewej"/>
            </w:pPr>
            <w:r w:rsidRPr="000531C4">
              <w:t>układ sieci transportowej, w tym układ ulic (w stanie istniejącym i planowany),</w:t>
            </w:r>
          </w:p>
          <w:p w14:paraId="29B126AC" w14:textId="77777777" w:rsidR="00D5576E" w:rsidRPr="000531C4" w:rsidRDefault="00D5576E" w:rsidP="008479EF">
            <w:pPr>
              <w:pStyle w:val="Tabelatredolewej"/>
            </w:pPr>
            <w:r w:rsidRPr="000531C4">
              <w:t>klasy funkcjonalne ulic (istniejące i planowane),</w:t>
            </w:r>
          </w:p>
          <w:p w14:paraId="0C255766" w14:textId="77777777" w:rsidR="00D5576E" w:rsidRPr="000531C4" w:rsidRDefault="00D5576E" w:rsidP="008479EF">
            <w:pPr>
              <w:pStyle w:val="Tabelatredolewej"/>
            </w:pPr>
            <w:r w:rsidRPr="000531C4">
              <w:t>założenia dot. kształtowania ulic i ich wyposażenia,</w:t>
            </w:r>
          </w:p>
          <w:p w14:paraId="0F969F67" w14:textId="77777777" w:rsidR="00D5576E" w:rsidRPr="000531C4" w:rsidRDefault="00D5576E" w:rsidP="008479EF">
            <w:pPr>
              <w:pStyle w:val="Tabelatredolewej"/>
            </w:pPr>
            <w:r w:rsidRPr="000531C4">
              <w:t>założenia programowo-przestrzenne (prognozy demograficzne, rozmieszczenie, rodzaje i intensywność funkcji zagospodarowania),</w:t>
            </w:r>
          </w:p>
          <w:p w14:paraId="206DE080" w14:textId="77777777" w:rsidR="00D5576E" w:rsidRPr="000531C4" w:rsidRDefault="00D5576E" w:rsidP="008479EF">
            <w:pPr>
              <w:pStyle w:val="Tabelatredolewej"/>
            </w:pPr>
            <w:r w:rsidRPr="000531C4">
              <w:t>uwarunkowania wynikające np. z wymagań środowiskowych, ochrony dóbr kultury, ochrony konserwatorskiej,</w:t>
            </w:r>
          </w:p>
          <w:p w14:paraId="324A5D2D" w14:textId="77777777" w:rsidR="00D5576E" w:rsidRPr="000531C4" w:rsidRDefault="00D5576E" w:rsidP="008479EF">
            <w:pPr>
              <w:pStyle w:val="Tabelatredolewej"/>
            </w:pPr>
            <w:r w:rsidRPr="000531C4">
              <w:t>uwarunkowania wynikające z występowania barier transportowych (np. terenów kolejowych).</w:t>
            </w:r>
          </w:p>
        </w:tc>
      </w:tr>
      <w:tr w:rsidR="00D5576E" w:rsidRPr="000531C4" w14:paraId="504F6898" w14:textId="77777777" w:rsidTr="008479EF">
        <w:trPr>
          <w:jc w:val="center"/>
        </w:trPr>
        <w:tc>
          <w:tcPr>
            <w:tcW w:w="2231" w:type="dxa"/>
            <w:vAlign w:val="center"/>
          </w:tcPr>
          <w:p w14:paraId="1E36127A" w14:textId="77777777" w:rsidR="00D5576E" w:rsidRPr="000531C4" w:rsidRDefault="00D5576E" w:rsidP="008479EF">
            <w:pPr>
              <w:pStyle w:val="Tabelatredolewej"/>
            </w:pPr>
            <w:r w:rsidRPr="000531C4">
              <w:t>Badania ruchu i przewozów w transporcie zbiorowym</w:t>
            </w:r>
          </w:p>
          <w:p w14:paraId="1B6F8F17" w14:textId="77777777" w:rsidR="00D5576E" w:rsidRPr="000531C4" w:rsidRDefault="00D5576E" w:rsidP="008479EF">
            <w:pPr>
              <w:pStyle w:val="Tabelatredolewej"/>
            </w:pPr>
            <w:r w:rsidRPr="000531C4">
              <w:t>(na sieci transportowej)</w:t>
            </w:r>
          </w:p>
        </w:tc>
        <w:tc>
          <w:tcPr>
            <w:tcW w:w="6804" w:type="dxa"/>
            <w:vAlign w:val="center"/>
          </w:tcPr>
          <w:p w14:paraId="21D124BF" w14:textId="77777777" w:rsidR="00D5576E" w:rsidRPr="000531C4" w:rsidRDefault="00D5576E" w:rsidP="008479EF">
            <w:pPr>
              <w:pStyle w:val="Tabelatredolewej"/>
            </w:pPr>
            <w:r w:rsidRPr="000531C4">
              <w:t xml:space="preserve">natężenie, struktura kierunkowa i rodzajowa ruchu samochodowego, </w:t>
            </w:r>
          </w:p>
          <w:p w14:paraId="6F7B807C" w14:textId="77777777" w:rsidR="00D5576E" w:rsidRPr="000531C4" w:rsidRDefault="00D5576E" w:rsidP="008479EF">
            <w:pPr>
              <w:pStyle w:val="Tabelatredolewej"/>
            </w:pPr>
            <w:r w:rsidRPr="000531C4">
              <w:t>natężenie ruchu pieszych i rowerów,</w:t>
            </w:r>
          </w:p>
          <w:p w14:paraId="6FFD11BA" w14:textId="77777777" w:rsidR="00D5576E" w:rsidRPr="000531C4" w:rsidRDefault="00D5576E" w:rsidP="008479EF">
            <w:pPr>
              <w:pStyle w:val="Tabelatredolewej"/>
            </w:pPr>
            <w:r w:rsidRPr="000531C4">
              <w:t>liczby pasażerów w transporcie zbiorowym (na odcinkach, na przystankach, w węzłach przesiadkowych),</w:t>
            </w:r>
          </w:p>
          <w:p w14:paraId="5A9DF000" w14:textId="77777777" w:rsidR="00D5576E" w:rsidRPr="000531C4" w:rsidRDefault="00D5576E" w:rsidP="008479EF">
            <w:pPr>
              <w:pStyle w:val="Tabelatredolewej"/>
            </w:pPr>
            <w:r w:rsidRPr="000531C4">
              <w:t>prędkości ruchu samochodowego,</w:t>
            </w:r>
          </w:p>
          <w:p w14:paraId="780D0B56" w14:textId="77777777" w:rsidR="00D5576E" w:rsidRPr="000531C4" w:rsidRDefault="00D5576E" w:rsidP="008479EF">
            <w:pPr>
              <w:pStyle w:val="Tabelatredolewej"/>
            </w:pPr>
            <w:r w:rsidRPr="000531C4">
              <w:t>straty czasu poszczególnych grup użytkowników ulicy,</w:t>
            </w:r>
          </w:p>
          <w:p w14:paraId="2778CC31" w14:textId="77777777" w:rsidR="00D5576E" w:rsidRPr="000531C4" w:rsidRDefault="00D5576E" w:rsidP="008479EF">
            <w:pPr>
              <w:pStyle w:val="Tabelatredolewej"/>
            </w:pPr>
            <w:r w:rsidRPr="000531C4">
              <w:t>wskazanie godzin ruchu szczytowego i udział godzin szczytu w dobie,</w:t>
            </w:r>
          </w:p>
          <w:p w14:paraId="603E47A5" w14:textId="77777777" w:rsidR="00D5576E" w:rsidRPr="000531C4" w:rsidRDefault="00D5576E" w:rsidP="008479EF">
            <w:pPr>
              <w:pStyle w:val="Tabelatredolewej"/>
            </w:pPr>
            <w:r w:rsidRPr="000531C4">
              <w:t>zmienność natężenia ruchu w dobie.</w:t>
            </w:r>
          </w:p>
        </w:tc>
      </w:tr>
      <w:tr w:rsidR="00D5576E" w:rsidRPr="000531C4" w14:paraId="774D47E1" w14:textId="77777777" w:rsidTr="008479EF">
        <w:trPr>
          <w:jc w:val="center"/>
        </w:trPr>
        <w:tc>
          <w:tcPr>
            <w:tcW w:w="2231" w:type="dxa"/>
            <w:vAlign w:val="center"/>
          </w:tcPr>
          <w:p w14:paraId="116C7F64" w14:textId="77777777" w:rsidR="00D5576E" w:rsidRPr="000531C4" w:rsidRDefault="00D5576E" w:rsidP="008479EF">
            <w:pPr>
              <w:pStyle w:val="Tabelatredolewej"/>
            </w:pPr>
            <w:r w:rsidRPr="000531C4">
              <w:t>Badania transportowe użytkowników ulic</w:t>
            </w:r>
          </w:p>
        </w:tc>
        <w:tc>
          <w:tcPr>
            <w:tcW w:w="6804" w:type="dxa"/>
            <w:vAlign w:val="center"/>
          </w:tcPr>
          <w:p w14:paraId="0A5FCF96" w14:textId="77777777" w:rsidR="00D5576E" w:rsidRPr="000531C4" w:rsidRDefault="00D5576E" w:rsidP="008479EF">
            <w:pPr>
              <w:pStyle w:val="Tabelatredolewej"/>
            </w:pPr>
            <w:r w:rsidRPr="000531C4">
              <w:t>ruchliwość osób,</w:t>
            </w:r>
          </w:p>
          <w:p w14:paraId="18AB6012" w14:textId="77777777" w:rsidR="00D5576E" w:rsidRPr="000531C4" w:rsidRDefault="00D5576E" w:rsidP="008479EF">
            <w:pPr>
              <w:pStyle w:val="Tabelatredolewej"/>
            </w:pPr>
            <w:r w:rsidRPr="000531C4">
              <w:t>motywacje podróży,</w:t>
            </w:r>
          </w:p>
          <w:p w14:paraId="01915D52" w14:textId="77777777" w:rsidR="00D5576E" w:rsidRPr="000531C4" w:rsidRDefault="00D5576E" w:rsidP="008479EF">
            <w:pPr>
              <w:pStyle w:val="Tabelatredolewej"/>
            </w:pPr>
            <w:r w:rsidRPr="000531C4">
              <w:t>długości podróży,</w:t>
            </w:r>
          </w:p>
          <w:p w14:paraId="40B5D0E8" w14:textId="77777777" w:rsidR="00D5576E" w:rsidRPr="000531C4" w:rsidRDefault="00D5576E" w:rsidP="008479EF">
            <w:pPr>
              <w:pStyle w:val="Tabelatredolewej"/>
            </w:pPr>
            <w:r w:rsidRPr="000531C4">
              <w:t>podział zadań przewozowych,</w:t>
            </w:r>
          </w:p>
          <w:p w14:paraId="1A1C1E04" w14:textId="77777777" w:rsidR="00D5576E" w:rsidRPr="000531C4" w:rsidRDefault="00D5576E" w:rsidP="008479EF">
            <w:pPr>
              <w:pStyle w:val="Tabelatredolewej"/>
            </w:pPr>
            <w:r w:rsidRPr="000531C4">
              <w:t>liczba przesiadek w transporcie zbiorowym,</w:t>
            </w:r>
          </w:p>
          <w:p w14:paraId="43B83434" w14:textId="77777777" w:rsidR="00D5576E" w:rsidRPr="000531C4" w:rsidRDefault="00D5576E" w:rsidP="008479EF">
            <w:pPr>
              <w:pStyle w:val="Tabelatredolewej"/>
            </w:pPr>
            <w:r w:rsidRPr="000531C4">
              <w:lastRenderedPageBreak/>
              <w:t>początki i końce wykonywanych podróży,</w:t>
            </w:r>
          </w:p>
          <w:p w14:paraId="0CB783F0" w14:textId="77777777" w:rsidR="00D5576E" w:rsidRPr="000531C4" w:rsidRDefault="00D5576E" w:rsidP="008479EF">
            <w:pPr>
              <w:pStyle w:val="Tabelatredolewej"/>
            </w:pPr>
            <w:r w:rsidRPr="000531C4">
              <w:t>oceny i opinie użytkowników.</w:t>
            </w:r>
          </w:p>
        </w:tc>
      </w:tr>
      <w:tr w:rsidR="00D5576E" w:rsidRPr="000531C4" w14:paraId="2EDB34B2" w14:textId="77777777" w:rsidTr="008479EF">
        <w:trPr>
          <w:jc w:val="center"/>
        </w:trPr>
        <w:tc>
          <w:tcPr>
            <w:tcW w:w="2231" w:type="dxa"/>
            <w:vAlign w:val="center"/>
          </w:tcPr>
          <w:p w14:paraId="6ACB7DB1" w14:textId="77777777" w:rsidR="00D5576E" w:rsidRPr="000531C4" w:rsidRDefault="00D5576E" w:rsidP="008479EF">
            <w:pPr>
              <w:pStyle w:val="Tabelatredolewej"/>
            </w:pPr>
            <w:r w:rsidRPr="000531C4">
              <w:lastRenderedPageBreak/>
              <w:t>Straż Graniczna</w:t>
            </w:r>
          </w:p>
        </w:tc>
        <w:tc>
          <w:tcPr>
            <w:tcW w:w="6804" w:type="dxa"/>
            <w:vAlign w:val="center"/>
          </w:tcPr>
          <w:p w14:paraId="1BA1F25A" w14:textId="77777777" w:rsidR="00D5576E" w:rsidRPr="000531C4" w:rsidRDefault="00D5576E" w:rsidP="008479EF">
            <w:pPr>
              <w:pStyle w:val="Tabelatredolewej"/>
            </w:pPr>
            <w:r w:rsidRPr="000531C4">
              <w:t>Dane ze Straży Granicznej (obowiązkowo dla odcinków dróg w odległości mniejszej niż 100 km od przejścia granicznego; dla innych odcinków w zależności od potrzeb)</w:t>
            </w:r>
          </w:p>
        </w:tc>
      </w:tr>
      <w:tr w:rsidR="00D5576E" w:rsidRPr="000531C4" w14:paraId="38BC049F" w14:textId="77777777" w:rsidTr="008479EF">
        <w:trPr>
          <w:trHeight w:val="1218"/>
          <w:jc w:val="center"/>
        </w:trPr>
        <w:tc>
          <w:tcPr>
            <w:tcW w:w="2231" w:type="dxa"/>
            <w:vAlign w:val="center"/>
          </w:tcPr>
          <w:p w14:paraId="2A816DE0" w14:textId="77777777" w:rsidR="00D5576E" w:rsidRPr="000531C4" w:rsidRDefault="00D5576E" w:rsidP="008479EF">
            <w:pPr>
              <w:pStyle w:val="Tabelatredolewej"/>
            </w:pPr>
            <w:r w:rsidRPr="000531C4">
              <w:t>Badania archiwalne zarządcy drogi lub wykonane na potrzeby projektu</w:t>
            </w:r>
          </w:p>
        </w:tc>
        <w:tc>
          <w:tcPr>
            <w:tcW w:w="6804" w:type="dxa"/>
            <w:vAlign w:val="center"/>
          </w:tcPr>
          <w:p w14:paraId="426102B7" w14:textId="77777777" w:rsidR="00D5576E" w:rsidRPr="000531C4" w:rsidRDefault="00D5576E" w:rsidP="008479EF">
            <w:pPr>
              <w:pStyle w:val="Tabelatredolewej"/>
            </w:pPr>
            <w:r w:rsidRPr="000531C4">
              <w:t>Dane o ruchu drogowym (wyniki pomiarów ruchu drogowego)</w:t>
            </w:r>
          </w:p>
          <w:p w14:paraId="1EB2063E" w14:textId="77777777" w:rsidR="00D5576E" w:rsidRPr="000531C4" w:rsidRDefault="00D5576E" w:rsidP="008479EF">
            <w:pPr>
              <w:pStyle w:val="Tabelatredolewej"/>
            </w:pPr>
            <w:r w:rsidRPr="000531C4">
              <w:t>Badania ankietowe, np. badania źródło – cel, o ile są dostępne</w:t>
            </w:r>
          </w:p>
          <w:p w14:paraId="2EA6313F" w14:textId="77777777" w:rsidR="00D5576E" w:rsidRPr="000531C4" w:rsidRDefault="00D5576E" w:rsidP="008479EF">
            <w:pPr>
              <w:pStyle w:val="Tabelatredolewej"/>
            </w:pPr>
            <w:r w:rsidRPr="000531C4">
              <w:t>Dane lub wyniki z innych opracowań</w:t>
            </w:r>
          </w:p>
        </w:tc>
      </w:tr>
      <w:tr w:rsidR="00D5576E" w:rsidRPr="000531C4" w14:paraId="61AD1E87" w14:textId="77777777" w:rsidTr="008479EF">
        <w:trPr>
          <w:jc w:val="center"/>
        </w:trPr>
        <w:tc>
          <w:tcPr>
            <w:tcW w:w="2231" w:type="dxa"/>
            <w:vAlign w:val="center"/>
          </w:tcPr>
          <w:p w14:paraId="200A0D39" w14:textId="77777777" w:rsidR="00D5576E" w:rsidRPr="000531C4" w:rsidRDefault="00D5576E" w:rsidP="008479EF">
            <w:pPr>
              <w:pStyle w:val="Tabelatredolewej"/>
            </w:pPr>
            <w:r w:rsidRPr="000531C4">
              <w:t>Główny Urząd Statystyczny</w:t>
            </w:r>
          </w:p>
        </w:tc>
        <w:tc>
          <w:tcPr>
            <w:tcW w:w="6804" w:type="dxa"/>
            <w:vAlign w:val="center"/>
          </w:tcPr>
          <w:p w14:paraId="3CAA05CB" w14:textId="77777777" w:rsidR="00D5576E" w:rsidRPr="000531C4" w:rsidRDefault="00D5576E" w:rsidP="008479EF">
            <w:pPr>
              <w:pStyle w:val="Tabelatredolewej"/>
            </w:pPr>
            <w:r w:rsidRPr="000531C4">
              <w:t>Dane statystyczne dotyczące m.in. gęstości zaludnienia, zatrudnienia, wskaźnika motoryzacji, wielkości wskaźnika bezrobocia, liczby miejsc noclegowych w obiektach turystycznych, itp.</w:t>
            </w:r>
          </w:p>
        </w:tc>
      </w:tr>
      <w:tr w:rsidR="00D5576E" w:rsidRPr="000531C4" w14:paraId="7B6F1205" w14:textId="77777777" w:rsidTr="008479EF">
        <w:trPr>
          <w:jc w:val="center"/>
        </w:trPr>
        <w:tc>
          <w:tcPr>
            <w:tcW w:w="2231" w:type="dxa"/>
            <w:vAlign w:val="center"/>
          </w:tcPr>
          <w:p w14:paraId="4978FC75" w14:textId="77777777" w:rsidR="00D5576E" w:rsidRPr="000531C4" w:rsidRDefault="00D5576E" w:rsidP="008479EF">
            <w:pPr>
              <w:pStyle w:val="Tabelatredolewej"/>
            </w:pPr>
            <w:r w:rsidRPr="000531C4">
              <w:t>Urzędy administracji samorządowych, inni zarządcy infrastruktury transportowej</w:t>
            </w:r>
          </w:p>
        </w:tc>
        <w:tc>
          <w:tcPr>
            <w:tcW w:w="6804" w:type="dxa"/>
            <w:vAlign w:val="center"/>
          </w:tcPr>
          <w:p w14:paraId="4179DF0F" w14:textId="77777777" w:rsidR="00D5576E" w:rsidRPr="000531C4" w:rsidRDefault="00D5576E" w:rsidP="008479EF">
            <w:pPr>
              <w:pStyle w:val="Tabelatredolewej"/>
            </w:pPr>
            <w:r w:rsidRPr="000531C4">
              <w:t xml:space="preserve">Dane </w:t>
            </w:r>
            <w:proofErr w:type="spellStart"/>
            <w:r w:rsidRPr="000531C4">
              <w:t>demograficzno</w:t>
            </w:r>
            <w:proofErr w:type="spellEnd"/>
            <w:r w:rsidRPr="000531C4">
              <w:t xml:space="preserve"> – gospodarcze dla rejonów komunikacyjnych konieczne dla uszczegółowienia modelu ruchu</w:t>
            </w:r>
          </w:p>
        </w:tc>
      </w:tr>
    </w:tbl>
    <w:p w14:paraId="6F134645" w14:textId="77777777" w:rsidR="00D5576E" w:rsidRPr="000531C4" w:rsidRDefault="00D5576E" w:rsidP="00D5576E">
      <w:pPr>
        <w:pStyle w:val="1Akapit"/>
      </w:pPr>
      <w:r w:rsidRPr="000531C4">
        <w:t>Wykonując prognozy ruchu pieszych i rowerów należy wziąć pod uwagę zestaw elementów mających wpływ na ruchu, tj.:</w:t>
      </w:r>
    </w:p>
    <w:p w14:paraId="517BBA07" w14:textId="77777777" w:rsidR="00D5576E" w:rsidRPr="000531C4" w:rsidRDefault="00D5576E">
      <w:pPr>
        <w:pStyle w:val="aLitera"/>
        <w:numPr>
          <w:ilvl w:val="0"/>
          <w:numId w:val="59"/>
        </w:numPr>
      </w:pPr>
      <w:r w:rsidRPr="000531C4">
        <w:t>rodzaj i intensywność zagospodarowania przestrzennego,</w:t>
      </w:r>
    </w:p>
    <w:p w14:paraId="129C8D37" w14:textId="77777777" w:rsidR="00D5576E" w:rsidRPr="000531C4" w:rsidRDefault="00D5576E">
      <w:pPr>
        <w:pStyle w:val="aLitera"/>
        <w:numPr>
          <w:ilvl w:val="0"/>
          <w:numId w:val="59"/>
        </w:numPr>
      </w:pPr>
      <w:r w:rsidRPr="000531C4">
        <w:t>obiekty generujące ruch, źródła i cele podróży,</w:t>
      </w:r>
    </w:p>
    <w:p w14:paraId="1AE23553" w14:textId="77777777" w:rsidR="00D5576E" w:rsidRPr="000531C4" w:rsidRDefault="00D5576E">
      <w:pPr>
        <w:pStyle w:val="aLitera"/>
        <w:numPr>
          <w:ilvl w:val="0"/>
          <w:numId w:val="59"/>
        </w:numPr>
      </w:pPr>
      <w:r w:rsidRPr="000531C4">
        <w:t>dostępność infrastruktury (przejścia/przejazdy rowerowe w poziomie jezdni, schody, pochylnie, tunele),</w:t>
      </w:r>
    </w:p>
    <w:p w14:paraId="7324696C" w14:textId="77777777" w:rsidR="00D5576E" w:rsidRPr="000531C4" w:rsidRDefault="00D5576E">
      <w:pPr>
        <w:pStyle w:val="aLitera"/>
        <w:numPr>
          <w:ilvl w:val="0"/>
          <w:numId w:val="59"/>
        </w:numPr>
      </w:pPr>
      <w:r w:rsidRPr="000531C4">
        <w:t>zmienność i prognozę demograficzną,</w:t>
      </w:r>
    </w:p>
    <w:p w14:paraId="56ED3DE2" w14:textId="77777777" w:rsidR="00D5576E" w:rsidRPr="000531C4" w:rsidRDefault="00D5576E">
      <w:pPr>
        <w:pStyle w:val="aLitera"/>
        <w:numPr>
          <w:ilvl w:val="0"/>
          <w:numId w:val="59"/>
        </w:numPr>
      </w:pPr>
      <w:r w:rsidRPr="000531C4">
        <w:t>wpływ gentryfikacji społeczeństwa,</w:t>
      </w:r>
    </w:p>
    <w:p w14:paraId="666BE56F" w14:textId="77777777" w:rsidR="00D5576E" w:rsidRPr="000531C4" w:rsidRDefault="00D5576E">
      <w:pPr>
        <w:pStyle w:val="aLitera"/>
        <w:numPr>
          <w:ilvl w:val="0"/>
          <w:numId w:val="59"/>
        </w:numPr>
      </w:pPr>
      <w:r w:rsidRPr="000531C4">
        <w:t xml:space="preserve">systemowe podejście socjologiczne, w tym założenie zwiększenia świadomości </w:t>
      </w:r>
      <w:proofErr w:type="spellStart"/>
      <w:r w:rsidRPr="000531C4">
        <w:t>mobilnościowej</w:t>
      </w:r>
      <w:proofErr w:type="spellEnd"/>
      <w:r w:rsidRPr="000531C4">
        <w:t>.</w:t>
      </w:r>
    </w:p>
    <w:p w14:paraId="544DC776" w14:textId="77777777" w:rsidR="00D5576E" w:rsidRPr="000531C4" w:rsidRDefault="00D5576E" w:rsidP="00D5576E">
      <w:pPr>
        <w:pStyle w:val="1Akapit"/>
      </w:pPr>
      <w:r w:rsidRPr="000531C4">
        <w:t>Przy prognozowaniu ruchu pieszych należy uwzględnić dostępną ofertę przewozową dla mieszkańców. Ma ona szczególne znaczenie przy analizach i prognozach na skrzyżowaniach lub węzłach.</w:t>
      </w:r>
    </w:p>
    <w:p w14:paraId="46E9E889" w14:textId="0D81FBC9" w:rsidR="00D5576E" w:rsidRPr="000531C4" w:rsidRDefault="00D5576E" w:rsidP="009B406E">
      <w:pPr>
        <w:pStyle w:val="111Podpodrozdzia"/>
        <w:outlineLvl w:val="1"/>
      </w:pPr>
      <w:bookmarkStart w:id="35" w:name="_Toc109900729"/>
      <w:r w:rsidRPr="000531C4">
        <w:t>Metoda uproszczona</w:t>
      </w:r>
      <w:bookmarkEnd w:id="35"/>
    </w:p>
    <w:p w14:paraId="168AB47A" w14:textId="77777777" w:rsidR="00D5576E" w:rsidRPr="000531C4" w:rsidRDefault="00D5576E" w:rsidP="009B406E">
      <w:pPr>
        <w:pStyle w:val="1111"/>
      </w:pPr>
      <w:r w:rsidRPr="000531C4">
        <w:t>Analizy ruchu</w:t>
      </w:r>
    </w:p>
    <w:p w14:paraId="623A6497" w14:textId="77777777" w:rsidR="00D5576E" w:rsidRPr="000531C4" w:rsidRDefault="00D5576E">
      <w:pPr>
        <w:pStyle w:val="1Akapit"/>
        <w:numPr>
          <w:ilvl w:val="0"/>
          <w:numId w:val="26"/>
        </w:numPr>
      </w:pPr>
      <w:r w:rsidRPr="000531C4">
        <w:t>Jako uproszczone metody analiz ruchu drogowego należy przyjmować metody obliczeniowe.</w:t>
      </w:r>
    </w:p>
    <w:p w14:paraId="7531DE80" w14:textId="77777777" w:rsidR="00D5576E" w:rsidRPr="000531C4" w:rsidRDefault="00D5576E" w:rsidP="00D5576E">
      <w:pPr>
        <w:pStyle w:val="1Akapit"/>
      </w:pPr>
      <w:r w:rsidRPr="000531C4">
        <w:t>Do obliczania przepustowości i oceny warunków ruchu, rekomenduje się przyjęcie metod dopuszczonych do stosowania przez poszczególnych zarządców dróg publicznych.</w:t>
      </w:r>
    </w:p>
    <w:p w14:paraId="1531D90D" w14:textId="74F8AFBF" w:rsidR="00D5576E" w:rsidRPr="000531C4" w:rsidRDefault="00D5576E" w:rsidP="00D5576E">
      <w:pPr>
        <w:pStyle w:val="1Akapit"/>
      </w:pPr>
      <w:r w:rsidRPr="000531C4">
        <w:t xml:space="preserve">Metody te dotyczą obliczeń dla odcinków między skrzyżowaniami, skrzyżowań bez sygnalizacji świetlnej, skrzyżowań z sygnalizacją świetlną oraz rond. Głównymi danymi potrzebnymi do obliczeń są natężenia ruchu oraz dane dotyczące geometrii układu drogowego. Za pomocą metod obliczeniowych uzyskuje się </w:t>
      </w:r>
      <w:r w:rsidR="00A85F73" w:rsidRPr="000531C4">
        <w:t>PSR</w:t>
      </w:r>
      <w:r w:rsidRPr="000531C4">
        <w:t>, a także inne parametry jak: przepustowość, gęstość ruchu, długości kolejek lub straty czasu.</w:t>
      </w:r>
    </w:p>
    <w:p w14:paraId="346087A3" w14:textId="77777777" w:rsidR="00D5576E" w:rsidRPr="000531C4" w:rsidRDefault="00D5576E" w:rsidP="009B406E">
      <w:pPr>
        <w:pStyle w:val="1111"/>
      </w:pPr>
      <w:r w:rsidRPr="000531C4">
        <w:t>Prognozy ruchu</w:t>
      </w:r>
    </w:p>
    <w:p w14:paraId="76404FBA" w14:textId="2242A8DA" w:rsidR="00D5576E" w:rsidRPr="000531C4" w:rsidRDefault="00D5576E" w:rsidP="00BC33F2">
      <w:pPr>
        <w:pStyle w:val="1Akapit"/>
      </w:pPr>
      <w:r w:rsidRPr="000531C4">
        <w:t xml:space="preserve">Uproszczona metoda prognozowania ruchu drogowego jest stosowana w sytuacjach określonych w tab. </w:t>
      </w:r>
      <w:r w:rsidR="00B90EAD" w:rsidRPr="000531C4">
        <w:t xml:space="preserve">4.2.1.2 </w:t>
      </w:r>
      <w:r w:rsidRPr="000531C4">
        <w:t xml:space="preserve">i </w:t>
      </w:r>
      <w:r w:rsidR="00B90EAD" w:rsidRPr="000531C4">
        <w:t>4.2.1.3</w:t>
      </w:r>
      <w:r w:rsidRPr="000531C4">
        <w:t>.</w:t>
      </w:r>
    </w:p>
    <w:p w14:paraId="1C3F98C5" w14:textId="77777777" w:rsidR="00D5576E" w:rsidRPr="000531C4" w:rsidRDefault="00D5576E" w:rsidP="00D5576E">
      <w:pPr>
        <w:pStyle w:val="1Akapit"/>
      </w:pPr>
      <w:r w:rsidRPr="000531C4">
        <w:t>Metoda ta może być wykorzystywana gdy nie występują znaczne zmiany w:</w:t>
      </w:r>
    </w:p>
    <w:p w14:paraId="4ED47D54" w14:textId="77777777" w:rsidR="00D5576E" w:rsidRPr="000531C4" w:rsidRDefault="00D5576E" w:rsidP="00D5576E">
      <w:pPr>
        <w:pStyle w:val="aLitera"/>
        <w:numPr>
          <w:ilvl w:val="0"/>
          <w:numId w:val="16"/>
        </w:numPr>
      </w:pPr>
      <w:r w:rsidRPr="000531C4">
        <w:t>sieci drogowej (np. budowa obwodnicy),</w:t>
      </w:r>
    </w:p>
    <w:p w14:paraId="48D8EF75" w14:textId="77777777" w:rsidR="00D5576E" w:rsidRPr="000531C4" w:rsidRDefault="00D5576E" w:rsidP="00D5576E">
      <w:pPr>
        <w:pStyle w:val="aLitera"/>
        <w:numPr>
          <w:ilvl w:val="0"/>
          <w:numId w:val="16"/>
        </w:numPr>
      </w:pPr>
      <w:r w:rsidRPr="000531C4">
        <w:t>zagospodarowaniu przestrzennym (np. budowa nowego zakładu pracy).</w:t>
      </w:r>
    </w:p>
    <w:p w14:paraId="45674394" w14:textId="135BD259" w:rsidR="00D5576E" w:rsidRPr="000531C4" w:rsidRDefault="00D5576E" w:rsidP="00D5576E">
      <w:pPr>
        <w:pStyle w:val="1Akapit"/>
      </w:pPr>
      <w:r w:rsidRPr="000531C4">
        <w:t xml:space="preserve">Rys. </w:t>
      </w:r>
      <w:r w:rsidR="0047522C" w:rsidRPr="000531C4">
        <w:t>4.2.3.1</w:t>
      </w:r>
      <w:r w:rsidRPr="000531C4">
        <w:t xml:space="preserve"> przedstawia możliwe do stosowania uproszczone metody prognozowania ruchu.</w:t>
      </w:r>
    </w:p>
    <w:p w14:paraId="25986A12" w14:textId="77777777" w:rsidR="00D5576E" w:rsidRPr="000531C4" w:rsidRDefault="00D5576E" w:rsidP="00D5576E">
      <w:pPr>
        <w:pStyle w:val="1Akapit"/>
        <w:numPr>
          <w:ilvl w:val="0"/>
          <w:numId w:val="0"/>
        </w:numPr>
      </w:pPr>
      <w:r w:rsidRPr="000531C4">
        <w:rPr>
          <w:noProof/>
          <w:lang w:eastAsia="pl-PL"/>
        </w:rPr>
        <w:lastRenderedPageBreak/>
        <w:drawing>
          <wp:inline distT="0" distB="0" distL="0" distR="0" wp14:anchorId="349E940F" wp14:editId="42A2DDE3">
            <wp:extent cx="6019800" cy="1781175"/>
            <wp:effectExtent l="0" t="0" r="0" b="952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329FE31" w14:textId="353B7A46" w:rsidR="00D5576E" w:rsidRPr="000531C4" w:rsidRDefault="00D5576E" w:rsidP="00D5576E">
      <w:pPr>
        <w:pStyle w:val="Rysunekpodpis"/>
      </w:pPr>
      <w:r w:rsidRPr="000531C4">
        <w:t xml:space="preserve">Rys. </w:t>
      </w:r>
      <w:r w:rsidR="0047522C" w:rsidRPr="000531C4">
        <w:t xml:space="preserve">4.2.3.1 </w:t>
      </w:r>
      <w:r w:rsidRPr="000531C4">
        <w:t>Rodzaje metod uproszczonych prognozowania ruchu</w:t>
      </w:r>
    </w:p>
    <w:p w14:paraId="5D098CD8" w14:textId="77777777" w:rsidR="00D5576E" w:rsidRPr="000531C4" w:rsidRDefault="00D5576E" w:rsidP="00D5576E">
      <w:pPr>
        <w:pStyle w:val="1Akapit"/>
      </w:pPr>
      <w:r w:rsidRPr="000531C4">
        <w:t>Spośród metod uproszczonych prognozowania ruchu najbardziej wiarygodną jest metoda wskaźników wzrostu PKB, obliczana zgodnie z wytycznymi GDDKiA.</w:t>
      </w:r>
    </w:p>
    <w:p w14:paraId="526D1BA6" w14:textId="72369B2E" w:rsidR="00D5576E" w:rsidRPr="000531C4" w:rsidRDefault="00D5576E" w:rsidP="00D5576E">
      <w:pPr>
        <w:pStyle w:val="1Akapit"/>
      </w:pPr>
      <w:r w:rsidRPr="000531C4">
        <w:t>Metody uproszczone wykorzystują dane bieżące o natężeniu ruchu drogowego (SDR</w:t>
      </w:r>
      <w:r w:rsidR="005F3EA9" w:rsidRPr="000531C4">
        <w:t>R</w:t>
      </w:r>
      <w:r w:rsidRPr="000531C4">
        <w:t xml:space="preserve">) </w:t>
      </w:r>
      <w:r w:rsidR="00FB05C6" w:rsidRPr="000531C4">
        <w:t>oraz</w:t>
      </w:r>
      <w:r w:rsidRPr="000531C4">
        <w:t xml:space="preserve"> odpowiednie współczynniki przeliczające</w:t>
      </w:r>
      <w:r w:rsidR="00FB05C6" w:rsidRPr="000531C4">
        <w:t>,</w:t>
      </w:r>
      <w:r w:rsidRPr="000531C4">
        <w:t xml:space="preserve"> w zależności od zastosowanej metody</w:t>
      </w:r>
      <w:r w:rsidR="00FB05C6" w:rsidRPr="000531C4">
        <w:t>, w celu uzyskania prognozowanych wartości</w:t>
      </w:r>
      <w:r w:rsidRPr="000531C4">
        <w:t>.</w:t>
      </w:r>
    </w:p>
    <w:p w14:paraId="3ECA9FB3" w14:textId="77777777" w:rsidR="00D5576E" w:rsidRPr="000531C4" w:rsidRDefault="00D5576E" w:rsidP="00D5576E">
      <w:pPr>
        <w:pStyle w:val="1Akapit"/>
      </w:pPr>
      <w:r w:rsidRPr="000531C4">
        <w:t>Metoda uproszczona wskaźników wzrostu PKB wykorzystuje do prognozy ruchu: wskaźnik elastyczności dla poszczególnych kategorii pojazdów oraz wskaźnik wzrostu PKB na poszczególne lata w zależności od regionu, w którym znajduje się inwestycja. W pierwszej kolejności wyznacza się wskaźnik wzrostu ruchu dla poszczególnych lat, a następnie oblicza się skumulowany wskaźnik wzrostu ruchu.</w:t>
      </w:r>
    </w:p>
    <w:p w14:paraId="7E5D5B2F" w14:textId="77777777" w:rsidR="00D5576E" w:rsidRPr="000531C4" w:rsidRDefault="00D5576E" w:rsidP="00D5576E">
      <w:pPr>
        <w:pStyle w:val="1Akapit"/>
      </w:pPr>
      <w:r w:rsidRPr="000531C4">
        <w:t>Metodą uproszczoną ekstrapolacji nazywa się metodę prognozowania, wykorzystującą funkcję trendu, która powinna opierać się na wcześniejszych danych pomiarowych (np. GPR, SCPR, dane archiwalne o ruchu). Zalecane jest wykorzystanie danych z co najmniej 3 wcześniejszych pomiarów ruchu. Z uwagi na dużą niepewność tak prognozowanych danych, zaleca się stosowanie metody dla horyzontów nie dłuższych niż 10 lat.</w:t>
      </w:r>
    </w:p>
    <w:p w14:paraId="5E800D03" w14:textId="77777777" w:rsidR="00D5576E" w:rsidRPr="000531C4" w:rsidRDefault="00D5576E" w:rsidP="00D5576E">
      <w:pPr>
        <w:pStyle w:val="1Akapit"/>
      </w:pPr>
      <w:r w:rsidRPr="000531C4">
        <w:t>Warunkiem koniecznym dla stosowania metody ekstrapolacji i metody wskaźników wzrostu PKB jest posiadanie danych archiwalnych o ruchu drogowym w tym samym lub zbliżonym punkcie pomiarowym:</w:t>
      </w:r>
    </w:p>
    <w:p w14:paraId="71801E81" w14:textId="77777777" w:rsidR="00D5576E" w:rsidRPr="000531C4" w:rsidRDefault="00D5576E">
      <w:pPr>
        <w:pStyle w:val="aLitera"/>
        <w:numPr>
          <w:ilvl w:val="0"/>
          <w:numId w:val="27"/>
        </w:numPr>
      </w:pPr>
      <w:r w:rsidRPr="000531C4">
        <w:t xml:space="preserve">dla skrzyżowań musi to być to samo skrzyżowanie, którego geometria na przestrzeni lat nie uległa zmianie, </w:t>
      </w:r>
    </w:p>
    <w:p w14:paraId="5B1F22B6" w14:textId="77777777" w:rsidR="00D5576E" w:rsidRPr="000531C4" w:rsidRDefault="00D5576E">
      <w:pPr>
        <w:pStyle w:val="aLitera"/>
        <w:numPr>
          <w:ilvl w:val="0"/>
          <w:numId w:val="27"/>
        </w:numPr>
      </w:pPr>
      <w:r w:rsidRPr="000531C4">
        <w:t>dla przekroju musi to być ten sam przekrój pomiędzy skrzyżowaniami, dopuszcza się przesunięcie jego lokalizacji jednak pod warunkiem, że będzie on jednorodny ruchowo, przy zapewnieniu występowania pomiędzy tymi samymi skrzyżowaniami.</w:t>
      </w:r>
    </w:p>
    <w:p w14:paraId="54839707" w14:textId="77777777" w:rsidR="00D5576E" w:rsidRPr="000531C4" w:rsidRDefault="00D5576E" w:rsidP="00D5576E">
      <w:pPr>
        <w:pStyle w:val="1Akapit"/>
      </w:pPr>
      <w:r w:rsidRPr="000531C4">
        <w:t>Stosując metodę ekstrapolacji lub wskaźników wzrostu PKB należy każdorazowo odnosić się do tego samego zakresu danych o ruchu w zakresie struktury rodzajowej i kierunkowej ruchu.</w:t>
      </w:r>
    </w:p>
    <w:p w14:paraId="5745CB7F" w14:textId="77777777" w:rsidR="00D5576E" w:rsidRPr="000531C4" w:rsidRDefault="00D5576E" w:rsidP="00D5576E">
      <w:pPr>
        <w:pStyle w:val="1Akapit"/>
      </w:pPr>
      <w:r w:rsidRPr="000531C4">
        <w:t>Metoda wskaźników wzrostu PKB nie jest rekomendowana do prognozowania ruchu pieszych i rowerów.</w:t>
      </w:r>
    </w:p>
    <w:p w14:paraId="002AF9A0" w14:textId="77777777" w:rsidR="008E10E9" w:rsidRPr="000531C4" w:rsidRDefault="008E10E9" w:rsidP="009B406E">
      <w:pPr>
        <w:pStyle w:val="11Podrozdzia"/>
        <w:outlineLvl w:val="0"/>
      </w:pPr>
      <w:bookmarkStart w:id="36" w:name="_Toc109900730"/>
      <w:r w:rsidRPr="000531C4">
        <w:t>Pojazdy umowne</w:t>
      </w:r>
      <w:bookmarkEnd w:id="36"/>
    </w:p>
    <w:p w14:paraId="0BB72E25" w14:textId="77777777" w:rsidR="008E10E9" w:rsidRPr="000531C4" w:rsidRDefault="008E10E9">
      <w:pPr>
        <w:pStyle w:val="1Akapit"/>
        <w:numPr>
          <w:ilvl w:val="0"/>
          <w:numId w:val="30"/>
        </w:numPr>
      </w:pPr>
      <w:r w:rsidRPr="000531C4">
        <w:t>Oddziaływanie na strumień ruchu różnych rodzajów pojazdów, w stosunku do samochodu osobowego, wyraża się za pomocą współczynników ekwiwalentnych.</w:t>
      </w:r>
    </w:p>
    <w:p w14:paraId="0D71EBB5" w14:textId="45CFF00E" w:rsidR="008E10E9" w:rsidRPr="000531C4" w:rsidRDefault="008E10E9" w:rsidP="008E10E9">
      <w:pPr>
        <w:pStyle w:val="1Akapit"/>
      </w:pPr>
      <w:r w:rsidRPr="000531C4">
        <w:t>Współczynniki te określają względny wpływ pojazdów różnych rodzajów oraz umożliwiają przeliczanie natężenia ruchu wyrażonego w pojazdach rzeczywistych (</w:t>
      </w:r>
      <w:r w:rsidR="00DE74BA" w:rsidRPr="000531C4">
        <w:t>poj.</w:t>
      </w:r>
      <w:r w:rsidRPr="000531C4">
        <w:t>) na natężenie w pojazdach umownych (E) w sytuacji, gdy w trakcie pomiaru rejestrowana była struktura rodzajowa ruchu.</w:t>
      </w:r>
    </w:p>
    <w:p w14:paraId="666C2B53" w14:textId="77777777" w:rsidR="008E10E9" w:rsidRPr="000531C4" w:rsidRDefault="008E10E9" w:rsidP="008E10E9">
      <w:pPr>
        <w:pStyle w:val="1Akapit"/>
      </w:pPr>
      <w:r w:rsidRPr="000531C4">
        <w:t xml:space="preserve">Natężenie ruchu wyrażone w pojazdach umownych stanowi podstawę do porównań obciążeń poszczególnych przekrojów, tras lub skrzyżowań drogowych oraz jest wykorzystywane w metodach obliczania przepustowości. </w:t>
      </w:r>
    </w:p>
    <w:p w14:paraId="5EC70307" w14:textId="77777777" w:rsidR="008E10E9" w:rsidRPr="000531C4" w:rsidRDefault="008E10E9" w:rsidP="008E10E9">
      <w:pPr>
        <w:pStyle w:val="1Akapit"/>
      </w:pPr>
      <w:r w:rsidRPr="000531C4">
        <w:lastRenderedPageBreak/>
        <w:t>Natężenie ruchu wyrażone w pojazdach umownych nie powinno być podstawą prognozowania ruchu ze względu na różnice wzrostu ruchu w poszczególnych grupach rodzajowych pojazdów.</w:t>
      </w:r>
    </w:p>
    <w:p w14:paraId="13CC0D0C" w14:textId="77777777" w:rsidR="008E10E9" w:rsidRPr="000531C4" w:rsidRDefault="008E10E9" w:rsidP="008E10E9">
      <w:pPr>
        <w:pStyle w:val="1Akapit"/>
      </w:pPr>
      <w:r w:rsidRPr="000531C4">
        <w:t>Współczynniki przeliczeniowe należy stosować dla podziału na użytkowników według pomiaru podstawowego ruchu drogowego, a w przypadku stosowania podziału rozszerzonego ruchu drogowego, dane należy agregować do kategorii dla pomiaru podstawowego.</w:t>
      </w:r>
    </w:p>
    <w:p w14:paraId="161D2F3F" w14:textId="76FC79B1" w:rsidR="008E10E9" w:rsidRPr="000531C4" w:rsidRDefault="008E10E9" w:rsidP="008E10E9">
      <w:pPr>
        <w:pStyle w:val="1Akapit"/>
      </w:pPr>
      <w:r w:rsidRPr="000531C4">
        <w:t xml:space="preserve">Współczynniki przeliczeniowe na pojazdy umowne różnią się w zależności od obszaru w jakim wystąpił pomiar ruchu lub od celu badania, ich wartości zestawiono w tab. </w:t>
      </w:r>
      <w:r w:rsidR="00017E24" w:rsidRPr="000531C4">
        <w:t>4.3</w:t>
      </w:r>
      <w:r w:rsidRPr="000531C4">
        <w:t>.1.</w:t>
      </w:r>
    </w:p>
    <w:p w14:paraId="78AA4BF7" w14:textId="69832F67" w:rsidR="008E10E9" w:rsidRPr="000531C4" w:rsidRDefault="008E10E9" w:rsidP="008E10E9">
      <w:pPr>
        <w:pStyle w:val="TabelaPodpis"/>
      </w:pPr>
      <w:r w:rsidRPr="000531C4">
        <w:t xml:space="preserve">Tab. </w:t>
      </w:r>
      <w:r w:rsidR="00017E24" w:rsidRPr="000531C4">
        <w:t>4.3.1</w:t>
      </w:r>
      <w:r w:rsidRPr="000531C4">
        <w:t xml:space="preserve"> Współczynniki przeliczeniowe różnych rodzajów pojazdów na pojazdy umowne</w:t>
      </w:r>
    </w:p>
    <w:tbl>
      <w:tblPr>
        <w:tblStyle w:val="Tabela-Siatka"/>
        <w:tblW w:w="5000"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912"/>
        <w:gridCol w:w="4106"/>
        <w:gridCol w:w="1542"/>
        <w:gridCol w:w="1545"/>
        <w:gridCol w:w="956"/>
      </w:tblGrid>
      <w:tr w:rsidR="008E10E9" w:rsidRPr="000531C4" w14:paraId="5EAA4252" w14:textId="77777777" w:rsidTr="00357847">
        <w:trPr>
          <w:tblHeader/>
        </w:trPr>
        <w:tc>
          <w:tcPr>
            <w:tcW w:w="310" w:type="pct"/>
            <w:vMerge w:val="restart"/>
            <w:shd w:val="clear" w:color="auto" w:fill="auto"/>
          </w:tcPr>
          <w:p w14:paraId="383138E5" w14:textId="77777777" w:rsidR="008E10E9" w:rsidRPr="000531C4" w:rsidRDefault="008E10E9" w:rsidP="008479EF">
            <w:pPr>
              <w:pStyle w:val="TabelaNagwki"/>
            </w:pPr>
            <w:r w:rsidRPr="000531C4">
              <w:t>Symbol kategorii</w:t>
            </w:r>
          </w:p>
        </w:tc>
        <w:tc>
          <w:tcPr>
            <w:tcW w:w="2324" w:type="pct"/>
            <w:vMerge w:val="restart"/>
            <w:shd w:val="clear" w:color="auto" w:fill="auto"/>
          </w:tcPr>
          <w:p w14:paraId="53606DE6" w14:textId="77777777" w:rsidR="008E10E9" w:rsidRPr="000531C4" w:rsidRDefault="008E10E9" w:rsidP="008479EF">
            <w:pPr>
              <w:pStyle w:val="TabelaNagwki"/>
            </w:pPr>
            <w:r w:rsidRPr="000531C4">
              <w:t>Grupa</w:t>
            </w:r>
          </w:p>
        </w:tc>
        <w:tc>
          <w:tcPr>
            <w:tcW w:w="1819" w:type="pct"/>
            <w:gridSpan w:val="2"/>
            <w:shd w:val="clear" w:color="auto" w:fill="auto"/>
          </w:tcPr>
          <w:p w14:paraId="3565000D" w14:textId="77777777" w:rsidR="008E10E9" w:rsidRPr="000531C4" w:rsidRDefault="008E10E9" w:rsidP="008479EF">
            <w:pPr>
              <w:pStyle w:val="TabelaNagwki"/>
            </w:pPr>
            <w:r w:rsidRPr="000531C4">
              <w:t>Obszar miejski</w:t>
            </w:r>
          </w:p>
        </w:tc>
        <w:tc>
          <w:tcPr>
            <w:tcW w:w="547" w:type="pct"/>
            <w:vMerge w:val="restart"/>
            <w:shd w:val="clear" w:color="auto" w:fill="auto"/>
          </w:tcPr>
          <w:p w14:paraId="7EBFB0FC" w14:textId="77777777" w:rsidR="008E10E9" w:rsidRPr="000531C4" w:rsidRDefault="008E10E9" w:rsidP="008479EF">
            <w:pPr>
              <w:pStyle w:val="TabelaNagwki"/>
            </w:pPr>
            <w:r w:rsidRPr="000531C4">
              <w:t>Obszar zamiejski</w:t>
            </w:r>
          </w:p>
        </w:tc>
      </w:tr>
      <w:tr w:rsidR="008E10E9" w:rsidRPr="000531C4" w14:paraId="439421F5" w14:textId="77777777" w:rsidTr="00357847">
        <w:trPr>
          <w:tblHeader/>
        </w:trPr>
        <w:tc>
          <w:tcPr>
            <w:tcW w:w="310" w:type="pct"/>
            <w:vMerge/>
            <w:shd w:val="clear" w:color="auto" w:fill="auto"/>
          </w:tcPr>
          <w:p w14:paraId="44BF2F89" w14:textId="77777777" w:rsidR="008E10E9" w:rsidRPr="000531C4" w:rsidRDefault="008E10E9" w:rsidP="008479EF">
            <w:pPr>
              <w:pStyle w:val="TabelaNagwki"/>
            </w:pPr>
          </w:p>
        </w:tc>
        <w:tc>
          <w:tcPr>
            <w:tcW w:w="2324" w:type="pct"/>
            <w:vMerge/>
            <w:shd w:val="clear" w:color="auto" w:fill="auto"/>
          </w:tcPr>
          <w:p w14:paraId="758F7C40" w14:textId="77777777" w:rsidR="008E10E9" w:rsidRPr="000531C4" w:rsidRDefault="008E10E9" w:rsidP="008479EF">
            <w:pPr>
              <w:pStyle w:val="TabelaNagwki"/>
            </w:pPr>
          </w:p>
        </w:tc>
        <w:tc>
          <w:tcPr>
            <w:tcW w:w="909" w:type="pct"/>
            <w:shd w:val="clear" w:color="auto" w:fill="auto"/>
          </w:tcPr>
          <w:p w14:paraId="1C9E8928" w14:textId="77777777" w:rsidR="008E10E9" w:rsidRPr="000531C4" w:rsidRDefault="008E10E9" w:rsidP="008479EF">
            <w:pPr>
              <w:pStyle w:val="TabelaNagwki"/>
            </w:pPr>
            <w:r w:rsidRPr="000531C4">
              <w:t>Skrzyżowania bez sygnalizacji</w:t>
            </w:r>
          </w:p>
        </w:tc>
        <w:tc>
          <w:tcPr>
            <w:tcW w:w="910" w:type="pct"/>
            <w:shd w:val="clear" w:color="auto" w:fill="auto"/>
          </w:tcPr>
          <w:p w14:paraId="09007836" w14:textId="77777777" w:rsidR="008E10E9" w:rsidRPr="000531C4" w:rsidRDefault="008E10E9" w:rsidP="008479EF">
            <w:pPr>
              <w:pStyle w:val="TabelaNagwki"/>
            </w:pPr>
            <w:r w:rsidRPr="000531C4">
              <w:t>Skrzyżowania z sygnalizacją</w:t>
            </w:r>
          </w:p>
        </w:tc>
        <w:tc>
          <w:tcPr>
            <w:tcW w:w="547" w:type="pct"/>
            <w:vMerge/>
            <w:shd w:val="clear" w:color="auto" w:fill="auto"/>
          </w:tcPr>
          <w:p w14:paraId="72105754" w14:textId="77777777" w:rsidR="008E10E9" w:rsidRPr="000531C4" w:rsidRDefault="008E10E9" w:rsidP="008479EF">
            <w:pPr>
              <w:pStyle w:val="TabelaNagwki"/>
            </w:pPr>
          </w:p>
        </w:tc>
      </w:tr>
      <w:tr w:rsidR="008E10E9" w:rsidRPr="000531C4" w14:paraId="2BE1D1C4" w14:textId="77777777" w:rsidTr="00357847">
        <w:tc>
          <w:tcPr>
            <w:tcW w:w="310" w:type="pct"/>
          </w:tcPr>
          <w:p w14:paraId="24E79B2F" w14:textId="77777777" w:rsidR="008E10E9" w:rsidRPr="000531C4" w:rsidRDefault="008E10E9" w:rsidP="008479EF">
            <w:pPr>
              <w:pStyle w:val="Tabelatrewyrodkowana"/>
            </w:pPr>
            <w:r w:rsidRPr="000531C4">
              <w:t>a</w:t>
            </w:r>
          </w:p>
        </w:tc>
        <w:tc>
          <w:tcPr>
            <w:tcW w:w="2324" w:type="pct"/>
          </w:tcPr>
          <w:p w14:paraId="6439121E" w14:textId="0EBE8E1B" w:rsidR="008E10E9" w:rsidRPr="000531C4" w:rsidRDefault="008E10E9" w:rsidP="008479EF">
            <w:pPr>
              <w:pStyle w:val="Tabelatredolewej"/>
            </w:pPr>
            <w:r w:rsidRPr="000531C4">
              <w:t>Rowery, UTO</w:t>
            </w:r>
            <w:r w:rsidR="005A3067" w:rsidRPr="000531C4">
              <w:t>,</w:t>
            </w:r>
            <w:r w:rsidRPr="000531C4">
              <w:t xml:space="preserve"> hulajnogi elektryczne</w:t>
            </w:r>
          </w:p>
        </w:tc>
        <w:tc>
          <w:tcPr>
            <w:tcW w:w="909" w:type="pct"/>
          </w:tcPr>
          <w:p w14:paraId="7C790401" w14:textId="77777777" w:rsidR="008E10E9" w:rsidRPr="000531C4" w:rsidRDefault="008E10E9" w:rsidP="008479EF">
            <w:pPr>
              <w:pStyle w:val="Tabelatrewyrodkowana"/>
            </w:pPr>
            <w:r w:rsidRPr="000531C4">
              <w:t>0,5</w:t>
            </w:r>
          </w:p>
        </w:tc>
        <w:tc>
          <w:tcPr>
            <w:tcW w:w="910" w:type="pct"/>
          </w:tcPr>
          <w:p w14:paraId="499B84E9" w14:textId="77777777" w:rsidR="008E10E9" w:rsidRPr="000531C4" w:rsidRDefault="008E10E9" w:rsidP="008479EF">
            <w:pPr>
              <w:pStyle w:val="Tabelatrewyrodkowana"/>
            </w:pPr>
            <w:r w:rsidRPr="000531C4">
              <w:t>0,3</w:t>
            </w:r>
          </w:p>
        </w:tc>
        <w:tc>
          <w:tcPr>
            <w:tcW w:w="547" w:type="pct"/>
          </w:tcPr>
          <w:p w14:paraId="6E46C3DF" w14:textId="77777777" w:rsidR="008E10E9" w:rsidRPr="000531C4" w:rsidRDefault="008E10E9" w:rsidP="008479EF">
            <w:pPr>
              <w:pStyle w:val="Tabelatrewyrodkowana"/>
            </w:pPr>
            <w:r w:rsidRPr="000531C4">
              <w:t>-</w:t>
            </w:r>
          </w:p>
        </w:tc>
      </w:tr>
      <w:tr w:rsidR="008E10E9" w:rsidRPr="000531C4" w14:paraId="4B24CB68" w14:textId="77777777" w:rsidTr="00357847">
        <w:tc>
          <w:tcPr>
            <w:tcW w:w="310" w:type="pct"/>
          </w:tcPr>
          <w:p w14:paraId="11391496" w14:textId="77777777" w:rsidR="008E10E9" w:rsidRPr="000531C4" w:rsidRDefault="008E10E9" w:rsidP="008479EF">
            <w:pPr>
              <w:pStyle w:val="Tabelatrewyrodkowana"/>
            </w:pPr>
            <w:r w:rsidRPr="000531C4">
              <w:t>b</w:t>
            </w:r>
          </w:p>
        </w:tc>
        <w:tc>
          <w:tcPr>
            <w:tcW w:w="2324" w:type="pct"/>
          </w:tcPr>
          <w:p w14:paraId="55D783CD" w14:textId="77777777" w:rsidR="008E10E9" w:rsidRPr="000531C4" w:rsidRDefault="008E10E9" w:rsidP="008479EF">
            <w:pPr>
              <w:pStyle w:val="Tabelatredolewej"/>
            </w:pPr>
            <w:r w:rsidRPr="000531C4">
              <w:t>Motocykle, motorowery, czterokołowce</w:t>
            </w:r>
          </w:p>
        </w:tc>
        <w:tc>
          <w:tcPr>
            <w:tcW w:w="909" w:type="pct"/>
          </w:tcPr>
          <w:p w14:paraId="47E829FC" w14:textId="77777777" w:rsidR="008E10E9" w:rsidRPr="000531C4" w:rsidRDefault="008E10E9" w:rsidP="008479EF">
            <w:pPr>
              <w:pStyle w:val="Tabelatrewyrodkowana"/>
            </w:pPr>
            <w:r w:rsidRPr="000531C4">
              <w:t>0,5</w:t>
            </w:r>
          </w:p>
        </w:tc>
        <w:tc>
          <w:tcPr>
            <w:tcW w:w="910" w:type="pct"/>
          </w:tcPr>
          <w:p w14:paraId="309F9292" w14:textId="77777777" w:rsidR="008E10E9" w:rsidRPr="000531C4" w:rsidRDefault="008E10E9" w:rsidP="008479EF">
            <w:pPr>
              <w:pStyle w:val="Tabelatrewyrodkowana"/>
            </w:pPr>
            <w:r w:rsidRPr="000531C4">
              <w:t>0,3</w:t>
            </w:r>
          </w:p>
        </w:tc>
        <w:tc>
          <w:tcPr>
            <w:tcW w:w="547" w:type="pct"/>
          </w:tcPr>
          <w:p w14:paraId="74C6C5B3" w14:textId="77777777" w:rsidR="008E10E9" w:rsidRPr="000531C4" w:rsidRDefault="008E10E9" w:rsidP="008479EF">
            <w:pPr>
              <w:pStyle w:val="Tabelatrewyrodkowana"/>
            </w:pPr>
            <w:r w:rsidRPr="000531C4">
              <w:t>-</w:t>
            </w:r>
          </w:p>
        </w:tc>
      </w:tr>
      <w:tr w:rsidR="008E10E9" w:rsidRPr="000531C4" w14:paraId="44FE84B1" w14:textId="77777777" w:rsidTr="00357847">
        <w:tc>
          <w:tcPr>
            <w:tcW w:w="310" w:type="pct"/>
          </w:tcPr>
          <w:p w14:paraId="5D9C2E18" w14:textId="77777777" w:rsidR="008E10E9" w:rsidRPr="000531C4" w:rsidRDefault="008E10E9" w:rsidP="008479EF">
            <w:pPr>
              <w:pStyle w:val="Tabelatrewyrodkowana"/>
            </w:pPr>
            <w:r w:rsidRPr="000531C4">
              <w:t>c</w:t>
            </w:r>
          </w:p>
        </w:tc>
        <w:tc>
          <w:tcPr>
            <w:tcW w:w="2324" w:type="pct"/>
          </w:tcPr>
          <w:p w14:paraId="4BA13C57" w14:textId="77777777" w:rsidR="008E10E9" w:rsidRPr="000531C4" w:rsidRDefault="008E10E9" w:rsidP="008479EF">
            <w:pPr>
              <w:pStyle w:val="Tabelatredolewej"/>
            </w:pPr>
            <w:r w:rsidRPr="000531C4">
              <w:t>Samochody osobowe (do 9 miejsc z kierowcą), mikrobusy, pickupy i samochody kempingowe, z przyczepą lub bez</w:t>
            </w:r>
          </w:p>
        </w:tc>
        <w:tc>
          <w:tcPr>
            <w:tcW w:w="909" w:type="pct"/>
          </w:tcPr>
          <w:p w14:paraId="0394A57C" w14:textId="77777777" w:rsidR="008E10E9" w:rsidRPr="000531C4" w:rsidRDefault="008E10E9" w:rsidP="008479EF">
            <w:pPr>
              <w:pStyle w:val="Tabelatrewyrodkowana"/>
            </w:pPr>
            <w:r w:rsidRPr="000531C4">
              <w:t>1,0</w:t>
            </w:r>
          </w:p>
        </w:tc>
        <w:tc>
          <w:tcPr>
            <w:tcW w:w="910" w:type="pct"/>
          </w:tcPr>
          <w:p w14:paraId="789D2B48" w14:textId="77777777" w:rsidR="008E10E9" w:rsidRPr="000531C4" w:rsidRDefault="008E10E9" w:rsidP="008479EF">
            <w:pPr>
              <w:pStyle w:val="Tabelatrewyrodkowana"/>
            </w:pPr>
            <w:r w:rsidRPr="000531C4">
              <w:t>1,0</w:t>
            </w:r>
          </w:p>
        </w:tc>
        <w:tc>
          <w:tcPr>
            <w:tcW w:w="547" w:type="pct"/>
          </w:tcPr>
          <w:p w14:paraId="409273EC" w14:textId="77777777" w:rsidR="008E10E9" w:rsidRPr="000531C4" w:rsidRDefault="008E10E9" w:rsidP="008479EF">
            <w:pPr>
              <w:pStyle w:val="Tabelatrewyrodkowana"/>
            </w:pPr>
            <w:r w:rsidRPr="000531C4">
              <w:t>1,0</w:t>
            </w:r>
          </w:p>
        </w:tc>
      </w:tr>
      <w:tr w:rsidR="008E10E9" w:rsidRPr="000531C4" w14:paraId="6FA07DED" w14:textId="77777777" w:rsidTr="00357847">
        <w:tc>
          <w:tcPr>
            <w:tcW w:w="310" w:type="pct"/>
          </w:tcPr>
          <w:p w14:paraId="733556FC" w14:textId="77777777" w:rsidR="008E10E9" w:rsidRPr="000531C4" w:rsidRDefault="008E10E9" w:rsidP="008479EF">
            <w:pPr>
              <w:pStyle w:val="Tabelatrewyrodkowana"/>
            </w:pPr>
            <w:r w:rsidRPr="000531C4">
              <w:t>d</w:t>
            </w:r>
          </w:p>
        </w:tc>
        <w:tc>
          <w:tcPr>
            <w:tcW w:w="2324" w:type="pct"/>
          </w:tcPr>
          <w:p w14:paraId="6056F5D5" w14:textId="77777777" w:rsidR="008E10E9" w:rsidRPr="000531C4" w:rsidRDefault="008E10E9" w:rsidP="008479EF">
            <w:pPr>
              <w:pStyle w:val="Tabelatredolewej"/>
            </w:pPr>
            <w:r w:rsidRPr="000531C4">
              <w:t>Lekkie samochody ciężarowe o dopuszczalnej masie całkowitej do 3,5 t z przyczepą lub bez</w:t>
            </w:r>
          </w:p>
        </w:tc>
        <w:tc>
          <w:tcPr>
            <w:tcW w:w="909" w:type="pct"/>
          </w:tcPr>
          <w:p w14:paraId="0321E8FD" w14:textId="77777777" w:rsidR="008E10E9" w:rsidRPr="000531C4" w:rsidRDefault="008E10E9" w:rsidP="008479EF">
            <w:pPr>
              <w:pStyle w:val="Tabelatrewyrodkowana"/>
            </w:pPr>
            <w:r w:rsidRPr="000531C4">
              <w:t>1,7</w:t>
            </w:r>
          </w:p>
        </w:tc>
        <w:tc>
          <w:tcPr>
            <w:tcW w:w="910" w:type="pct"/>
          </w:tcPr>
          <w:p w14:paraId="46F3E802" w14:textId="77777777" w:rsidR="008E10E9" w:rsidRPr="000531C4" w:rsidRDefault="008E10E9" w:rsidP="008479EF">
            <w:pPr>
              <w:pStyle w:val="Tabelatrewyrodkowana"/>
            </w:pPr>
            <w:r w:rsidRPr="000531C4">
              <w:t>2,0</w:t>
            </w:r>
          </w:p>
        </w:tc>
        <w:tc>
          <w:tcPr>
            <w:tcW w:w="547" w:type="pct"/>
          </w:tcPr>
          <w:p w14:paraId="1618741E" w14:textId="77777777" w:rsidR="008E10E9" w:rsidRPr="000531C4" w:rsidRDefault="008E10E9" w:rsidP="008479EF">
            <w:pPr>
              <w:pStyle w:val="Tabelatrewyrodkowana"/>
            </w:pPr>
            <w:r w:rsidRPr="000531C4">
              <w:t>1,0</w:t>
            </w:r>
          </w:p>
        </w:tc>
      </w:tr>
      <w:tr w:rsidR="008E10E9" w:rsidRPr="000531C4" w14:paraId="53A54140" w14:textId="77777777" w:rsidTr="00357847">
        <w:tc>
          <w:tcPr>
            <w:tcW w:w="310" w:type="pct"/>
          </w:tcPr>
          <w:p w14:paraId="7B0BD7DE" w14:textId="77777777" w:rsidR="008E10E9" w:rsidRPr="000531C4" w:rsidRDefault="008E10E9" w:rsidP="008479EF">
            <w:pPr>
              <w:pStyle w:val="Tabelatrewyrodkowana"/>
            </w:pPr>
            <w:r w:rsidRPr="000531C4">
              <w:t>e</w:t>
            </w:r>
          </w:p>
        </w:tc>
        <w:tc>
          <w:tcPr>
            <w:tcW w:w="2324" w:type="pct"/>
          </w:tcPr>
          <w:p w14:paraId="106559B6" w14:textId="77777777" w:rsidR="008E10E9" w:rsidRPr="000531C4" w:rsidRDefault="008E10E9" w:rsidP="008479EF">
            <w:pPr>
              <w:pStyle w:val="Tabelatredolewej"/>
            </w:pPr>
            <w:r w:rsidRPr="000531C4">
              <w:t>Samochody ciężarowe o dopuszczalnej masie całkowitej powyżej 3,5 t bez przyczep, samochody specjalne, ciągniki siodłowe bez naczep</w:t>
            </w:r>
          </w:p>
        </w:tc>
        <w:tc>
          <w:tcPr>
            <w:tcW w:w="909" w:type="pct"/>
          </w:tcPr>
          <w:p w14:paraId="1B2F4A8D" w14:textId="77777777" w:rsidR="008E10E9" w:rsidRPr="000531C4" w:rsidRDefault="008E10E9" w:rsidP="008479EF">
            <w:pPr>
              <w:pStyle w:val="Tabelatrewyrodkowana"/>
            </w:pPr>
            <w:r w:rsidRPr="000531C4">
              <w:t>2,0</w:t>
            </w:r>
          </w:p>
        </w:tc>
        <w:tc>
          <w:tcPr>
            <w:tcW w:w="910" w:type="pct"/>
          </w:tcPr>
          <w:p w14:paraId="004BB5E1" w14:textId="77777777" w:rsidR="008E10E9" w:rsidRPr="000531C4" w:rsidRDefault="008E10E9" w:rsidP="008479EF">
            <w:pPr>
              <w:pStyle w:val="Tabelatrewyrodkowana"/>
            </w:pPr>
            <w:r w:rsidRPr="000531C4">
              <w:t xml:space="preserve">2,0 </w:t>
            </w:r>
          </w:p>
        </w:tc>
        <w:tc>
          <w:tcPr>
            <w:tcW w:w="547" w:type="pct"/>
          </w:tcPr>
          <w:p w14:paraId="738D241E" w14:textId="77777777" w:rsidR="008E10E9" w:rsidRPr="000531C4" w:rsidRDefault="008E10E9" w:rsidP="008479EF">
            <w:pPr>
              <w:pStyle w:val="Tabelatrewyrodkowana"/>
            </w:pPr>
            <w:r w:rsidRPr="000531C4">
              <w:t>2,0</w:t>
            </w:r>
          </w:p>
        </w:tc>
      </w:tr>
      <w:tr w:rsidR="008E10E9" w:rsidRPr="000531C4" w14:paraId="5AD11742" w14:textId="77777777" w:rsidTr="00357847">
        <w:tc>
          <w:tcPr>
            <w:tcW w:w="310" w:type="pct"/>
          </w:tcPr>
          <w:p w14:paraId="05C521F3" w14:textId="77777777" w:rsidR="008E10E9" w:rsidRPr="000531C4" w:rsidRDefault="008E10E9" w:rsidP="008479EF">
            <w:pPr>
              <w:pStyle w:val="Tabelatrewyrodkowana"/>
            </w:pPr>
            <w:r w:rsidRPr="000531C4">
              <w:t>f</w:t>
            </w:r>
          </w:p>
        </w:tc>
        <w:tc>
          <w:tcPr>
            <w:tcW w:w="2324" w:type="pct"/>
          </w:tcPr>
          <w:p w14:paraId="76B417C1" w14:textId="77777777" w:rsidR="008E10E9" w:rsidRPr="000531C4" w:rsidRDefault="008E10E9" w:rsidP="008479EF">
            <w:pPr>
              <w:pStyle w:val="Tabelatredolewej"/>
            </w:pPr>
            <w:r w:rsidRPr="000531C4">
              <w:t>Samochody ciężarowe o dopuszczalnej masie całkowitej powyżej 3,5 t z jedną lub więcej przyczep, ciągniki siodłowe z naczepami, ciągniki balastowe z przyczepami standardowymi lub niskopodwoziowymi</w:t>
            </w:r>
          </w:p>
        </w:tc>
        <w:tc>
          <w:tcPr>
            <w:tcW w:w="909" w:type="pct"/>
          </w:tcPr>
          <w:p w14:paraId="760034F5" w14:textId="77777777" w:rsidR="008E10E9" w:rsidRPr="000531C4" w:rsidRDefault="008E10E9" w:rsidP="008479EF">
            <w:pPr>
              <w:pStyle w:val="Tabelatrewyrodkowana"/>
            </w:pPr>
            <w:r w:rsidRPr="000531C4">
              <w:t>2,5</w:t>
            </w:r>
          </w:p>
        </w:tc>
        <w:tc>
          <w:tcPr>
            <w:tcW w:w="910" w:type="pct"/>
          </w:tcPr>
          <w:p w14:paraId="00FC7FF0" w14:textId="77777777" w:rsidR="008E10E9" w:rsidRPr="000531C4" w:rsidRDefault="008E10E9" w:rsidP="008479EF">
            <w:pPr>
              <w:pStyle w:val="Tabelatrewyrodkowana"/>
            </w:pPr>
            <w:r w:rsidRPr="000531C4">
              <w:t>2,0</w:t>
            </w:r>
          </w:p>
        </w:tc>
        <w:tc>
          <w:tcPr>
            <w:tcW w:w="547" w:type="pct"/>
          </w:tcPr>
          <w:p w14:paraId="71C4C113" w14:textId="77777777" w:rsidR="008E10E9" w:rsidRPr="000531C4" w:rsidRDefault="008E10E9" w:rsidP="008479EF">
            <w:pPr>
              <w:pStyle w:val="Tabelatrewyrodkowana"/>
            </w:pPr>
            <w:r w:rsidRPr="000531C4">
              <w:t>3,0</w:t>
            </w:r>
          </w:p>
        </w:tc>
      </w:tr>
      <w:tr w:rsidR="008E10E9" w:rsidRPr="000531C4" w14:paraId="245186F9" w14:textId="77777777" w:rsidTr="00357847">
        <w:tc>
          <w:tcPr>
            <w:tcW w:w="310" w:type="pct"/>
          </w:tcPr>
          <w:p w14:paraId="227619F1" w14:textId="77777777" w:rsidR="008E10E9" w:rsidRPr="000531C4" w:rsidRDefault="008E10E9" w:rsidP="008479EF">
            <w:pPr>
              <w:pStyle w:val="Tabelatrewyrodkowana"/>
            </w:pPr>
            <w:r w:rsidRPr="000531C4">
              <w:t>g</w:t>
            </w:r>
          </w:p>
        </w:tc>
        <w:tc>
          <w:tcPr>
            <w:tcW w:w="2324" w:type="pct"/>
          </w:tcPr>
          <w:p w14:paraId="27CDF9A9" w14:textId="77777777" w:rsidR="008E10E9" w:rsidRPr="000531C4" w:rsidRDefault="008E10E9" w:rsidP="008479EF">
            <w:pPr>
              <w:pStyle w:val="Tabelatredolewej"/>
            </w:pPr>
            <w:r w:rsidRPr="000531C4">
              <w:t>Autobusy, autokary, tramwaje</w:t>
            </w:r>
          </w:p>
        </w:tc>
        <w:tc>
          <w:tcPr>
            <w:tcW w:w="909" w:type="pct"/>
          </w:tcPr>
          <w:p w14:paraId="23EF8A55" w14:textId="77777777" w:rsidR="008E10E9" w:rsidRPr="000531C4" w:rsidRDefault="008E10E9" w:rsidP="008479EF">
            <w:pPr>
              <w:pStyle w:val="Tabelatrewyrodkowana"/>
            </w:pPr>
            <w:r w:rsidRPr="000531C4">
              <w:t>2,0</w:t>
            </w:r>
          </w:p>
        </w:tc>
        <w:tc>
          <w:tcPr>
            <w:tcW w:w="910" w:type="pct"/>
          </w:tcPr>
          <w:p w14:paraId="379AB2B9" w14:textId="77777777" w:rsidR="008E10E9" w:rsidRPr="000531C4" w:rsidRDefault="008E10E9" w:rsidP="008479EF">
            <w:pPr>
              <w:pStyle w:val="Tabelatrewyrodkowana"/>
            </w:pPr>
            <w:r w:rsidRPr="000531C4">
              <w:t>2,0</w:t>
            </w:r>
          </w:p>
        </w:tc>
        <w:tc>
          <w:tcPr>
            <w:tcW w:w="547" w:type="pct"/>
          </w:tcPr>
          <w:p w14:paraId="44C746DD" w14:textId="77777777" w:rsidR="008E10E9" w:rsidRPr="000531C4" w:rsidRDefault="008E10E9" w:rsidP="008479EF">
            <w:pPr>
              <w:pStyle w:val="Tabelatrewyrodkowana"/>
            </w:pPr>
            <w:r w:rsidRPr="000531C4">
              <w:t>2,0</w:t>
            </w:r>
          </w:p>
        </w:tc>
      </w:tr>
      <w:tr w:rsidR="008E10E9" w:rsidRPr="000531C4" w14:paraId="7DA3E5CF" w14:textId="77777777" w:rsidTr="00357847">
        <w:tc>
          <w:tcPr>
            <w:tcW w:w="310" w:type="pct"/>
          </w:tcPr>
          <w:p w14:paraId="66B3D765" w14:textId="77777777" w:rsidR="008E10E9" w:rsidRPr="000531C4" w:rsidRDefault="008E10E9" w:rsidP="008479EF">
            <w:pPr>
              <w:pStyle w:val="Tabelatrewyrodkowana"/>
            </w:pPr>
            <w:r w:rsidRPr="000531C4">
              <w:t>h</w:t>
            </w:r>
          </w:p>
        </w:tc>
        <w:tc>
          <w:tcPr>
            <w:tcW w:w="2324" w:type="pct"/>
          </w:tcPr>
          <w:p w14:paraId="1C5B2ED6" w14:textId="77777777" w:rsidR="008E10E9" w:rsidRPr="000531C4" w:rsidRDefault="008E10E9" w:rsidP="008479EF">
            <w:pPr>
              <w:pStyle w:val="Tabelatredolewej"/>
            </w:pPr>
            <w:r w:rsidRPr="000531C4">
              <w:t>Ciągniki rolnicze z przyczepami lub bez, maszyny samobieżne (walce drogowe, koparki, itp.)</w:t>
            </w:r>
          </w:p>
        </w:tc>
        <w:tc>
          <w:tcPr>
            <w:tcW w:w="909" w:type="pct"/>
          </w:tcPr>
          <w:p w14:paraId="712085DB" w14:textId="77777777" w:rsidR="008E10E9" w:rsidRPr="000531C4" w:rsidRDefault="008E10E9" w:rsidP="008479EF">
            <w:pPr>
              <w:pStyle w:val="Tabelatrewyrodkowana"/>
            </w:pPr>
            <w:r w:rsidRPr="000531C4">
              <w:t>2,0</w:t>
            </w:r>
          </w:p>
        </w:tc>
        <w:tc>
          <w:tcPr>
            <w:tcW w:w="910" w:type="pct"/>
          </w:tcPr>
          <w:p w14:paraId="07BC12A8" w14:textId="77777777" w:rsidR="008E10E9" w:rsidRPr="000531C4" w:rsidRDefault="008E10E9" w:rsidP="008479EF">
            <w:pPr>
              <w:pStyle w:val="Tabelatrewyrodkowana"/>
            </w:pPr>
            <w:r w:rsidRPr="000531C4">
              <w:t>2,0</w:t>
            </w:r>
          </w:p>
        </w:tc>
        <w:tc>
          <w:tcPr>
            <w:tcW w:w="547" w:type="pct"/>
          </w:tcPr>
          <w:p w14:paraId="55246051" w14:textId="77777777" w:rsidR="008E10E9" w:rsidRPr="000531C4" w:rsidRDefault="008E10E9" w:rsidP="008479EF">
            <w:pPr>
              <w:pStyle w:val="Tabelatrewyrodkowana"/>
            </w:pPr>
            <w:r w:rsidRPr="000531C4">
              <w:t>3,0</w:t>
            </w:r>
          </w:p>
        </w:tc>
      </w:tr>
      <w:tr w:rsidR="008E10E9" w:rsidRPr="000531C4" w14:paraId="7DEFE88E" w14:textId="77777777" w:rsidTr="00357847">
        <w:tc>
          <w:tcPr>
            <w:tcW w:w="310" w:type="pct"/>
          </w:tcPr>
          <w:p w14:paraId="13B444A4" w14:textId="77777777" w:rsidR="008E10E9" w:rsidRPr="000531C4" w:rsidRDefault="008E10E9" w:rsidP="008479EF">
            <w:pPr>
              <w:pStyle w:val="Tabelatrewyrodkowana"/>
            </w:pPr>
            <w:r w:rsidRPr="000531C4">
              <w:t>i</w:t>
            </w:r>
          </w:p>
        </w:tc>
        <w:tc>
          <w:tcPr>
            <w:tcW w:w="2324" w:type="pct"/>
          </w:tcPr>
          <w:p w14:paraId="05BA0699" w14:textId="1BB08024" w:rsidR="008E10E9" w:rsidRPr="000531C4" w:rsidRDefault="008E10E9" w:rsidP="008479EF">
            <w:pPr>
              <w:pStyle w:val="Tabelatredolewej"/>
            </w:pPr>
            <w:r w:rsidRPr="000531C4">
              <w:t>Piesi, UWR</w:t>
            </w:r>
            <w:r w:rsidR="005A3067" w:rsidRPr="000531C4">
              <w:t>,</w:t>
            </w:r>
            <w:r w:rsidRPr="000531C4">
              <w:t xml:space="preserve"> Osoby ze szczególnymi potrzebami</w:t>
            </w:r>
          </w:p>
        </w:tc>
        <w:tc>
          <w:tcPr>
            <w:tcW w:w="909" w:type="pct"/>
          </w:tcPr>
          <w:p w14:paraId="4C9BC5D7" w14:textId="77777777" w:rsidR="008E10E9" w:rsidRPr="000531C4" w:rsidRDefault="008E10E9" w:rsidP="008479EF">
            <w:pPr>
              <w:pStyle w:val="Tabelatrewyrodkowana"/>
            </w:pPr>
            <w:r w:rsidRPr="000531C4">
              <w:t>-</w:t>
            </w:r>
          </w:p>
        </w:tc>
        <w:tc>
          <w:tcPr>
            <w:tcW w:w="910" w:type="pct"/>
          </w:tcPr>
          <w:p w14:paraId="0F01B408" w14:textId="77777777" w:rsidR="008E10E9" w:rsidRPr="000531C4" w:rsidRDefault="008E10E9" w:rsidP="008479EF">
            <w:pPr>
              <w:pStyle w:val="Tabelatrewyrodkowana"/>
            </w:pPr>
            <w:r w:rsidRPr="000531C4">
              <w:t>-</w:t>
            </w:r>
          </w:p>
        </w:tc>
        <w:tc>
          <w:tcPr>
            <w:tcW w:w="547" w:type="pct"/>
          </w:tcPr>
          <w:p w14:paraId="4F645219" w14:textId="77777777" w:rsidR="008E10E9" w:rsidRPr="000531C4" w:rsidRDefault="008E10E9" w:rsidP="008479EF">
            <w:pPr>
              <w:pStyle w:val="Tabelatrewyrodkowana"/>
            </w:pPr>
            <w:r w:rsidRPr="000531C4">
              <w:t>-</w:t>
            </w:r>
          </w:p>
        </w:tc>
      </w:tr>
    </w:tbl>
    <w:p w14:paraId="1266F5FE" w14:textId="2CA16684" w:rsidR="008E10E9" w:rsidRPr="000531C4" w:rsidRDefault="008E10E9" w:rsidP="009B406E">
      <w:pPr>
        <w:pStyle w:val="11Podrozdzia"/>
        <w:outlineLvl w:val="0"/>
      </w:pPr>
      <w:bookmarkStart w:id="37" w:name="m_-729676076005495618__Ref30594170"/>
      <w:bookmarkStart w:id="38" w:name="m_-729676076005495618__Toc34421876"/>
      <w:bookmarkStart w:id="39" w:name="m_-729676076005495618__Toc36567816"/>
      <w:bookmarkStart w:id="40" w:name="_Toc109900731"/>
      <w:bookmarkEnd w:id="37"/>
      <w:bookmarkEnd w:id="38"/>
      <w:bookmarkEnd w:id="39"/>
      <w:r w:rsidRPr="000531C4">
        <w:t>Godzina szczytu</w:t>
      </w:r>
      <w:bookmarkEnd w:id="40"/>
    </w:p>
    <w:p w14:paraId="12F7D1DD" w14:textId="30CB1261" w:rsidR="008E10E9" w:rsidRPr="000531C4" w:rsidRDefault="008E10E9">
      <w:pPr>
        <w:pStyle w:val="1Akapit"/>
        <w:numPr>
          <w:ilvl w:val="0"/>
          <w:numId w:val="31"/>
        </w:numPr>
      </w:pPr>
      <w:r w:rsidRPr="000531C4">
        <w:t xml:space="preserve">Godzina szczytu jest jednym z kluczowych parametrów wykorzystywanych w szeregu analiz </w:t>
      </w:r>
      <w:r w:rsidR="00310CBF" w:rsidRPr="000531C4">
        <w:t xml:space="preserve">i prognoz </w:t>
      </w:r>
      <w:r w:rsidRPr="000531C4">
        <w:t>ruchu drogowego.</w:t>
      </w:r>
      <w:r w:rsidR="00E10B7A" w:rsidRPr="000531C4">
        <w:t xml:space="preserve"> W zależności od potrzeb może być wyznaczana </w:t>
      </w:r>
      <w:r w:rsidR="008F417C" w:rsidRPr="000531C4">
        <w:t>w konkretnym miejscu (np. przekrój drogi, skrzyżowanie) lu</w:t>
      </w:r>
      <w:r w:rsidR="00383FA3" w:rsidRPr="000531C4">
        <w:t xml:space="preserve">b na określonym obszarze (np. całej miejscowości). </w:t>
      </w:r>
      <w:r w:rsidR="00CD7FF5" w:rsidRPr="000531C4">
        <w:t xml:space="preserve">Zaleca się jej wyznaczanie </w:t>
      </w:r>
      <w:r w:rsidR="003F1F2B" w:rsidRPr="000531C4">
        <w:t>z uwzględnieniem obu kierunków ruchu.</w:t>
      </w:r>
    </w:p>
    <w:p w14:paraId="483AD4CA" w14:textId="0F476D48" w:rsidR="008E10E9" w:rsidRPr="000531C4" w:rsidRDefault="008E10E9" w:rsidP="008E10E9">
      <w:pPr>
        <w:pStyle w:val="1Akapit"/>
      </w:pPr>
      <w:r w:rsidRPr="000531C4">
        <w:t xml:space="preserve">Procedura wyznaczania godziny szczytu została przedstawiona na rys. </w:t>
      </w:r>
      <w:r w:rsidR="00017E24" w:rsidRPr="000531C4">
        <w:t>4.4</w:t>
      </w:r>
      <w:r w:rsidRPr="000531C4">
        <w:t>.1.</w:t>
      </w:r>
    </w:p>
    <w:p w14:paraId="14022A7E" w14:textId="77777777" w:rsidR="008E10E9" w:rsidRPr="000531C4" w:rsidRDefault="008E10E9" w:rsidP="008E10E9">
      <w:pPr>
        <w:pStyle w:val="1Akapit"/>
        <w:numPr>
          <w:ilvl w:val="0"/>
          <w:numId w:val="0"/>
        </w:numPr>
      </w:pPr>
      <w:r w:rsidRPr="000531C4">
        <w:rPr>
          <w:noProof/>
          <w:lang w:eastAsia="pl-PL"/>
        </w:rPr>
        <w:lastRenderedPageBreak/>
        <w:drawing>
          <wp:inline distT="0" distB="0" distL="0" distR="0" wp14:anchorId="6D8ED99F" wp14:editId="00F8B9F8">
            <wp:extent cx="5915025" cy="3381375"/>
            <wp:effectExtent l="0" t="0" r="28575" b="952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3224E6D6" w14:textId="0F733A5A" w:rsidR="008E10E9" w:rsidRPr="000531C4" w:rsidRDefault="008E10E9" w:rsidP="008E10E9">
      <w:pPr>
        <w:pStyle w:val="Rysunekpodpis"/>
      </w:pPr>
      <w:r w:rsidRPr="000531C4">
        <w:t xml:space="preserve">Rys. </w:t>
      </w:r>
      <w:r w:rsidR="00017E24" w:rsidRPr="000531C4">
        <w:t>4.4</w:t>
      </w:r>
      <w:r w:rsidRPr="000531C4">
        <w:t>.1 Schemat wyznaczania godziny szczytu</w:t>
      </w:r>
    </w:p>
    <w:p w14:paraId="4CB86906" w14:textId="0A0B023F" w:rsidR="008E10E9" w:rsidRPr="000531C4" w:rsidRDefault="008E10E9" w:rsidP="008E10E9">
      <w:pPr>
        <w:pStyle w:val="1Akapit"/>
      </w:pPr>
      <w:r w:rsidRPr="000531C4">
        <w:t xml:space="preserve">Schemat wskazany na rys. </w:t>
      </w:r>
      <w:r w:rsidR="003E14BA" w:rsidRPr="000531C4">
        <w:t>4.4</w:t>
      </w:r>
      <w:r w:rsidRPr="000531C4">
        <w:t>.1 można wykorzystać do wyznaczenia godziny szczytu:</w:t>
      </w:r>
    </w:p>
    <w:p w14:paraId="59A1D761" w14:textId="77777777" w:rsidR="008E10E9" w:rsidRPr="000531C4" w:rsidRDefault="008E10E9">
      <w:pPr>
        <w:pStyle w:val="aLitera"/>
        <w:numPr>
          <w:ilvl w:val="0"/>
          <w:numId w:val="32"/>
        </w:numPr>
      </w:pPr>
      <w:r w:rsidRPr="000531C4">
        <w:t>porannego,</w:t>
      </w:r>
    </w:p>
    <w:p w14:paraId="30D09A07" w14:textId="77777777" w:rsidR="008E10E9" w:rsidRPr="000531C4" w:rsidRDefault="008E10E9">
      <w:pPr>
        <w:pStyle w:val="aLitera"/>
        <w:numPr>
          <w:ilvl w:val="0"/>
          <w:numId w:val="32"/>
        </w:numPr>
      </w:pPr>
      <w:proofErr w:type="spellStart"/>
      <w:r w:rsidRPr="000531C4">
        <w:t>międzyszczytu</w:t>
      </w:r>
      <w:proofErr w:type="spellEnd"/>
      <w:r w:rsidRPr="000531C4">
        <w:t>,</w:t>
      </w:r>
    </w:p>
    <w:p w14:paraId="4DB1C6B3" w14:textId="77777777" w:rsidR="008E10E9" w:rsidRPr="000531C4" w:rsidRDefault="008E10E9">
      <w:pPr>
        <w:pStyle w:val="aLitera"/>
        <w:numPr>
          <w:ilvl w:val="0"/>
          <w:numId w:val="32"/>
        </w:numPr>
      </w:pPr>
      <w:r w:rsidRPr="000531C4">
        <w:t>popołudniowego.</w:t>
      </w:r>
    </w:p>
    <w:p w14:paraId="608C163F" w14:textId="20229B5A" w:rsidR="00E56FCA" w:rsidRPr="000531C4" w:rsidRDefault="008E10E9" w:rsidP="008E10E9">
      <w:pPr>
        <w:pStyle w:val="1Akapit"/>
      </w:pPr>
      <w:r w:rsidRPr="000531C4">
        <w:t xml:space="preserve">W przypadku wyznaczania godziny szczytu dla </w:t>
      </w:r>
      <w:r w:rsidR="009B41AE" w:rsidRPr="000531C4">
        <w:t>więcej niż jednego</w:t>
      </w:r>
      <w:r w:rsidR="00E35F9D" w:rsidRPr="000531C4">
        <w:t xml:space="preserve"> punkt</w:t>
      </w:r>
      <w:r w:rsidR="009B41AE" w:rsidRPr="000531C4">
        <w:t>u</w:t>
      </w:r>
      <w:r w:rsidR="00E35F9D" w:rsidRPr="000531C4">
        <w:t xml:space="preserve"> pomiarow</w:t>
      </w:r>
      <w:r w:rsidR="009B41AE" w:rsidRPr="000531C4">
        <w:t>ego</w:t>
      </w:r>
      <w:r w:rsidR="00E35F9D" w:rsidRPr="000531C4">
        <w:t xml:space="preserve">, </w:t>
      </w:r>
      <w:r w:rsidR="009A6CA9" w:rsidRPr="000531C4">
        <w:t xml:space="preserve"> </w:t>
      </w:r>
      <w:r w:rsidR="008C6E38" w:rsidRPr="000531C4">
        <w:t>jako godzinę</w:t>
      </w:r>
      <w:r w:rsidRPr="000531C4">
        <w:t xml:space="preserve"> szczytu </w:t>
      </w:r>
      <w:r w:rsidR="009A6CA9" w:rsidRPr="000531C4">
        <w:t>przyjmuje</w:t>
      </w:r>
      <w:r w:rsidRPr="000531C4">
        <w:t xml:space="preserve"> się </w:t>
      </w:r>
      <w:r w:rsidR="009A6CA9" w:rsidRPr="000531C4">
        <w:t>n</w:t>
      </w:r>
      <w:r w:rsidR="00E56FCA" w:rsidRPr="000531C4">
        <w:t>ajwiększ</w:t>
      </w:r>
      <w:r w:rsidR="00CB4E2D" w:rsidRPr="000531C4">
        <w:t>ą wartość</w:t>
      </w:r>
      <w:r w:rsidR="00E56FCA" w:rsidRPr="000531C4">
        <w:t xml:space="preserve"> obciążeni</w:t>
      </w:r>
      <w:r w:rsidR="00E35F9D" w:rsidRPr="000531C4">
        <w:t>a</w:t>
      </w:r>
      <w:r w:rsidR="00E56FCA" w:rsidRPr="000531C4">
        <w:t xml:space="preserve"> sieci drogowej </w:t>
      </w:r>
      <w:r w:rsidR="0092034A" w:rsidRPr="000531C4">
        <w:t>w obszarze analizy</w:t>
      </w:r>
      <w:r w:rsidR="009A6CA9" w:rsidRPr="000531C4">
        <w:t>.</w:t>
      </w:r>
    </w:p>
    <w:p w14:paraId="47811DDD" w14:textId="77777777" w:rsidR="008E10E9" w:rsidRPr="000531C4" w:rsidRDefault="008E10E9" w:rsidP="009B406E">
      <w:pPr>
        <w:pStyle w:val="11Podrozdzia"/>
        <w:outlineLvl w:val="0"/>
      </w:pPr>
      <w:bookmarkStart w:id="41" w:name="_Toc109900732"/>
      <w:r w:rsidRPr="000531C4">
        <w:t>Miarodajne natężenie ruchu</w:t>
      </w:r>
      <w:bookmarkEnd w:id="41"/>
    </w:p>
    <w:p w14:paraId="0E7A7C5E" w14:textId="3B49218D" w:rsidR="009E609F" w:rsidRPr="000531C4" w:rsidRDefault="009E609F">
      <w:pPr>
        <w:pStyle w:val="1Akapit"/>
        <w:numPr>
          <w:ilvl w:val="0"/>
          <w:numId w:val="33"/>
        </w:numPr>
      </w:pPr>
      <w:r w:rsidRPr="000531C4">
        <w:t xml:space="preserve">Wykorzystanie danych </w:t>
      </w:r>
      <w:r w:rsidR="001D037A" w:rsidRPr="000531C4">
        <w:t xml:space="preserve">do analiz ruchu </w:t>
      </w:r>
      <w:r w:rsidRPr="000531C4">
        <w:t xml:space="preserve">z pomiaru ruchu </w:t>
      </w:r>
      <w:r w:rsidR="001D037A" w:rsidRPr="000531C4">
        <w:t>ze</w:t>
      </w:r>
      <w:r w:rsidRPr="000531C4">
        <w:t xml:space="preserve"> stacji ciągłego pomiaru ruchu powinno zostać każdorazowo zaakceptowane przez Zamawiającego.</w:t>
      </w:r>
    </w:p>
    <w:p w14:paraId="3F638432" w14:textId="7F98F97C" w:rsidR="008E10E9" w:rsidRPr="000531C4" w:rsidRDefault="008E10E9">
      <w:pPr>
        <w:pStyle w:val="1Akapit"/>
        <w:numPr>
          <w:ilvl w:val="0"/>
          <w:numId w:val="33"/>
        </w:numPr>
      </w:pPr>
      <w:r w:rsidRPr="000531C4">
        <w:t xml:space="preserve">Miarodajne natężenie ruchu powinno uwzględniać wyniki </w:t>
      </w:r>
      <w:r w:rsidR="002B7D75" w:rsidRPr="000531C4">
        <w:t>pomiaru</w:t>
      </w:r>
      <w:r w:rsidRPr="000531C4">
        <w:t xml:space="preserve"> ruchu ze stacji ciągłego pomiaru ruchu dla jeśli są dostępne.</w:t>
      </w:r>
    </w:p>
    <w:p w14:paraId="31708484" w14:textId="28F6A110" w:rsidR="008E10E9" w:rsidRPr="000531C4" w:rsidRDefault="001D037A" w:rsidP="008479EF">
      <w:pPr>
        <w:pStyle w:val="1Akapit"/>
      </w:pPr>
      <w:r w:rsidRPr="000531C4">
        <w:t>Jeśli</w:t>
      </w:r>
      <w:r w:rsidR="008E10E9" w:rsidRPr="000531C4">
        <w:t xml:space="preserve"> nie są dostępne dane z urządzeń automatycznych lub </w:t>
      </w:r>
      <w:r w:rsidR="009E609F" w:rsidRPr="000531C4">
        <w:t>stacji ciągłego pomiaru ruchu</w:t>
      </w:r>
      <w:r w:rsidR="008E10E9" w:rsidRPr="000531C4">
        <w:t>, należy wykonać pomiary krótkotrwałe w celu wyznaczenia miarodajnego natężenia ruchu.</w:t>
      </w:r>
    </w:p>
    <w:p w14:paraId="66B4E6BA" w14:textId="27FCB89A" w:rsidR="009E609F" w:rsidRPr="000531C4" w:rsidRDefault="001D037A" w:rsidP="008E10E9">
      <w:pPr>
        <w:pStyle w:val="1Akapit"/>
      </w:pPr>
      <w:r w:rsidRPr="000531C4">
        <w:t xml:space="preserve">W przypadku realizacji pomiaru krótkotrwałego natężenia ruchu w okresie </w:t>
      </w:r>
      <w:r w:rsidR="00453FBE" w:rsidRPr="000531C4">
        <w:t xml:space="preserve">niemiarodajnym (np. ostatni tydzień czerwca), należy wykonać analizę wyników pomiaru ruchu drogowego ze stacji ciągłego pomiaru ruchu w ustalonym okresie miarodajnym i porównać z wynikami z dnia realizacji pomiaru. </w:t>
      </w:r>
      <w:r w:rsidR="0064214C" w:rsidRPr="000531C4">
        <w:t>Następnie należy porównać te dane wykorzystując wskaźnik wzrostu lub spadku ruchu.</w:t>
      </w:r>
    </w:p>
    <w:p w14:paraId="4498998A" w14:textId="04D7D28C" w:rsidR="008E10E9" w:rsidRPr="000531C4" w:rsidRDefault="008E10E9" w:rsidP="008E10E9">
      <w:pPr>
        <w:pStyle w:val="1Akapit"/>
      </w:pPr>
      <w:r w:rsidRPr="000531C4">
        <w:t>Miarodajnym natężeniem ruchu do analizy ruchu jest prognozowane natężenie ruchu w miarodajnym okresie analizy.</w:t>
      </w:r>
    </w:p>
    <w:p w14:paraId="2D4717F4" w14:textId="77777777" w:rsidR="008E10E9" w:rsidRPr="000531C4" w:rsidRDefault="008E10E9" w:rsidP="008E10E9">
      <w:pPr>
        <w:pStyle w:val="1Akapit"/>
      </w:pPr>
      <w:r w:rsidRPr="000531C4">
        <w:t>Miarodajnym natężeniem ruchu może być:</w:t>
      </w:r>
    </w:p>
    <w:p w14:paraId="1B6EB6CC" w14:textId="0D15ACE8" w:rsidR="008E10E9" w:rsidRPr="000531C4" w:rsidRDefault="00175E5E">
      <w:pPr>
        <w:pStyle w:val="aLitera"/>
        <w:numPr>
          <w:ilvl w:val="0"/>
          <w:numId w:val="34"/>
        </w:numPr>
      </w:pPr>
      <w:r w:rsidRPr="000531C4">
        <w:t>przeciętne szczytowe natężenie godzinowe ruchu w typowym dniu roboczym,</w:t>
      </w:r>
    </w:p>
    <w:p w14:paraId="01676AB5" w14:textId="150A20E7" w:rsidR="008E10E9" w:rsidRPr="000531C4" w:rsidRDefault="00175E5E">
      <w:pPr>
        <w:pStyle w:val="aLitera"/>
        <w:numPr>
          <w:ilvl w:val="0"/>
          <w:numId w:val="34"/>
        </w:numPr>
      </w:pPr>
      <w:r w:rsidRPr="000531C4">
        <w:t>przeciętne szczytowe natężenie godzinowe ruchu weekendowego lub turystycznego – dla skrzyżowań, na których dominujący jest ruch weekendowy (rekreacyjny) lub turystyczny (sezonowy).</w:t>
      </w:r>
    </w:p>
    <w:p w14:paraId="777556E0" w14:textId="77777777" w:rsidR="008E10E9" w:rsidRPr="000531C4" w:rsidRDefault="008E10E9" w:rsidP="008E10E9">
      <w:pPr>
        <w:pStyle w:val="1Akapit"/>
      </w:pPr>
      <w:r w:rsidRPr="000531C4">
        <w:t>Natężenie ruchu powinno być ustalane:</w:t>
      </w:r>
    </w:p>
    <w:p w14:paraId="6B92C742" w14:textId="63F052CE" w:rsidR="008E10E9" w:rsidRPr="000531C4" w:rsidRDefault="00175E5E">
      <w:pPr>
        <w:pStyle w:val="aLitera"/>
        <w:numPr>
          <w:ilvl w:val="0"/>
          <w:numId w:val="35"/>
        </w:numPr>
      </w:pPr>
      <w:r w:rsidRPr="000531C4">
        <w:t xml:space="preserve">na podstawie </w:t>
      </w:r>
      <w:r w:rsidR="008E10E9" w:rsidRPr="000531C4">
        <w:t>danych ze stacji ciągłego pomiaru ruchu dla dróg krajowych lub wojewódzkich,</w:t>
      </w:r>
    </w:p>
    <w:p w14:paraId="78F32C54" w14:textId="48A7D51E" w:rsidR="008E10E9" w:rsidRPr="000531C4" w:rsidRDefault="00175E5E">
      <w:pPr>
        <w:pStyle w:val="aLitera"/>
        <w:numPr>
          <w:ilvl w:val="0"/>
          <w:numId w:val="35"/>
        </w:numPr>
      </w:pPr>
      <w:r w:rsidRPr="000531C4">
        <w:lastRenderedPageBreak/>
        <w:t>n</w:t>
      </w:r>
      <w:r w:rsidR="008E10E9" w:rsidRPr="000531C4">
        <w:t>a podstawie krótkotrwałych pomiarów natężenia ruchu drogowego dla dróg powiatowych lub gminnych, wykonywanych przynajmniej 3-krotnie, 2-krotnie lub 1-krotnie w zależności od lokalizacji (zgodnie z WR-D-12 11.2(15)),</w:t>
      </w:r>
    </w:p>
    <w:p w14:paraId="23F88E60" w14:textId="2D8BFFE8" w:rsidR="008E10E9" w:rsidRPr="000531C4" w:rsidRDefault="00175E5E">
      <w:pPr>
        <w:pStyle w:val="aLitera"/>
        <w:numPr>
          <w:ilvl w:val="0"/>
          <w:numId w:val="35"/>
        </w:numPr>
      </w:pPr>
      <w:r w:rsidRPr="000531C4">
        <w:t>na podstawie pomiarów ciągłych na drogach powiatowych lub gminnych dla 3, 2 lub 1 dnia roboczego, w przypadku pozytywnej weryfikacji ich poprawności i wiarygodności,</w:t>
      </w:r>
    </w:p>
    <w:p w14:paraId="117AB618" w14:textId="682BE008" w:rsidR="008E10E9" w:rsidRPr="000531C4" w:rsidRDefault="00175E5E">
      <w:pPr>
        <w:pStyle w:val="aLitera"/>
        <w:numPr>
          <w:ilvl w:val="0"/>
          <w:numId w:val="35"/>
        </w:numPr>
      </w:pPr>
      <w:r w:rsidRPr="000531C4">
        <w:t>jako prognozowane, wynikające z zapotrzebowania na przejazd wynikające z modelowania podróży i ruchu dla ulic i skrzyżowań, które mają przejmować ruch drogowy,</w:t>
      </w:r>
    </w:p>
    <w:p w14:paraId="794C1752" w14:textId="571C1459" w:rsidR="008E10E9" w:rsidRPr="000531C4" w:rsidRDefault="00175E5E">
      <w:pPr>
        <w:pStyle w:val="aLitera"/>
        <w:numPr>
          <w:ilvl w:val="0"/>
          <w:numId w:val="35"/>
        </w:numPr>
      </w:pPr>
      <w:r w:rsidRPr="000531C4">
        <w:t>zgodnie z polityką transportową miasta, ograniczającą dopływ pojazdów do danego obszaru miejscowości dla ulic i obszarów, w których podróże komunikacją indywidualną winny być ograniczane.</w:t>
      </w:r>
      <w:r w:rsidR="008E10E9" w:rsidRPr="000531C4">
        <w:t xml:space="preserve"> </w:t>
      </w:r>
    </w:p>
    <w:p w14:paraId="7727A3B7" w14:textId="77777777" w:rsidR="008E10E9" w:rsidRPr="000531C4" w:rsidRDefault="008E10E9" w:rsidP="008E10E9">
      <w:pPr>
        <w:pStyle w:val="1Akapit"/>
      </w:pPr>
      <w:r w:rsidRPr="000531C4">
        <w:t>Miarodajne natężenie ruchu przyjęte do obliczeń powinno uwzględniać ograniczenia sieci, w tym ograniczenie przepustowości sąsiadujących skrzyżowań uniemożliwiające pojawienie się prognozowanego natężenia ruchu.</w:t>
      </w:r>
    </w:p>
    <w:p w14:paraId="60450A60" w14:textId="77777777" w:rsidR="008E10E9" w:rsidRPr="000531C4" w:rsidRDefault="008E10E9" w:rsidP="009B406E">
      <w:pPr>
        <w:pStyle w:val="11Podrozdzia"/>
        <w:outlineLvl w:val="0"/>
      </w:pPr>
      <w:bookmarkStart w:id="42" w:name="_Toc109900733"/>
      <w:r w:rsidRPr="000531C4">
        <w:t>Wymogi dla modeli makrosymulacyjnych</w:t>
      </w:r>
      <w:bookmarkEnd w:id="42"/>
    </w:p>
    <w:p w14:paraId="06F20331" w14:textId="27BBDDA6" w:rsidR="008E10E9" w:rsidRPr="000531C4" w:rsidRDefault="008E10E9">
      <w:pPr>
        <w:pStyle w:val="1Akapit"/>
        <w:numPr>
          <w:ilvl w:val="0"/>
          <w:numId w:val="68"/>
        </w:numPr>
      </w:pPr>
      <w:r w:rsidRPr="000531C4">
        <w:t xml:space="preserve">Model ruchu powinien być modelem symulacyjnym, stworzonym przy wykorzystaniu dedykowanego do tego celu oprogramowania. Zaleca się zastosowanie podejścia czterostadiowego (rys. </w:t>
      </w:r>
      <w:r w:rsidR="003E14BA" w:rsidRPr="000531C4">
        <w:t>4.6</w:t>
      </w:r>
      <w:r w:rsidRPr="000531C4">
        <w:t>.1).</w:t>
      </w:r>
    </w:p>
    <w:p w14:paraId="0D712F3E" w14:textId="77777777" w:rsidR="008E10E9" w:rsidRPr="000531C4" w:rsidRDefault="008E10E9" w:rsidP="008E10E9">
      <w:pPr>
        <w:pStyle w:val="1Akapit"/>
        <w:numPr>
          <w:ilvl w:val="0"/>
          <w:numId w:val="0"/>
        </w:numPr>
      </w:pPr>
      <w:r w:rsidRPr="000531C4">
        <w:rPr>
          <w:noProof/>
          <w:lang w:eastAsia="pl-PL"/>
        </w:rPr>
        <w:drawing>
          <wp:inline distT="0" distB="0" distL="0" distR="0" wp14:anchorId="20FC61BD" wp14:editId="0D3E4B02">
            <wp:extent cx="5791200" cy="2286000"/>
            <wp:effectExtent l="0" t="38100" r="19050" b="5715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4A2E1917" w14:textId="58FF075E" w:rsidR="008E10E9" w:rsidRPr="000531C4" w:rsidRDefault="008E10E9" w:rsidP="008E10E9">
      <w:pPr>
        <w:pStyle w:val="Rysunekpodpis"/>
      </w:pPr>
      <w:r w:rsidRPr="000531C4">
        <w:t xml:space="preserve">Rys. </w:t>
      </w:r>
      <w:r w:rsidR="003E14BA" w:rsidRPr="000531C4">
        <w:t>4.6</w:t>
      </w:r>
      <w:r w:rsidRPr="000531C4">
        <w:t xml:space="preserve">.1 Schemat modelowania ruchu w podejściu </w:t>
      </w:r>
      <w:proofErr w:type="spellStart"/>
      <w:r w:rsidRPr="000531C4">
        <w:t>czterostadiowym</w:t>
      </w:r>
      <w:proofErr w:type="spellEnd"/>
    </w:p>
    <w:p w14:paraId="658570B4" w14:textId="62F38A79" w:rsidR="008E10E9" w:rsidRPr="000531C4" w:rsidRDefault="008E10E9" w:rsidP="008E10E9">
      <w:pPr>
        <w:pStyle w:val="1Akapit"/>
      </w:pPr>
      <w:r w:rsidRPr="000531C4">
        <w:t xml:space="preserve">Model ruchu powinien zostać zbudowany w oparciu o przeprowadzone pomiary ruchu. Zalecenia co do </w:t>
      </w:r>
      <w:r w:rsidR="00165ADB" w:rsidRPr="000531C4">
        <w:t>liczby</w:t>
      </w:r>
      <w:r w:rsidRPr="000531C4">
        <w:t xml:space="preserve"> punktów pomiarowych przedstawiono w tab. </w:t>
      </w:r>
      <w:r w:rsidR="003E14BA" w:rsidRPr="000531C4">
        <w:t>4.6</w:t>
      </w:r>
      <w:r w:rsidRPr="000531C4">
        <w:t>.1.</w:t>
      </w:r>
    </w:p>
    <w:p w14:paraId="2D8D6680" w14:textId="539591C8" w:rsidR="008E10E9" w:rsidRPr="000531C4" w:rsidRDefault="008E10E9" w:rsidP="008E10E9">
      <w:pPr>
        <w:pStyle w:val="TabelaPodpis"/>
      </w:pPr>
      <w:r w:rsidRPr="000531C4">
        <w:t xml:space="preserve">Tab. </w:t>
      </w:r>
      <w:r w:rsidR="00C14A50" w:rsidRPr="000531C4">
        <w:t xml:space="preserve">4.6.1 </w:t>
      </w:r>
      <w:r w:rsidRPr="000531C4">
        <w:t>Zalecane ilości punktów pomiarowych na cele budowy nowego modelu ruchu</w:t>
      </w:r>
    </w:p>
    <w:tbl>
      <w:tblPr>
        <w:tblStyle w:val="Tabela-Siatka"/>
        <w:tblW w:w="5000"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3320"/>
        <w:gridCol w:w="2584"/>
        <w:gridCol w:w="3157"/>
      </w:tblGrid>
      <w:tr w:rsidR="008E10E9" w:rsidRPr="000531C4" w14:paraId="5193862D" w14:textId="77777777" w:rsidTr="008479EF">
        <w:trPr>
          <w:trHeight w:val="639"/>
          <w:tblHeader/>
        </w:trPr>
        <w:tc>
          <w:tcPr>
            <w:tcW w:w="1832" w:type="pct"/>
            <w:shd w:val="clear" w:color="auto" w:fill="auto"/>
            <w:vAlign w:val="center"/>
          </w:tcPr>
          <w:p w14:paraId="24A20B8D" w14:textId="77777777" w:rsidR="008E10E9" w:rsidRPr="000531C4" w:rsidRDefault="008E10E9" w:rsidP="008479EF">
            <w:pPr>
              <w:pStyle w:val="TabelaNagwki"/>
            </w:pPr>
            <w:r w:rsidRPr="000531C4">
              <w:t>Wielkość miejscowości</w:t>
            </w:r>
          </w:p>
        </w:tc>
        <w:tc>
          <w:tcPr>
            <w:tcW w:w="1426" w:type="pct"/>
            <w:shd w:val="clear" w:color="auto" w:fill="auto"/>
            <w:vAlign w:val="center"/>
          </w:tcPr>
          <w:p w14:paraId="77A1EBE6" w14:textId="77777777" w:rsidR="008E10E9" w:rsidRPr="000531C4" w:rsidRDefault="008E10E9" w:rsidP="008479EF">
            <w:pPr>
              <w:pStyle w:val="TabelaNagwki"/>
            </w:pPr>
            <w:r w:rsidRPr="000531C4">
              <w:t>Minimalna liczba punktów pomiarowych</w:t>
            </w:r>
          </w:p>
        </w:tc>
        <w:tc>
          <w:tcPr>
            <w:tcW w:w="1742" w:type="pct"/>
            <w:shd w:val="clear" w:color="auto" w:fill="auto"/>
            <w:vAlign w:val="center"/>
          </w:tcPr>
          <w:p w14:paraId="19E3C1EE" w14:textId="77777777" w:rsidR="008E10E9" w:rsidRPr="000531C4" w:rsidRDefault="008E10E9" w:rsidP="008479EF">
            <w:pPr>
              <w:pStyle w:val="TabelaNagwki"/>
            </w:pPr>
            <w:r w:rsidRPr="000531C4">
              <w:t>Rekomendowana liczba punktów pomiarowych</w:t>
            </w:r>
          </w:p>
        </w:tc>
      </w:tr>
      <w:tr w:rsidR="008E10E9" w:rsidRPr="000531C4" w14:paraId="48706DFC" w14:textId="77777777" w:rsidTr="008479EF">
        <w:trPr>
          <w:trHeight w:val="567"/>
        </w:trPr>
        <w:tc>
          <w:tcPr>
            <w:tcW w:w="1832" w:type="pct"/>
            <w:vAlign w:val="center"/>
          </w:tcPr>
          <w:p w14:paraId="238F4776" w14:textId="77777777" w:rsidR="008E10E9" w:rsidRPr="000531C4" w:rsidRDefault="008E10E9" w:rsidP="008479EF">
            <w:pPr>
              <w:pStyle w:val="Tabelatredolewej"/>
            </w:pPr>
            <w:r w:rsidRPr="000531C4">
              <w:t>Powyżej 100 000 mieszkańców + Obszar Funkcjonalny</w:t>
            </w:r>
          </w:p>
        </w:tc>
        <w:tc>
          <w:tcPr>
            <w:tcW w:w="1426" w:type="pct"/>
            <w:vAlign w:val="center"/>
          </w:tcPr>
          <w:p w14:paraId="4AB54EE9" w14:textId="77777777" w:rsidR="008E10E9" w:rsidRPr="000531C4" w:rsidRDefault="008E10E9" w:rsidP="008479EF">
            <w:pPr>
              <w:pStyle w:val="Tabelatredolewej"/>
            </w:pPr>
            <w:r w:rsidRPr="000531C4">
              <w:t>15</w:t>
            </w:r>
          </w:p>
        </w:tc>
        <w:tc>
          <w:tcPr>
            <w:tcW w:w="1742" w:type="pct"/>
          </w:tcPr>
          <w:p w14:paraId="28A120B4" w14:textId="77777777" w:rsidR="008E10E9" w:rsidRPr="000531C4" w:rsidRDefault="008E10E9" w:rsidP="008479EF">
            <w:pPr>
              <w:pStyle w:val="Tabelatredolewej"/>
            </w:pPr>
            <w:r w:rsidRPr="000531C4">
              <w:rPr>
                <w:rFonts w:cs="Calibri Light"/>
              </w:rPr>
              <w:t>Przynajmniej 15 + wszystkie drogi wjazdowe do miejscowości</w:t>
            </w:r>
          </w:p>
        </w:tc>
      </w:tr>
      <w:tr w:rsidR="008E10E9" w:rsidRPr="000531C4" w14:paraId="3F643B09" w14:textId="77777777" w:rsidTr="008479EF">
        <w:trPr>
          <w:trHeight w:val="567"/>
        </w:trPr>
        <w:tc>
          <w:tcPr>
            <w:tcW w:w="1832" w:type="pct"/>
            <w:vAlign w:val="center"/>
          </w:tcPr>
          <w:p w14:paraId="1C383929" w14:textId="77777777" w:rsidR="008E10E9" w:rsidRPr="000531C4" w:rsidRDefault="008E10E9" w:rsidP="008479EF">
            <w:pPr>
              <w:pStyle w:val="Tabelatredolewej"/>
            </w:pPr>
            <w:r w:rsidRPr="000531C4">
              <w:t>40 000 – 100 000 mieszkańców + Obszar Funkcjonalny</w:t>
            </w:r>
          </w:p>
        </w:tc>
        <w:tc>
          <w:tcPr>
            <w:tcW w:w="1426" w:type="pct"/>
            <w:vAlign w:val="center"/>
          </w:tcPr>
          <w:p w14:paraId="33F5A0DA" w14:textId="77777777" w:rsidR="008E10E9" w:rsidRPr="000531C4" w:rsidRDefault="008E10E9" w:rsidP="008479EF">
            <w:pPr>
              <w:pStyle w:val="Tabelatredolewej"/>
              <w:rPr>
                <w:rFonts w:cs="Calibri Light"/>
              </w:rPr>
            </w:pPr>
            <w:r w:rsidRPr="000531C4">
              <w:rPr>
                <w:rFonts w:cs="Calibri Light"/>
              </w:rPr>
              <w:t>10</w:t>
            </w:r>
          </w:p>
        </w:tc>
        <w:tc>
          <w:tcPr>
            <w:tcW w:w="1742" w:type="pct"/>
          </w:tcPr>
          <w:p w14:paraId="7128A58E" w14:textId="77777777" w:rsidR="008E10E9" w:rsidRPr="000531C4" w:rsidRDefault="008E10E9" w:rsidP="008479EF">
            <w:pPr>
              <w:pStyle w:val="Tabelatredolewej"/>
              <w:rPr>
                <w:rFonts w:cs="Calibri Light"/>
              </w:rPr>
            </w:pPr>
            <w:r w:rsidRPr="000531C4">
              <w:rPr>
                <w:rFonts w:cs="Calibri Light"/>
              </w:rPr>
              <w:t>Przynajmniej 10 + wszystkie drogi wjazdowe do miejscowości</w:t>
            </w:r>
          </w:p>
        </w:tc>
      </w:tr>
      <w:tr w:rsidR="008E10E9" w:rsidRPr="000531C4" w14:paraId="6C6595E3" w14:textId="77777777" w:rsidTr="008479EF">
        <w:trPr>
          <w:trHeight w:val="567"/>
        </w:trPr>
        <w:tc>
          <w:tcPr>
            <w:tcW w:w="1832" w:type="pct"/>
            <w:vAlign w:val="center"/>
          </w:tcPr>
          <w:p w14:paraId="0339AB41" w14:textId="24811D91" w:rsidR="008E10E9" w:rsidRPr="000531C4" w:rsidRDefault="00810180" w:rsidP="008479EF">
            <w:pPr>
              <w:pStyle w:val="Tabelatredolewej"/>
            </w:pPr>
            <w:r>
              <w:t>Poniżej</w:t>
            </w:r>
            <w:r w:rsidR="008E10E9" w:rsidRPr="000531C4">
              <w:t xml:space="preserve"> 40 000 mieszkańców</w:t>
            </w:r>
          </w:p>
        </w:tc>
        <w:tc>
          <w:tcPr>
            <w:tcW w:w="1426" w:type="pct"/>
            <w:vAlign w:val="center"/>
          </w:tcPr>
          <w:p w14:paraId="566B8E11" w14:textId="77777777" w:rsidR="008E10E9" w:rsidRPr="000531C4" w:rsidRDefault="008E10E9" w:rsidP="008479EF">
            <w:pPr>
              <w:pStyle w:val="Tabelatredolewej"/>
              <w:rPr>
                <w:rFonts w:cs="Calibri Light"/>
              </w:rPr>
            </w:pPr>
            <w:r w:rsidRPr="000531C4">
              <w:rPr>
                <w:rFonts w:cs="Calibri Light"/>
              </w:rPr>
              <w:t>5</w:t>
            </w:r>
          </w:p>
        </w:tc>
        <w:tc>
          <w:tcPr>
            <w:tcW w:w="1742" w:type="pct"/>
          </w:tcPr>
          <w:p w14:paraId="7735F785" w14:textId="77777777" w:rsidR="008E10E9" w:rsidRPr="000531C4" w:rsidRDefault="008E10E9" w:rsidP="008479EF">
            <w:pPr>
              <w:pStyle w:val="Tabelatredolewej"/>
              <w:rPr>
                <w:rFonts w:cs="Calibri Light"/>
              </w:rPr>
            </w:pPr>
            <w:r w:rsidRPr="000531C4">
              <w:rPr>
                <w:rFonts w:cs="Calibri Light"/>
              </w:rPr>
              <w:t>Przynajmniej 5 + wszystkie drogi wjazdowe do miejscowości</w:t>
            </w:r>
          </w:p>
        </w:tc>
      </w:tr>
    </w:tbl>
    <w:p w14:paraId="6EB65A52" w14:textId="25C3E89F" w:rsidR="00F94E13" w:rsidRPr="000531C4" w:rsidRDefault="00F94E13" w:rsidP="00F94E13">
      <w:pPr>
        <w:pStyle w:val="1Akapit"/>
      </w:pPr>
      <w:r w:rsidRPr="000531C4">
        <w:t>Na obszarach miejskich</w:t>
      </w:r>
      <w:r w:rsidR="00F16CB7" w:rsidRPr="000531C4">
        <w:t xml:space="preserve"> </w:t>
      </w:r>
      <w:proofErr w:type="spellStart"/>
      <w:r w:rsidR="00F16CB7" w:rsidRPr="000531C4">
        <w:t>m</w:t>
      </w:r>
      <w:r w:rsidRPr="000531C4">
        <w:t>akrosymulacje</w:t>
      </w:r>
      <w:proofErr w:type="spellEnd"/>
      <w:r w:rsidRPr="000531C4">
        <w:t xml:space="preserve"> ruchu, uwzględniające wpływ planowanej inwestycji na sieć drogowo -</w:t>
      </w:r>
      <w:r w:rsidR="00557EBB" w:rsidRPr="000531C4">
        <w:t xml:space="preserve"> </w:t>
      </w:r>
      <w:r w:rsidRPr="000531C4">
        <w:t xml:space="preserve">uliczną, powinny zostać opracowane z wykorzystaniem </w:t>
      </w:r>
      <w:proofErr w:type="spellStart"/>
      <w:r w:rsidRPr="000531C4">
        <w:t>makrosymulacyjnego</w:t>
      </w:r>
      <w:proofErr w:type="spellEnd"/>
      <w:r w:rsidRPr="000531C4">
        <w:t xml:space="preserve"> modelu ruchu dla miasta, w którym prowadzona jest analiza, i obejmuje co najmniej granice administracyjne lub dodatkowo jego </w:t>
      </w:r>
      <w:r w:rsidR="00F16CB7" w:rsidRPr="000531C4">
        <w:t>o</w:t>
      </w:r>
      <w:r w:rsidRPr="000531C4">
        <w:t xml:space="preserve">bszar </w:t>
      </w:r>
      <w:r w:rsidR="00F16CB7" w:rsidRPr="000531C4">
        <w:t>f</w:t>
      </w:r>
      <w:r w:rsidRPr="000531C4">
        <w:t>unkcjonalny.</w:t>
      </w:r>
    </w:p>
    <w:p w14:paraId="64B3E357" w14:textId="77777777" w:rsidR="00F94E13" w:rsidRPr="000531C4" w:rsidRDefault="00F94E13" w:rsidP="00F94E13">
      <w:pPr>
        <w:pStyle w:val="1Akapit"/>
      </w:pPr>
      <w:r w:rsidRPr="000531C4">
        <w:lastRenderedPageBreak/>
        <w:t>Dopuszczalne jest wykorzystywanie modeli regionalnych o zasięgu wojewódzkim na potrzeby analiz, które powinny być odpowiednio agregowane w zależności od wymogów analizy i ich zakresu.</w:t>
      </w:r>
    </w:p>
    <w:p w14:paraId="36FB57E4" w14:textId="77777777" w:rsidR="008E10E9" w:rsidRPr="000531C4" w:rsidRDefault="008E10E9" w:rsidP="008E10E9">
      <w:pPr>
        <w:pStyle w:val="1Akapit"/>
      </w:pPr>
      <w:r w:rsidRPr="000531C4">
        <w:t>W analizie ruchu drogowego należy wykorzystać model makrosymulacyjny ruchu wraz z zawartymi w nim funkcjami, a także ewentualne modele prognostyczne:</w:t>
      </w:r>
    </w:p>
    <w:p w14:paraId="6367A7D5" w14:textId="77777777" w:rsidR="008E10E9" w:rsidRPr="000531C4" w:rsidRDefault="008E10E9">
      <w:pPr>
        <w:pStyle w:val="aLitera"/>
        <w:numPr>
          <w:ilvl w:val="0"/>
          <w:numId w:val="36"/>
        </w:numPr>
      </w:pPr>
      <w:r w:rsidRPr="000531C4">
        <w:t>na potrzeby modelu regionalnego, należy wykorzystać dane i funkcje zawarte w krajowym modelu ruchu oraz dane o ruchu zewnętrznym z modeli przygotowanych dla sąsiednich województw;</w:t>
      </w:r>
    </w:p>
    <w:p w14:paraId="1A9E86B3" w14:textId="77777777" w:rsidR="008E10E9" w:rsidRPr="000531C4" w:rsidRDefault="008E10E9">
      <w:pPr>
        <w:pStyle w:val="aLitera"/>
        <w:numPr>
          <w:ilvl w:val="0"/>
          <w:numId w:val="36"/>
        </w:numPr>
      </w:pPr>
      <w:r w:rsidRPr="000531C4">
        <w:t>na potrzeby modelu na szczeblu gminy, należy wykorzystać dane i funkcje zawarte w modelach wyższego szczebla pod warunkiem ich przydatności oraz agregacji do potrzeb modelu w mniejszej skali.</w:t>
      </w:r>
    </w:p>
    <w:p w14:paraId="4EA23F38" w14:textId="77777777" w:rsidR="008E10E9" w:rsidRPr="000531C4" w:rsidRDefault="008E10E9" w:rsidP="008E10E9">
      <w:pPr>
        <w:pStyle w:val="1Akapit"/>
      </w:pPr>
      <w:r w:rsidRPr="000531C4">
        <w:t>W przypadku wykonywania analiz lub prognoz ruchu wykorzystujących modele krajowe zaleca się wykorzystanie aktualnych modeli krajowych. Wybór modelu krajowego zależy od celu i zakresu analizy lub prognozy ruchu i podlega uzgodnieniu z Zamawiającym.</w:t>
      </w:r>
    </w:p>
    <w:p w14:paraId="4160180B" w14:textId="68A4A22B" w:rsidR="008E10E9" w:rsidRPr="000531C4" w:rsidRDefault="008E10E9" w:rsidP="008E10E9">
      <w:pPr>
        <w:pStyle w:val="1Akapit"/>
      </w:pPr>
      <w:r w:rsidRPr="000531C4">
        <w:t xml:space="preserve">Zależność pomiędzy modelami została przedstawiona na rys. </w:t>
      </w:r>
      <w:r w:rsidR="00C14A50" w:rsidRPr="000531C4">
        <w:t>4.6.</w:t>
      </w:r>
      <w:r w:rsidRPr="000531C4">
        <w:t>2.</w:t>
      </w:r>
    </w:p>
    <w:p w14:paraId="1E872987" w14:textId="77777777" w:rsidR="008E10E9" w:rsidRPr="000531C4" w:rsidRDefault="008E10E9" w:rsidP="008E10E9">
      <w:pPr>
        <w:pStyle w:val="1Akapit"/>
        <w:numPr>
          <w:ilvl w:val="0"/>
          <w:numId w:val="0"/>
        </w:numPr>
      </w:pPr>
    </w:p>
    <w:p w14:paraId="4250D71E" w14:textId="77777777" w:rsidR="008E10E9" w:rsidRPr="000531C4" w:rsidRDefault="008E10E9" w:rsidP="008E10E9">
      <w:pPr>
        <w:pStyle w:val="1Akapit"/>
        <w:numPr>
          <w:ilvl w:val="0"/>
          <w:numId w:val="0"/>
        </w:numPr>
      </w:pPr>
      <w:r w:rsidRPr="000531C4">
        <w:rPr>
          <w:noProof/>
          <w:lang w:eastAsia="pl-PL"/>
        </w:rPr>
        <w:drawing>
          <wp:inline distT="0" distB="0" distL="0" distR="0" wp14:anchorId="29D039CF" wp14:editId="344688E0">
            <wp:extent cx="5905500" cy="3905250"/>
            <wp:effectExtent l="0" t="19050" r="19050" b="3810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325960C8" w14:textId="3DBD1EB4" w:rsidR="008E10E9" w:rsidRPr="000531C4" w:rsidRDefault="008E10E9" w:rsidP="008E10E9">
      <w:pPr>
        <w:pStyle w:val="Rysunekpodpis"/>
      </w:pPr>
      <w:r w:rsidRPr="000531C4">
        <w:t xml:space="preserve">Rys. </w:t>
      </w:r>
      <w:r w:rsidR="00C14A50" w:rsidRPr="000531C4">
        <w:t>4.6</w:t>
      </w:r>
      <w:r w:rsidRPr="000531C4">
        <w:t>.2 Zależności pomiędzy modelami ruchu</w:t>
      </w:r>
    </w:p>
    <w:p w14:paraId="29E2AC0E" w14:textId="77777777" w:rsidR="008E10E9" w:rsidRPr="000531C4" w:rsidRDefault="008E10E9" w:rsidP="008E10E9">
      <w:pPr>
        <w:pStyle w:val="1Akapit"/>
      </w:pPr>
      <w:r w:rsidRPr="000531C4">
        <w:t>Analizy lub prognozy ruchu należy wykonywać na modelach o odpowiednim stopniu szczegółowości.</w:t>
      </w:r>
    </w:p>
    <w:p w14:paraId="77EF4EED" w14:textId="77777777" w:rsidR="008E10E9" w:rsidRPr="000531C4" w:rsidRDefault="008E10E9" w:rsidP="008E10E9">
      <w:pPr>
        <w:pStyle w:val="1Akapit"/>
      </w:pPr>
      <w:r w:rsidRPr="000531C4">
        <w:t>Jeśli zaistnieje taka potrzeba należy zagęścić sieć rejonów komunikacyjnych w modelu.</w:t>
      </w:r>
    </w:p>
    <w:p w14:paraId="32B3E2FE" w14:textId="77777777" w:rsidR="008E10E9" w:rsidRPr="000531C4" w:rsidRDefault="008E10E9" w:rsidP="008E10E9">
      <w:pPr>
        <w:pStyle w:val="1Akapit"/>
      </w:pPr>
      <w:r w:rsidRPr="000531C4">
        <w:t xml:space="preserve">Okres i dane do prognozy należy przyjmować każdorazowo z uzgodnieniem z jednostką opiniującą projekt. </w:t>
      </w:r>
    </w:p>
    <w:p w14:paraId="3A17FEB8" w14:textId="77777777" w:rsidR="008E10E9" w:rsidRPr="000531C4" w:rsidRDefault="008E10E9" w:rsidP="008E10E9">
      <w:pPr>
        <w:pStyle w:val="1Akapit"/>
      </w:pPr>
      <w:r w:rsidRPr="000531C4">
        <w:t>W modelu ruchu należy uwzględnić listę (harmonogram) planowanych inwestycji transportowych oraz założeń planowanego rozwoju sieci drogowej w kolejnych latach. Należy także uwzględniać zmiany w planach zagospodarowania przestrzennego istotne z punktu widzenia prowadzonych analiz.</w:t>
      </w:r>
    </w:p>
    <w:p w14:paraId="4593A785" w14:textId="77777777" w:rsidR="008E10E9" w:rsidRPr="000531C4" w:rsidRDefault="008E10E9" w:rsidP="008E10E9">
      <w:pPr>
        <w:pStyle w:val="1Akapit"/>
      </w:pPr>
      <w:r w:rsidRPr="000531C4">
        <w:lastRenderedPageBreak/>
        <w:t>Model ruchu powinien zostać poddany weryfikacji przez operatora modelu przed rozpoczęciem obliczeń. W szczególności należy zwrócić uwagę na poprawność elementów modelu w obszarze analizy.</w:t>
      </w:r>
    </w:p>
    <w:p w14:paraId="4C8E6884" w14:textId="77777777" w:rsidR="008E10E9" w:rsidRPr="000531C4" w:rsidRDefault="008E10E9" w:rsidP="008E10E9">
      <w:pPr>
        <w:pStyle w:val="1Akapit"/>
      </w:pPr>
      <w:r w:rsidRPr="000531C4">
        <w:t>Analizy ruchu należy wykonywać dla doby, godzin szczytu porannego i popołudniowego w zależności od celu.</w:t>
      </w:r>
    </w:p>
    <w:p w14:paraId="0E4C6992" w14:textId="77777777" w:rsidR="008E10E9" w:rsidRPr="000531C4" w:rsidRDefault="008E10E9" w:rsidP="008E10E9">
      <w:pPr>
        <w:pStyle w:val="1Akapit"/>
      </w:pPr>
      <w:r w:rsidRPr="000531C4">
        <w:t>W opracowaniu należy zawrzeć opis metodyki i dokonanych założeń, z przedstawieniem wyników w formie schematów wstęgowych, schematów ze strukturą kierunkową i schematów różnicowych (W1 – W0), co najmniej w następujących horyzontach czasowych:</w:t>
      </w:r>
    </w:p>
    <w:p w14:paraId="14903E97" w14:textId="2CE30B22" w:rsidR="008E10E9" w:rsidRPr="000531C4" w:rsidRDefault="00A3229D" w:rsidP="008E10E9">
      <w:pPr>
        <w:pStyle w:val="aLitera"/>
        <w:numPr>
          <w:ilvl w:val="0"/>
          <w:numId w:val="13"/>
        </w:numPr>
      </w:pPr>
      <w:r w:rsidRPr="000531C4">
        <w:t>w</w:t>
      </w:r>
      <w:r w:rsidR="008E10E9" w:rsidRPr="000531C4">
        <w:t xml:space="preserve"> horyzoncie na rok oddania inwestycji do użytku, w wariancie bezinwestycyjnym W0 i inwestycyjnym W1, </w:t>
      </w:r>
    </w:p>
    <w:p w14:paraId="7CBDF3F4" w14:textId="2AB16FF4" w:rsidR="008E10E9" w:rsidRPr="000531C4" w:rsidRDefault="00A3229D" w:rsidP="008E10E9">
      <w:pPr>
        <w:pStyle w:val="aLitera"/>
        <w:numPr>
          <w:ilvl w:val="0"/>
          <w:numId w:val="13"/>
        </w:numPr>
      </w:pPr>
      <w:r w:rsidRPr="000531C4">
        <w:t>w</w:t>
      </w:r>
      <w:r w:rsidR="008E10E9" w:rsidRPr="000531C4">
        <w:t xml:space="preserve"> horyzoncie na rok prognostyczny wynikający z założeń, w wariancie bezinwestycyjnym W0 i inwestycyjnym W1, </w:t>
      </w:r>
    </w:p>
    <w:p w14:paraId="1E44D453" w14:textId="222F819D" w:rsidR="008E10E9" w:rsidRPr="000531C4" w:rsidRDefault="00A3229D">
      <w:pPr>
        <w:pStyle w:val="aLitera"/>
        <w:numPr>
          <w:ilvl w:val="0"/>
          <w:numId w:val="36"/>
        </w:numPr>
      </w:pPr>
      <w:r w:rsidRPr="000531C4">
        <w:t>e</w:t>
      </w:r>
      <w:r w:rsidR="008E10E9" w:rsidRPr="000531C4">
        <w:t>wentualnie w innych horyzontach czasowych, wynikających z oddania kolejnych etapów inwestycji do użytkowania lub innych wymogów, z interpolacją wartości wypełnienia obszaru MPZP.</w:t>
      </w:r>
    </w:p>
    <w:p w14:paraId="51923138" w14:textId="77777777" w:rsidR="008E10E9" w:rsidRPr="000531C4" w:rsidRDefault="008E10E9" w:rsidP="008E10E9">
      <w:pPr>
        <w:pStyle w:val="1Akapit"/>
      </w:pPr>
      <w:r w:rsidRPr="000531C4">
        <w:t>W przypadku analizy kilku wariantów inwestycyjnych, należy je oznaczyć kolejnymi cyframi arabskimi (np. W2, W3).</w:t>
      </w:r>
    </w:p>
    <w:p w14:paraId="70770C9B" w14:textId="77777777" w:rsidR="008E10E9" w:rsidRPr="000531C4" w:rsidRDefault="008E10E9" w:rsidP="008E10E9">
      <w:pPr>
        <w:pStyle w:val="1Akapit"/>
      </w:pPr>
      <w:r w:rsidRPr="000531C4">
        <w:t>W szczególnych przypadkach dopuszcza się możliwość dodatkowego porównania wariantów inwestycyjnych z rokiem bazowym. Niezależnie od powyższego, zalecane jest wykonanie porównań również z wariantem bezinwestycyjnym.</w:t>
      </w:r>
    </w:p>
    <w:p w14:paraId="222B794B" w14:textId="1605719A" w:rsidR="008E10E9" w:rsidRPr="000531C4" w:rsidRDefault="008E10E9" w:rsidP="008E10E9">
      <w:pPr>
        <w:pStyle w:val="1Akapit"/>
      </w:pPr>
      <w:r w:rsidRPr="000531C4">
        <w:t>Tab</w:t>
      </w:r>
      <w:r w:rsidR="00F75A28" w:rsidRPr="000531C4">
        <w:t>. 4.6.2</w:t>
      </w:r>
      <w:r w:rsidRPr="000531C4">
        <w:t xml:space="preserve"> przedstawia minimalny zalecany zakres kombinacji wariantów i horyzontów czasowych.</w:t>
      </w:r>
    </w:p>
    <w:p w14:paraId="78D8E3C5" w14:textId="09D1CAAF" w:rsidR="008E10E9" w:rsidRPr="000531C4" w:rsidRDefault="008E10E9" w:rsidP="008E10E9">
      <w:pPr>
        <w:pStyle w:val="TabelaPodpis"/>
      </w:pPr>
      <w:r w:rsidRPr="000531C4">
        <w:t xml:space="preserve">Tab. </w:t>
      </w:r>
      <w:r w:rsidR="00F75A28" w:rsidRPr="000531C4">
        <w:t>4.6.</w:t>
      </w:r>
      <w:r w:rsidRPr="000531C4">
        <w:t>2 Zestawienie minimalnych zalecanych horyzontów czasowych</w:t>
      </w:r>
    </w:p>
    <w:tbl>
      <w:tblPr>
        <w:tblStyle w:val="Tabela-Siatka"/>
        <w:tblW w:w="9123"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870"/>
        <w:gridCol w:w="1813"/>
        <w:gridCol w:w="1813"/>
        <w:gridCol w:w="1813"/>
        <w:gridCol w:w="1814"/>
      </w:tblGrid>
      <w:tr w:rsidR="008E10E9" w:rsidRPr="000531C4" w14:paraId="539D1AF1" w14:textId="77777777" w:rsidTr="003160FC">
        <w:trPr>
          <w:trHeight w:val="447"/>
          <w:tblHeader/>
        </w:trPr>
        <w:tc>
          <w:tcPr>
            <w:tcW w:w="1870" w:type="dxa"/>
            <w:vMerge w:val="restart"/>
            <w:shd w:val="clear" w:color="auto" w:fill="auto"/>
            <w:vAlign w:val="center"/>
          </w:tcPr>
          <w:p w14:paraId="33A6FF3E" w14:textId="77777777" w:rsidR="008E10E9" w:rsidRPr="000531C4" w:rsidRDefault="008E10E9" w:rsidP="008479EF">
            <w:pPr>
              <w:pStyle w:val="TabelaNagwki"/>
            </w:pPr>
            <w:r w:rsidRPr="000531C4">
              <w:t>Warianty</w:t>
            </w:r>
          </w:p>
        </w:tc>
        <w:tc>
          <w:tcPr>
            <w:tcW w:w="7253" w:type="dxa"/>
            <w:gridSpan w:val="4"/>
            <w:shd w:val="clear" w:color="auto" w:fill="auto"/>
            <w:vAlign w:val="center"/>
          </w:tcPr>
          <w:p w14:paraId="289ABEF9" w14:textId="77777777" w:rsidR="008E10E9" w:rsidRPr="000531C4" w:rsidRDefault="008E10E9" w:rsidP="008479EF">
            <w:pPr>
              <w:pStyle w:val="TabelaNagwki"/>
            </w:pPr>
            <w:r w:rsidRPr="000531C4">
              <w:t>Horyzonty czasowe</w:t>
            </w:r>
          </w:p>
        </w:tc>
      </w:tr>
      <w:tr w:rsidR="008E10E9" w:rsidRPr="000531C4" w14:paraId="2ED25364" w14:textId="77777777" w:rsidTr="003160FC">
        <w:trPr>
          <w:trHeight w:val="567"/>
          <w:tblHeader/>
        </w:trPr>
        <w:tc>
          <w:tcPr>
            <w:tcW w:w="1870" w:type="dxa"/>
            <w:vMerge/>
            <w:shd w:val="clear" w:color="auto" w:fill="auto"/>
            <w:vAlign w:val="center"/>
          </w:tcPr>
          <w:p w14:paraId="4D1F6A23" w14:textId="77777777" w:rsidR="008E10E9" w:rsidRPr="000531C4" w:rsidRDefault="008E10E9" w:rsidP="008479EF">
            <w:pPr>
              <w:pStyle w:val="TabelaNagwki"/>
            </w:pPr>
          </w:p>
        </w:tc>
        <w:tc>
          <w:tcPr>
            <w:tcW w:w="1813" w:type="dxa"/>
            <w:shd w:val="clear" w:color="auto" w:fill="auto"/>
            <w:vAlign w:val="center"/>
          </w:tcPr>
          <w:p w14:paraId="4937B1B5" w14:textId="77777777" w:rsidR="008E10E9" w:rsidRPr="000531C4" w:rsidRDefault="008E10E9" w:rsidP="008479EF">
            <w:pPr>
              <w:pStyle w:val="TabelaNagwki"/>
            </w:pPr>
            <w:r w:rsidRPr="000531C4">
              <w:t>Stan istniejący</w:t>
            </w:r>
          </w:p>
        </w:tc>
        <w:tc>
          <w:tcPr>
            <w:tcW w:w="1813" w:type="dxa"/>
            <w:shd w:val="clear" w:color="auto" w:fill="auto"/>
            <w:vAlign w:val="center"/>
          </w:tcPr>
          <w:p w14:paraId="78A9434B" w14:textId="76F4D781" w:rsidR="008E10E9" w:rsidRPr="000531C4" w:rsidRDefault="008E10E9" w:rsidP="008479EF">
            <w:pPr>
              <w:pStyle w:val="TabelaNagwki"/>
            </w:pPr>
            <w:r w:rsidRPr="000531C4">
              <w:t>Rok oddania inwestycji</w:t>
            </w:r>
            <w:r w:rsidR="003160FC" w:rsidRPr="000531C4">
              <w:t xml:space="preserve"> do ruchu</w:t>
            </w:r>
          </w:p>
        </w:tc>
        <w:tc>
          <w:tcPr>
            <w:tcW w:w="1813" w:type="dxa"/>
            <w:shd w:val="clear" w:color="auto" w:fill="auto"/>
            <w:vAlign w:val="center"/>
          </w:tcPr>
          <w:p w14:paraId="10878C96" w14:textId="77777777" w:rsidR="008E10E9" w:rsidRPr="000531C4" w:rsidRDefault="008E10E9" w:rsidP="008479EF">
            <w:pPr>
              <w:pStyle w:val="TabelaNagwki"/>
            </w:pPr>
            <w:r w:rsidRPr="000531C4">
              <w:t>+10 lat</w:t>
            </w:r>
          </w:p>
        </w:tc>
        <w:tc>
          <w:tcPr>
            <w:tcW w:w="1814" w:type="dxa"/>
            <w:shd w:val="clear" w:color="auto" w:fill="auto"/>
            <w:vAlign w:val="center"/>
          </w:tcPr>
          <w:p w14:paraId="3B28FF2E" w14:textId="77777777" w:rsidR="008E10E9" w:rsidRPr="000531C4" w:rsidRDefault="008E10E9" w:rsidP="008479EF">
            <w:pPr>
              <w:pStyle w:val="TabelaNagwki"/>
            </w:pPr>
            <w:r w:rsidRPr="000531C4">
              <w:t>+30 lat</w:t>
            </w:r>
          </w:p>
        </w:tc>
      </w:tr>
      <w:tr w:rsidR="008E10E9" w:rsidRPr="000531C4" w14:paraId="599041D2" w14:textId="77777777" w:rsidTr="003160FC">
        <w:trPr>
          <w:trHeight w:val="122"/>
        </w:trPr>
        <w:tc>
          <w:tcPr>
            <w:tcW w:w="1870" w:type="dxa"/>
            <w:vAlign w:val="center"/>
          </w:tcPr>
          <w:p w14:paraId="55D5E856" w14:textId="77777777" w:rsidR="008E10E9" w:rsidRPr="000531C4" w:rsidRDefault="008E10E9" w:rsidP="008479EF">
            <w:pPr>
              <w:pStyle w:val="Tabelatredolewej"/>
            </w:pPr>
            <w:r w:rsidRPr="000531C4">
              <w:t>Wariant bezinwestycyjny (W0)</w:t>
            </w:r>
          </w:p>
        </w:tc>
        <w:tc>
          <w:tcPr>
            <w:tcW w:w="1813" w:type="dxa"/>
            <w:vAlign w:val="center"/>
          </w:tcPr>
          <w:p w14:paraId="0A3F1040" w14:textId="29FC61E8" w:rsidR="008E10E9" w:rsidRPr="000531C4" w:rsidRDefault="008E10E9" w:rsidP="008479EF">
            <w:pPr>
              <w:pStyle w:val="Tabelatredolewej"/>
              <w:jc w:val="center"/>
            </w:pPr>
            <w:r w:rsidRPr="000531C4">
              <w:rPr>
                <w:color w:val="00B050"/>
              </w:rPr>
              <w:t>●</w:t>
            </w:r>
          </w:p>
        </w:tc>
        <w:tc>
          <w:tcPr>
            <w:tcW w:w="1813" w:type="dxa"/>
            <w:vAlign w:val="center"/>
          </w:tcPr>
          <w:p w14:paraId="305F1508" w14:textId="77777777" w:rsidR="008E10E9" w:rsidRPr="000531C4" w:rsidRDefault="008E10E9" w:rsidP="008479EF">
            <w:pPr>
              <w:pStyle w:val="Tabelatredolewej"/>
              <w:jc w:val="center"/>
            </w:pPr>
            <w:r w:rsidRPr="000531C4">
              <w:rPr>
                <w:color w:val="00B050"/>
              </w:rPr>
              <w:t>●●</w:t>
            </w:r>
          </w:p>
        </w:tc>
        <w:tc>
          <w:tcPr>
            <w:tcW w:w="1813" w:type="dxa"/>
            <w:vAlign w:val="center"/>
          </w:tcPr>
          <w:p w14:paraId="4AB6AD12" w14:textId="77777777" w:rsidR="008E10E9" w:rsidRPr="000531C4" w:rsidRDefault="008E10E9" w:rsidP="008479EF">
            <w:pPr>
              <w:pStyle w:val="Tabelatredolewej"/>
              <w:jc w:val="center"/>
            </w:pPr>
            <w:r w:rsidRPr="000531C4">
              <w:rPr>
                <w:color w:val="00B050"/>
              </w:rPr>
              <w:t>●●</w:t>
            </w:r>
          </w:p>
        </w:tc>
        <w:tc>
          <w:tcPr>
            <w:tcW w:w="1814" w:type="dxa"/>
            <w:vAlign w:val="center"/>
          </w:tcPr>
          <w:p w14:paraId="5D1A6B39" w14:textId="77777777" w:rsidR="008E10E9" w:rsidRPr="000531C4" w:rsidRDefault="008E10E9" w:rsidP="008479EF">
            <w:pPr>
              <w:pStyle w:val="Tabelatredolewej"/>
              <w:jc w:val="center"/>
            </w:pPr>
            <w:r w:rsidRPr="000531C4">
              <w:rPr>
                <w:color w:val="00B050"/>
              </w:rPr>
              <w:t>●●</w:t>
            </w:r>
          </w:p>
        </w:tc>
      </w:tr>
      <w:tr w:rsidR="008E10E9" w:rsidRPr="000531C4" w14:paraId="3AAA1D5E" w14:textId="77777777" w:rsidTr="003160FC">
        <w:trPr>
          <w:trHeight w:val="70"/>
        </w:trPr>
        <w:tc>
          <w:tcPr>
            <w:tcW w:w="1870" w:type="dxa"/>
            <w:vAlign w:val="center"/>
          </w:tcPr>
          <w:p w14:paraId="0E3A0682" w14:textId="77777777" w:rsidR="008E10E9" w:rsidRPr="000531C4" w:rsidRDefault="008E10E9" w:rsidP="008479EF">
            <w:pPr>
              <w:pStyle w:val="Tabelatredolewej"/>
            </w:pPr>
            <w:r w:rsidRPr="000531C4">
              <w:t>Wariant inwestycyjny (W1)</w:t>
            </w:r>
          </w:p>
        </w:tc>
        <w:tc>
          <w:tcPr>
            <w:tcW w:w="1813" w:type="dxa"/>
            <w:vAlign w:val="center"/>
          </w:tcPr>
          <w:p w14:paraId="63186E4F" w14:textId="77777777" w:rsidR="008E10E9" w:rsidRPr="000531C4" w:rsidRDefault="008E10E9" w:rsidP="008479EF">
            <w:pPr>
              <w:pStyle w:val="Tabelatredolewej"/>
              <w:jc w:val="center"/>
              <w:rPr>
                <w:rFonts w:cs="Calibri Light"/>
              </w:rPr>
            </w:pPr>
            <w:r w:rsidRPr="000531C4">
              <w:rPr>
                <w:color w:val="00B050"/>
              </w:rPr>
              <w:t>○</w:t>
            </w:r>
          </w:p>
        </w:tc>
        <w:tc>
          <w:tcPr>
            <w:tcW w:w="1813" w:type="dxa"/>
            <w:vAlign w:val="center"/>
          </w:tcPr>
          <w:p w14:paraId="3B4CB8AC" w14:textId="77777777" w:rsidR="008E10E9" w:rsidRPr="000531C4" w:rsidRDefault="008E10E9" w:rsidP="008479EF">
            <w:pPr>
              <w:pStyle w:val="Tabelatredolewej"/>
              <w:jc w:val="center"/>
              <w:rPr>
                <w:rFonts w:cs="Calibri Light"/>
              </w:rPr>
            </w:pPr>
            <w:r w:rsidRPr="000531C4">
              <w:rPr>
                <w:color w:val="00B050"/>
              </w:rPr>
              <w:t>●●</w:t>
            </w:r>
          </w:p>
        </w:tc>
        <w:tc>
          <w:tcPr>
            <w:tcW w:w="1813" w:type="dxa"/>
            <w:vAlign w:val="center"/>
          </w:tcPr>
          <w:p w14:paraId="09556E83" w14:textId="77777777" w:rsidR="008E10E9" w:rsidRPr="000531C4" w:rsidRDefault="008E10E9" w:rsidP="008479EF">
            <w:pPr>
              <w:pStyle w:val="Tabelatredolewej"/>
              <w:jc w:val="center"/>
              <w:rPr>
                <w:rFonts w:cs="Calibri Light"/>
              </w:rPr>
            </w:pPr>
            <w:r w:rsidRPr="000531C4">
              <w:rPr>
                <w:color w:val="00B050"/>
              </w:rPr>
              <w:t>●●</w:t>
            </w:r>
          </w:p>
        </w:tc>
        <w:tc>
          <w:tcPr>
            <w:tcW w:w="1814" w:type="dxa"/>
            <w:vAlign w:val="center"/>
          </w:tcPr>
          <w:p w14:paraId="2D7D4AC4" w14:textId="77777777" w:rsidR="008E10E9" w:rsidRPr="000531C4" w:rsidRDefault="008E10E9" w:rsidP="008479EF">
            <w:pPr>
              <w:pStyle w:val="Tabelatredolewej"/>
              <w:jc w:val="center"/>
              <w:rPr>
                <w:rFonts w:cs="Calibri Light"/>
              </w:rPr>
            </w:pPr>
            <w:r w:rsidRPr="000531C4">
              <w:rPr>
                <w:color w:val="00B050"/>
              </w:rPr>
              <w:t>●●</w:t>
            </w:r>
          </w:p>
        </w:tc>
      </w:tr>
      <w:tr w:rsidR="008E10E9" w:rsidRPr="000531C4" w14:paraId="326FE41E" w14:textId="77777777" w:rsidTr="003160FC">
        <w:trPr>
          <w:trHeight w:val="726"/>
        </w:trPr>
        <w:tc>
          <w:tcPr>
            <w:tcW w:w="9123" w:type="dxa"/>
            <w:gridSpan w:val="5"/>
            <w:vAlign w:val="center"/>
          </w:tcPr>
          <w:p w14:paraId="2B3562A9" w14:textId="77777777" w:rsidR="008E10E9" w:rsidRPr="000531C4" w:rsidRDefault="008E10E9" w:rsidP="008479EF">
            <w:pPr>
              <w:pStyle w:val="Tabelatredolewej"/>
              <w:rPr>
                <w:color w:val="00B050"/>
              </w:rPr>
            </w:pPr>
            <w:r w:rsidRPr="000531C4">
              <w:rPr>
                <w:color w:val="00B050"/>
              </w:rPr>
              <w:t xml:space="preserve">●● – </w:t>
            </w:r>
            <w:r w:rsidRPr="000531C4">
              <w:t>zalecany</w:t>
            </w:r>
          </w:p>
          <w:p w14:paraId="3A16BA1F" w14:textId="77777777" w:rsidR="008E10E9" w:rsidRPr="000531C4" w:rsidRDefault="008E10E9" w:rsidP="008479EF">
            <w:pPr>
              <w:pStyle w:val="Tabelatredolewej"/>
              <w:rPr>
                <w:color w:val="00B050"/>
              </w:rPr>
            </w:pPr>
            <w:r w:rsidRPr="000531C4">
              <w:rPr>
                <w:color w:val="00B050"/>
              </w:rPr>
              <w:t xml:space="preserve">● – </w:t>
            </w:r>
            <w:r w:rsidRPr="000531C4">
              <w:t>dopuszczalny</w:t>
            </w:r>
          </w:p>
          <w:p w14:paraId="14EF111B" w14:textId="77777777" w:rsidR="008E10E9" w:rsidRPr="000531C4" w:rsidRDefault="008E10E9" w:rsidP="008479EF">
            <w:pPr>
              <w:pStyle w:val="Tabelatredolewej"/>
            </w:pPr>
            <w:r w:rsidRPr="000531C4">
              <w:rPr>
                <w:color w:val="00B050"/>
              </w:rPr>
              <w:t xml:space="preserve">○ – </w:t>
            </w:r>
            <w:r w:rsidRPr="000531C4">
              <w:t>fakultatywny</w:t>
            </w:r>
          </w:p>
        </w:tc>
      </w:tr>
    </w:tbl>
    <w:p w14:paraId="098F2C4B" w14:textId="7081DCD2" w:rsidR="008E10E9" w:rsidRPr="000531C4" w:rsidRDefault="008E10E9" w:rsidP="008E10E9">
      <w:pPr>
        <w:pStyle w:val="1Akapit"/>
      </w:pPr>
      <w:r w:rsidRPr="000531C4">
        <w:t xml:space="preserve">W przypadku braku danych z MPZP lub projektu MPZP do analiz należy użyć zapisów dotyczących zagospodarowania zawartych w </w:t>
      </w:r>
      <w:r w:rsidR="00A3229D" w:rsidRPr="000531C4">
        <w:t>SUiKZP</w:t>
      </w:r>
      <w:r w:rsidRPr="000531C4">
        <w:t xml:space="preserve"> miasta, w którym prowadzona jest analiza.</w:t>
      </w:r>
    </w:p>
    <w:p w14:paraId="54A2E11B" w14:textId="77777777" w:rsidR="008E10E9" w:rsidRPr="000531C4" w:rsidRDefault="008E10E9" w:rsidP="008E10E9">
      <w:pPr>
        <w:pStyle w:val="1Akapit"/>
      </w:pPr>
      <w:r w:rsidRPr="000531C4">
        <w:t>Zakres analizy powinien zostać każdorazowo określony z uwagi na oddziaływanie inwestycji będącej jej przedmiotem i skonsultowany z Zamawiającym. Rekomenduje się, aby były to skrzyżowania mające istotny wpływ na rozkład ruchu w obszarze analizy.</w:t>
      </w:r>
    </w:p>
    <w:p w14:paraId="07A2BAEE" w14:textId="19C59E5B" w:rsidR="008E10E9" w:rsidRPr="000531C4" w:rsidRDefault="008E10E9" w:rsidP="008E10E9">
      <w:pPr>
        <w:pStyle w:val="1Akapit"/>
      </w:pPr>
      <w:r w:rsidRPr="000531C4">
        <w:t xml:space="preserve">Rejony komunikacyjne powinny być dostosowane do szczegółowości modelu (rys. </w:t>
      </w:r>
      <w:r w:rsidR="00F75A28" w:rsidRPr="000531C4">
        <w:t>4.6</w:t>
      </w:r>
      <w:r w:rsidRPr="000531C4">
        <w:t>.3), przy czym zaleca się by liczba rejonów komunikacyjnych pozwoliła na poprawne odwzorowanie sytuacji ruchowej w obszarze analizy, aby możliwie dobrze ująć ruch wewnętrzny.</w:t>
      </w:r>
    </w:p>
    <w:p w14:paraId="0F92D3CA" w14:textId="77777777" w:rsidR="008E10E9" w:rsidRPr="000531C4" w:rsidRDefault="008E10E9" w:rsidP="008E10E9">
      <w:pPr>
        <w:pStyle w:val="1Akapit"/>
        <w:numPr>
          <w:ilvl w:val="0"/>
          <w:numId w:val="0"/>
        </w:numPr>
      </w:pPr>
      <w:r w:rsidRPr="000531C4">
        <w:rPr>
          <w:noProof/>
          <w:lang w:eastAsia="pl-PL"/>
        </w:rPr>
        <w:lastRenderedPageBreak/>
        <w:drawing>
          <wp:inline distT="0" distB="0" distL="0" distR="0" wp14:anchorId="10FDC894" wp14:editId="73048904">
            <wp:extent cx="6010275" cy="2076450"/>
            <wp:effectExtent l="0" t="38100" r="9525" b="1905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0ED39A8B" w14:textId="46C655CE" w:rsidR="008E10E9" w:rsidRPr="000531C4" w:rsidRDefault="008E10E9" w:rsidP="008E10E9">
      <w:pPr>
        <w:pStyle w:val="Rysunekpodpis"/>
      </w:pPr>
      <w:r w:rsidRPr="000531C4">
        <w:t xml:space="preserve">Rys. </w:t>
      </w:r>
      <w:r w:rsidR="00F75A28" w:rsidRPr="000531C4">
        <w:t>4.6</w:t>
      </w:r>
      <w:r w:rsidRPr="000531C4">
        <w:t>.3 Szczegółowość rejonów komunikacyjnych w zależności od rodzaju modelu ruchu</w:t>
      </w:r>
    </w:p>
    <w:p w14:paraId="66DC75C6" w14:textId="0B08A00B" w:rsidR="008E10E9" w:rsidRPr="000531C4" w:rsidRDefault="008E10E9" w:rsidP="008E10E9">
      <w:pPr>
        <w:pStyle w:val="1Akapit"/>
      </w:pPr>
      <w:r w:rsidRPr="000531C4">
        <w:t>Zalecenia w zakresie wyznaczania granic rejonów komunikacyjnych przedstawiono w tab</w:t>
      </w:r>
      <w:r w:rsidR="00FB7E93" w:rsidRPr="000531C4">
        <w:t>.</w:t>
      </w:r>
      <w:r w:rsidRPr="000531C4">
        <w:t xml:space="preserve"> </w:t>
      </w:r>
      <w:r w:rsidR="00F75A28" w:rsidRPr="000531C4">
        <w:t>4.6</w:t>
      </w:r>
      <w:r w:rsidRPr="000531C4">
        <w:t>.3. Podział na rejony komunikacyjne powinien być każdorazowo dostosowany do obszaru analizy lub prognozy i nie wyklucza się możliwości wykonania bardziej szczegółowego podziału</w:t>
      </w:r>
      <w:r w:rsidR="008121E4" w:rsidRPr="000531C4">
        <w:t xml:space="preserve"> (rys. 4.6.4)</w:t>
      </w:r>
      <w:r w:rsidRPr="000531C4">
        <w:t>.</w:t>
      </w:r>
    </w:p>
    <w:p w14:paraId="329F1E5F" w14:textId="4B417A6B" w:rsidR="008E10E9" w:rsidRPr="000531C4" w:rsidRDefault="008E10E9" w:rsidP="008E10E9">
      <w:pPr>
        <w:pStyle w:val="1Akapit"/>
        <w:numPr>
          <w:ilvl w:val="0"/>
          <w:numId w:val="0"/>
        </w:numPr>
        <w:jc w:val="center"/>
      </w:pPr>
      <w:r w:rsidRPr="000531C4">
        <w:rPr>
          <w:noProof/>
        </w:rPr>
        <w:drawing>
          <wp:inline distT="0" distB="0" distL="0" distR="0" wp14:anchorId="10094196" wp14:editId="4E25D6F5">
            <wp:extent cx="5682035" cy="3490670"/>
            <wp:effectExtent l="19050" t="19050" r="13970" b="1460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8556" b="2463"/>
                    <a:stretch/>
                  </pic:blipFill>
                  <pic:spPr bwMode="auto">
                    <a:xfrm>
                      <a:off x="0" y="0"/>
                      <a:ext cx="5709859" cy="3507763"/>
                    </a:xfrm>
                    <a:prstGeom prst="rect">
                      <a:avLst/>
                    </a:prstGeom>
                    <a:noFill/>
                    <a:ln w="9525" cap="flat" cmpd="sng" algn="ctr">
                      <a:solidFill>
                        <a:srgbClr val="00B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D5CFC81" w14:textId="0686521E" w:rsidR="008E10E9" w:rsidRPr="000531C4" w:rsidRDefault="008E10E9" w:rsidP="008E10E9">
      <w:pPr>
        <w:pStyle w:val="Rysunekpodpis"/>
      </w:pPr>
      <w:r w:rsidRPr="000531C4">
        <w:t xml:space="preserve">Rys. </w:t>
      </w:r>
      <w:r w:rsidR="008121E4" w:rsidRPr="000531C4">
        <w:t>4.6</w:t>
      </w:r>
      <w:r w:rsidRPr="000531C4">
        <w:t>.4 Przykładowa mapa podziału miasta na rejony komunikacyjne</w:t>
      </w:r>
    </w:p>
    <w:p w14:paraId="134F9A1D" w14:textId="77777777" w:rsidR="008E10E9" w:rsidRPr="000531C4" w:rsidRDefault="008E10E9" w:rsidP="008E10E9">
      <w:pPr>
        <w:pStyle w:val="1Akapit"/>
      </w:pPr>
      <w:r w:rsidRPr="000531C4">
        <w:t>Granice rejonów komunikacyjnych często wytyczają przeszkody terenowe. Pod pojęciem przeszkody terenowej należy rozumieć przeszkody:</w:t>
      </w:r>
    </w:p>
    <w:p w14:paraId="6FD7F551" w14:textId="77777777" w:rsidR="008E10E9" w:rsidRPr="000531C4" w:rsidRDefault="008E10E9">
      <w:pPr>
        <w:pStyle w:val="aLitera"/>
        <w:numPr>
          <w:ilvl w:val="0"/>
          <w:numId w:val="37"/>
        </w:numPr>
      </w:pPr>
      <w:r w:rsidRPr="000531C4">
        <w:t>naturalne (np. cieki wodne, szwy zagospodarowania przestrzennego),</w:t>
      </w:r>
    </w:p>
    <w:p w14:paraId="4AEB19C3" w14:textId="77777777" w:rsidR="008E10E9" w:rsidRPr="000531C4" w:rsidRDefault="008E10E9">
      <w:pPr>
        <w:pStyle w:val="aLitera"/>
        <w:numPr>
          <w:ilvl w:val="0"/>
          <w:numId w:val="37"/>
        </w:numPr>
      </w:pPr>
      <w:r w:rsidRPr="000531C4">
        <w:t>sztuczne (np. układ kolejowy, nasypy, wykopy, układ drogowy rozumiany jako ulice wyższych klas).</w:t>
      </w:r>
    </w:p>
    <w:p w14:paraId="38483910" w14:textId="6D053EE3" w:rsidR="008E10E9" w:rsidRPr="000531C4" w:rsidRDefault="008E10E9" w:rsidP="008E10E9">
      <w:pPr>
        <w:pStyle w:val="TabelaPodpis"/>
      </w:pPr>
      <w:r w:rsidRPr="000531C4">
        <w:t xml:space="preserve">Tab. </w:t>
      </w:r>
      <w:r w:rsidR="008121E4" w:rsidRPr="000531C4">
        <w:t>4.6</w:t>
      </w:r>
      <w:r w:rsidRPr="000531C4">
        <w:t>.3 Wyznaczanie granic rejonów komunikacyjnych – rekomendacje</w:t>
      </w:r>
    </w:p>
    <w:tbl>
      <w:tblPr>
        <w:tblStyle w:val="Tabela-Siatka"/>
        <w:tblW w:w="9123"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4096"/>
        <w:gridCol w:w="1675"/>
        <w:gridCol w:w="1676"/>
        <w:gridCol w:w="1676"/>
      </w:tblGrid>
      <w:tr w:rsidR="008E10E9" w:rsidRPr="000531C4" w14:paraId="2828A10B" w14:textId="77777777" w:rsidTr="008479EF">
        <w:trPr>
          <w:trHeight w:val="372"/>
          <w:tblHeader/>
        </w:trPr>
        <w:tc>
          <w:tcPr>
            <w:tcW w:w="4096" w:type="dxa"/>
            <w:vMerge w:val="restart"/>
            <w:shd w:val="clear" w:color="auto" w:fill="auto"/>
            <w:vAlign w:val="center"/>
          </w:tcPr>
          <w:p w14:paraId="45C1F1E1" w14:textId="77777777" w:rsidR="008E10E9" w:rsidRPr="000531C4" w:rsidRDefault="008E10E9" w:rsidP="008479EF">
            <w:pPr>
              <w:pStyle w:val="TabelaNagwki"/>
            </w:pPr>
            <w:r w:rsidRPr="000531C4">
              <w:t>Rodzaj granicy</w:t>
            </w:r>
          </w:p>
        </w:tc>
        <w:tc>
          <w:tcPr>
            <w:tcW w:w="5027" w:type="dxa"/>
            <w:gridSpan w:val="3"/>
            <w:shd w:val="clear" w:color="auto" w:fill="auto"/>
            <w:vAlign w:val="center"/>
          </w:tcPr>
          <w:p w14:paraId="3C692120" w14:textId="77777777" w:rsidR="008E10E9" w:rsidRPr="000531C4" w:rsidRDefault="008E10E9" w:rsidP="008479EF">
            <w:pPr>
              <w:pStyle w:val="TabelaNagwki"/>
            </w:pPr>
            <w:r w:rsidRPr="000531C4">
              <w:t>Zalecenie stosowania</w:t>
            </w:r>
          </w:p>
        </w:tc>
      </w:tr>
      <w:tr w:rsidR="008E10E9" w:rsidRPr="000531C4" w14:paraId="2694C9F4" w14:textId="77777777" w:rsidTr="008479EF">
        <w:trPr>
          <w:trHeight w:val="352"/>
          <w:tblHeader/>
        </w:trPr>
        <w:tc>
          <w:tcPr>
            <w:tcW w:w="4096" w:type="dxa"/>
            <w:vMerge/>
            <w:shd w:val="clear" w:color="auto" w:fill="auto"/>
            <w:vAlign w:val="center"/>
          </w:tcPr>
          <w:p w14:paraId="39B6E35C" w14:textId="77777777" w:rsidR="008E10E9" w:rsidRPr="000531C4" w:rsidRDefault="008E10E9" w:rsidP="008479EF">
            <w:pPr>
              <w:pStyle w:val="TabelaNagwki"/>
            </w:pPr>
          </w:p>
        </w:tc>
        <w:tc>
          <w:tcPr>
            <w:tcW w:w="1675" w:type="dxa"/>
            <w:shd w:val="clear" w:color="auto" w:fill="auto"/>
            <w:vAlign w:val="center"/>
          </w:tcPr>
          <w:p w14:paraId="383D1B63" w14:textId="77777777" w:rsidR="008E10E9" w:rsidRPr="000531C4" w:rsidRDefault="008E10E9" w:rsidP="008479EF">
            <w:pPr>
              <w:pStyle w:val="TabelaNagwki"/>
            </w:pPr>
            <w:r w:rsidRPr="000531C4">
              <w:t>Model krajowy</w:t>
            </w:r>
          </w:p>
        </w:tc>
        <w:tc>
          <w:tcPr>
            <w:tcW w:w="1676" w:type="dxa"/>
            <w:shd w:val="clear" w:color="auto" w:fill="auto"/>
            <w:vAlign w:val="center"/>
          </w:tcPr>
          <w:p w14:paraId="1B506C13" w14:textId="77777777" w:rsidR="008E10E9" w:rsidRPr="000531C4" w:rsidRDefault="008E10E9" w:rsidP="008479EF">
            <w:pPr>
              <w:pStyle w:val="TabelaNagwki"/>
            </w:pPr>
            <w:r w:rsidRPr="000531C4">
              <w:t>Model regionalny</w:t>
            </w:r>
          </w:p>
        </w:tc>
        <w:tc>
          <w:tcPr>
            <w:tcW w:w="1676" w:type="dxa"/>
            <w:shd w:val="clear" w:color="auto" w:fill="auto"/>
            <w:vAlign w:val="center"/>
          </w:tcPr>
          <w:p w14:paraId="774ED6D6" w14:textId="77777777" w:rsidR="008E10E9" w:rsidRPr="000531C4" w:rsidRDefault="008E10E9" w:rsidP="008479EF">
            <w:pPr>
              <w:pStyle w:val="TabelaNagwki"/>
            </w:pPr>
            <w:r w:rsidRPr="000531C4">
              <w:t>Model lokalny</w:t>
            </w:r>
          </w:p>
        </w:tc>
      </w:tr>
      <w:tr w:rsidR="008E10E9" w:rsidRPr="000531C4" w14:paraId="0CFE1EE7" w14:textId="77777777" w:rsidTr="008479EF">
        <w:trPr>
          <w:trHeight w:val="220"/>
        </w:trPr>
        <w:tc>
          <w:tcPr>
            <w:tcW w:w="4096" w:type="dxa"/>
            <w:vAlign w:val="center"/>
          </w:tcPr>
          <w:p w14:paraId="35145302" w14:textId="77777777" w:rsidR="008E10E9" w:rsidRPr="000531C4" w:rsidRDefault="008E10E9" w:rsidP="008479EF">
            <w:pPr>
              <w:pStyle w:val="Tabelatredolewej"/>
            </w:pPr>
            <w:r w:rsidRPr="000531C4">
              <w:t>Granice administracyjne – powiaty</w:t>
            </w:r>
          </w:p>
        </w:tc>
        <w:tc>
          <w:tcPr>
            <w:tcW w:w="1675" w:type="dxa"/>
            <w:vAlign w:val="center"/>
          </w:tcPr>
          <w:p w14:paraId="67C1447F" w14:textId="77777777" w:rsidR="008E10E9" w:rsidRPr="000531C4" w:rsidRDefault="008E10E9" w:rsidP="008479EF">
            <w:pPr>
              <w:pStyle w:val="Tabelatredolewej"/>
              <w:jc w:val="center"/>
            </w:pPr>
            <w:r w:rsidRPr="000531C4">
              <w:rPr>
                <w:color w:val="00B050"/>
              </w:rPr>
              <w:t>●●</w:t>
            </w:r>
          </w:p>
        </w:tc>
        <w:tc>
          <w:tcPr>
            <w:tcW w:w="1676" w:type="dxa"/>
            <w:vAlign w:val="center"/>
          </w:tcPr>
          <w:p w14:paraId="7C6DB4FE" w14:textId="77777777" w:rsidR="008E10E9" w:rsidRPr="000531C4" w:rsidRDefault="008E10E9" w:rsidP="008479EF">
            <w:pPr>
              <w:pStyle w:val="Tabelatredolewej"/>
              <w:jc w:val="center"/>
            </w:pPr>
            <w:r w:rsidRPr="000531C4">
              <w:rPr>
                <w:color w:val="00B050"/>
              </w:rPr>
              <w:t>●</w:t>
            </w:r>
          </w:p>
        </w:tc>
        <w:tc>
          <w:tcPr>
            <w:tcW w:w="1676" w:type="dxa"/>
            <w:vAlign w:val="center"/>
          </w:tcPr>
          <w:p w14:paraId="17C573F4" w14:textId="77777777" w:rsidR="008E10E9" w:rsidRPr="000531C4" w:rsidRDefault="008E10E9" w:rsidP="008479EF">
            <w:pPr>
              <w:pStyle w:val="Tabelatredolewej"/>
              <w:jc w:val="center"/>
            </w:pPr>
            <w:r w:rsidRPr="000531C4">
              <w:rPr>
                <w:color w:val="00B050"/>
              </w:rPr>
              <w:t>○</w:t>
            </w:r>
          </w:p>
        </w:tc>
      </w:tr>
      <w:tr w:rsidR="008E10E9" w:rsidRPr="000531C4" w14:paraId="4A8F4714" w14:textId="77777777" w:rsidTr="008479EF">
        <w:trPr>
          <w:trHeight w:val="70"/>
        </w:trPr>
        <w:tc>
          <w:tcPr>
            <w:tcW w:w="4096" w:type="dxa"/>
            <w:vAlign w:val="center"/>
          </w:tcPr>
          <w:p w14:paraId="0BF42D6F" w14:textId="77777777" w:rsidR="008E10E9" w:rsidRPr="000531C4" w:rsidRDefault="008E10E9" w:rsidP="008479EF">
            <w:pPr>
              <w:pStyle w:val="Tabelatredolewej"/>
            </w:pPr>
            <w:r w:rsidRPr="000531C4">
              <w:t>Granice administracyjne – gminy</w:t>
            </w:r>
          </w:p>
        </w:tc>
        <w:tc>
          <w:tcPr>
            <w:tcW w:w="1675" w:type="dxa"/>
            <w:vAlign w:val="center"/>
          </w:tcPr>
          <w:p w14:paraId="317FA091" w14:textId="77777777" w:rsidR="008E10E9" w:rsidRPr="000531C4" w:rsidRDefault="008E10E9" w:rsidP="008479EF">
            <w:pPr>
              <w:pStyle w:val="Tabelatredolewej"/>
              <w:jc w:val="center"/>
              <w:rPr>
                <w:rFonts w:cs="Calibri Light"/>
              </w:rPr>
            </w:pPr>
            <w:r w:rsidRPr="000531C4">
              <w:rPr>
                <w:color w:val="00B050"/>
              </w:rPr>
              <w:t>●</w:t>
            </w:r>
          </w:p>
        </w:tc>
        <w:tc>
          <w:tcPr>
            <w:tcW w:w="1676" w:type="dxa"/>
            <w:vAlign w:val="center"/>
          </w:tcPr>
          <w:p w14:paraId="083F98B8" w14:textId="77777777" w:rsidR="008E10E9" w:rsidRPr="000531C4" w:rsidRDefault="008E10E9" w:rsidP="008479EF">
            <w:pPr>
              <w:pStyle w:val="Tabelatredolewej"/>
              <w:jc w:val="center"/>
              <w:rPr>
                <w:rFonts w:cs="Calibri Light"/>
              </w:rPr>
            </w:pPr>
            <w:r w:rsidRPr="000531C4">
              <w:rPr>
                <w:color w:val="00B050"/>
              </w:rPr>
              <w:t>●●</w:t>
            </w:r>
          </w:p>
        </w:tc>
        <w:tc>
          <w:tcPr>
            <w:tcW w:w="1676" w:type="dxa"/>
            <w:vAlign w:val="center"/>
          </w:tcPr>
          <w:p w14:paraId="0AD28D9C" w14:textId="77777777" w:rsidR="008E10E9" w:rsidRPr="000531C4" w:rsidRDefault="008E10E9" w:rsidP="008479EF">
            <w:pPr>
              <w:pStyle w:val="Tabelatredolewej"/>
              <w:jc w:val="center"/>
              <w:rPr>
                <w:rFonts w:cs="Calibri Light"/>
              </w:rPr>
            </w:pPr>
            <w:r w:rsidRPr="000531C4">
              <w:rPr>
                <w:color w:val="00B050"/>
              </w:rPr>
              <w:t>●●</w:t>
            </w:r>
          </w:p>
        </w:tc>
      </w:tr>
      <w:tr w:rsidR="008E10E9" w:rsidRPr="000531C4" w14:paraId="4E271DC3" w14:textId="77777777" w:rsidTr="008479EF">
        <w:trPr>
          <w:trHeight w:val="108"/>
        </w:trPr>
        <w:tc>
          <w:tcPr>
            <w:tcW w:w="4096" w:type="dxa"/>
            <w:vAlign w:val="center"/>
          </w:tcPr>
          <w:p w14:paraId="75A6A6F3" w14:textId="77777777" w:rsidR="008E10E9" w:rsidRPr="000531C4" w:rsidRDefault="008E10E9" w:rsidP="008479EF">
            <w:pPr>
              <w:pStyle w:val="Tabelatredolewej"/>
            </w:pPr>
            <w:r w:rsidRPr="000531C4">
              <w:lastRenderedPageBreak/>
              <w:t>Granice administracyjne – dzielnice</w:t>
            </w:r>
          </w:p>
        </w:tc>
        <w:tc>
          <w:tcPr>
            <w:tcW w:w="1675" w:type="dxa"/>
            <w:vAlign w:val="center"/>
          </w:tcPr>
          <w:p w14:paraId="155FAC92" w14:textId="77777777" w:rsidR="008E10E9" w:rsidRPr="000531C4" w:rsidRDefault="008E10E9" w:rsidP="008479EF">
            <w:pPr>
              <w:pStyle w:val="Tabelatredolewej"/>
              <w:jc w:val="center"/>
              <w:rPr>
                <w:rFonts w:cs="Calibri Light"/>
              </w:rPr>
            </w:pPr>
            <w:r w:rsidRPr="000531C4">
              <w:rPr>
                <w:color w:val="00B050"/>
              </w:rPr>
              <w:t>●</w:t>
            </w:r>
          </w:p>
        </w:tc>
        <w:tc>
          <w:tcPr>
            <w:tcW w:w="1676" w:type="dxa"/>
            <w:vAlign w:val="center"/>
          </w:tcPr>
          <w:p w14:paraId="126C0CEC" w14:textId="77777777" w:rsidR="008E10E9" w:rsidRPr="000531C4" w:rsidRDefault="008E10E9" w:rsidP="008479EF">
            <w:pPr>
              <w:pStyle w:val="Tabelatredolewej"/>
              <w:jc w:val="center"/>
              <w:rPr>
                <w:rFonts w:cs="Calibri Light"/>
              </w:rPr>
            </w:pPr>
            <w:r w:rsidRPr="000531C4">
              <w:rPr>
                <w:color w:val="00B050"/>
              </w:rPr>
              <w:t>●</w:t>
            </w:r>
          </w:p>
        </w:tc>
        <w:tc>
          <w:tcPr>
            <w:tcW w:w="1676" w:type="dxa"/>
            <w:vAlign w:val="center"/>
          </w:tcPr>
          <w:p w14:paraId="56386FD5" w14:textId="77777777" w:rsidR="008E10E9" w:rsidRPr="000531C4" w:rsidRDefault="008E10E9" w:rsidP="008479EF">
            <w:pPr>
              <w:pStyle w:val="Tabelatredolewej"/>
              <w:jc w:val="center"/>
              <w:rPr>
                <w:rFonts w:cs="Calibri Light"/>
              </w:rPr>
            </w:pPr>
            <w:r w:rsidRPr="000531C4">
              <w:rPr>
                <w:color w:val="00B050"/>
              </w:rPr>
              <w:t>●●</w:t>
            </w:r>
          </w:p>
        </w:tc>
      </w:tr>
      <w:tr w:rsidR="008E10E9" w:rsidRPr="000531C4" w14:paraId="08F5D801" w14:textId="77777777" w:rsidTr="008479EF">
        <w:trPr>
          <w:trHeight w:val="120"/>
        </w:trPr>
        <w:tc>
          <w:tcPr>
            <w:tcW w:w="4096" w:type="dxa"/>
            <w:vAlign w:val="center"/>
          </w:tcPr>
          <w:p w14:paraId="4DADA472" w14:textId="77777777" w:rsidR="008E10E9" w:rsidRPr="000531C4" w:rsidRDefault="008E10E9" w:rsidP="008479EF">
            <w:pPr>
              <w:pStyle w:val="Tabelatredolewej"/>
            </w:pPr>
            <w:r w:rsidRPr="000531C4">
              <w:t>Jednostki urbanistyczne</w:t>
            </w:r>
          </w:p>
        </w:tc>
        <w:tc>
          <w:tcPr>
            <w:tcW w:w="1675" w:type="dxa"/>
            <w:vAlign w:val="center"/>
          </w:tcPr>
          <w:p w14:paraId="198A84C1" w14:textId="77777777" w:rsidR="008E10E9" w:rsidRPr="000531C4" w:rsidRDefault="008E10E9" w:rsidP="008479EF">
            <w:pPr>
              <w:pStyle w:val="Tabelatredolewej"/>
              <w:jc w:val="center"/>
              <w:rPr>
                <w:color w:val="00B050"/>
              </w:rPr>
            </w:pPr>
            <w:r w:rsidRPr="000531C4">
              <w:rPr>
                <w:color w:val="00B050"/>
              </w:rPr>
              <w:t>○</w:t>
            </w:r>
          </w:p>
        </w:tc>
        <w:tc>
          <w:tcPr>
            <w:tcW w:w="1676" w:type="dxa"/>
            <w:vAlign w:val="center"/>
          </w:tcPr>
          <w:p w14:paraId="7213A3B2" w14:textId="77777777" w:rsidR="008E10E9" w:rsidRPr="000531C4" w:rsidRDefault="008E10E9" w:rsidP="008479EF">
            <w:pPr>
              <w:pStyle w:val="Tabelatredolewej"/>
              <w:jc w:val="center"/>
              <w:rPr>
                <w:color w:val="00B050"/>
              </w:rPr>
            </w:pPr>
            <w:r w:rsidRPr="000531C4">
              <w:rPr>
                <w:color w:val="00B050"/>
              </w:rPr>
              <w:t>○</w:t>
            </w:r>
          </w:p>
        </w:tc>
        <w:tc>
          <w:tcPr>
            <w:tcW w:w="1676" w:type="dxa"/>
            <w:vAlign w:val="center"/>
          </w:tcPr>
          <w:p w14:paraId="767BDDB8" w14:textId="77777777" w:rsidR="008E10E9" w:rsidRPr="000531C4" w:rsidRDefault="008E10E9" w:rsidP="008479EF">
            <w:pPr>
              <w:pStyle w:val="Tabelatredolewej"/>
              <w:jc w:val="center"/>
              <w:rPr>
                <w:color w:val="00B050"/>
              </w:rPr>
            </w:pPr>
            <w:r w:rsidRPr="000531C4">
              <w:rPr>
                <w:color w:val="00B050"/>
              </w:rPr>
              <w:t>●●</w:t>
            </w:r>
          </w:p>
        </w:tc>
      </w:tr>
      <w:tr w:rsidR="008E10E9" w:rsidRPr="000531C4" w14:paraId="13C8368A" w14:textId="77777777" w:rsidTr="008479EF">
        <w:trPr>
          <w:trHeight w:val="120"/>
        </w:trPr>
        <w:tc>
          <w:tcPr>
            <w:tcW w:w="4096" w:type="dxa"/>
            <w:vAlign w:val="center"/>
          </w:tcPr>
          <w:p w14:paraId="5A6C5117" w14:textId="77777777" w:rsidR="008E10E9" w:rsidRPr="000531C4" w:rsidRDefault="008E10E9" w:rsidP="008479EF">
            <w:pPr>
              <w:pStyle w:val="Tabelatredolewej"/>
            </w:pPr>
            <w:r w:rsidRPr="000531C4">
              <w:t>Okręgi wyborcze</w:t>
            </w:r>
          </w:p>
        </w:tc>
        <w:tc>
          <w:tcPr>
            <w:tcW w:w="1675" w:type="dxa"/>
            <w:vAlign w:val="center"/>
          </w:tcPr>
          <w:p w14:paraId="086FB813" w14:textId="77777777" w:rsidR="008E10E9" w:rsidRPr="000531C4" w:rsidRDefault="008E10E9" w:rsidP="008479EF">
            <w:pPr>
              <w:pStyle w:val="Tabelatredolewej"/>
              <w:jc w:val="center"/>
              <w:rPr>
                <w:color w:val="00B050"/>
              </w:rPr>
            </w:pPr>
            <w:r w:rsidRPr="000531C4">
              <w:rPr>
                <w:color w:val="00B050"/>
              </w:rPr>
              <w:t>○</w:t>
            </w:r>
          </w:p>
        </w:tc>
        <w:tc>
          <w:tcPr>
            <w:tcW w:w="1676" w:type="dxa"/>
            <w:vAlign w:val="center"/>
          </w:tcPr>
          <w:p w14:paraId="40F566C7" w14:textId="77777777" w:rsidR="008E10E9" w:rsidRPr="000531C4" w:rsidRDefault="008E10E9" w:rsidP="008479EF">
            <w:pPr>
              <w:pStyle w:val="Tabelatredolewej"/>
              <w:jc w:val="center"/>
              <w:rPr>
                <w:color w:val="00B050"/>
              </w:rPr>
            </w:pPr>
            <w:r w:rsidRPr="000531C4">
              <w:rPr>
                <w:color w:val="00B050"/>
              </w:rPr>
              <w:t>○</w:t>
            </w:r>
          </w:p>
        </w:tc>
        <w:tc>
          <w:tcPr>
            <w:tcW w:w="1676" w:type="dxa"/>
            <w:vAlign w:val="center"/>
          </w:tcPr>
          <w:p w14:paraId="2174AAC6" w14:textId="77777777" w:rsidR="008E10E9" w:rsidRPr="000531C4" w:rsidRDefault="008E10E9" w:rsidP="008479EF">
            <w:pPr>
              <w:pStyle w:val="Tabelatredolewej"/>
              <w:jc w:val="center"/>
              <w:rPr>
                <w:color w:val="00B050"/>
              </w:rPr>
            </w:pPr>
            <w:r w:rsidRPr="000531C4">
              <w:rPr>
                <w:color w:val="00B050"/>
              </w:rPr>
              <w:t>●</w:t>
            </w:r>
          </w:p>
        </w:tc>
      </w:tr>
      <w:tr w:rsidR="008E10E9" w:rsidRPr="000531C4" w14:paraId="06F3123A" w14:textId="77777777" w:rsidTr="008479EF">
        <w:trPr>
          <w:trHeight w:val="322"/>
        </w:trPr>
        <w:tc>
          <w:tcPr>
            <w:tcW w:w="4096" w:type="dxa"/>
            <w:vAlign w:val="center"/>
          </w:tcPr>
          <w:p w14:paraId="02E0FFFD" w14:textId="77777777" w:rsidR="008E10E9" w:rsidRPr="000531C4" w:rsidRDefault="008E10E9" w:rsidP="008479EF">
            <w:pPr>
              <w:pStyle w:val="Tabelatredolewej"/>
            </w:pPr>
            <w:r w:rsidRPr="000531C4">
              <w:t>Przeszkody terenowe (naturalne, sztuczne)</w:t>
            </w:r>
          </w:p>
        </w:tc>
        <w:tc>
          <w:tcPr>
            <w:tcW w:w="1675" w:type="dxa"/>
            <w:vAlign w:val="center"/>
          </w:tcPr>
          <w:p w14:paraId="0CC934B3" w14:textId="77777777" w:rsidR="008E10E9" w:rsidRPr="000531C4" w:rsidRDefault="008E10E9" w:rsidP="008479EF">
            <w:pPr>
              <w:pStyle w:val="Tabelatredolewej"/>
              <w:jc w:val="center"/>
              <w:rPr>
                <w:color w:val="00B050"/>
              </w:rPr>
            </w:pPr>
            <w:r w:rsidRPr="000531C4">
              <w:rPr>
                <w:color w:val="00B050"/>
              </w:rPr>
              <w:t>○</w:t>
            </w:r>
          </w:p>
        </w:tc>
        <w:tc>
          <w:tcPr>
            <w:tcW w:w="1676" w:type="dxa"/>
            <w:vAlign w:val="center"/>
          </w:tcPr>
          <w:p w14:paraId="1DF77BD1" w14:textId="77777777" w:rsidR="008E10E9" w:rsidRPr="000531C4" w:rsidRDefault="008E10E9" w:rsidP="008479EF">
            <w:pPr>
              <w:pStyle w:val="Tabelatredolewej"/>
              <w:jc w:val="center"/>
              <w:rPr>
                <w:color w:val="00B050"/>
              </w:rPr>
            </w:pPr>
            <w:r w:rsidRPr="000531C4">
              <w:rPr>
                <w:color w:val="00B050"/>
              </w:rPr>
              <w:t>●</w:t>
            </w:r>
          </w:p>
        </w:tc>
        <w:tc>
          <w:tcPr>
            <w:tcW w:w="1676" w:type="dxa"/>
            <w:vAlign w:val="center"/>
          </w:tcPr>
          <w:p w14:paraId="3A55C1A8" w14:textId="77777777" w:rsidR="008E10E9" w:rsidRPr="000531C4" w:rsidRDefault="008E10E9" w:rsidP="008479EF">
            <w:pPr>
              <w:pStyle w:val="Tabelatredolewej"/>
              <w:jc w:val="center"/>
              <w:rPr>
                <w:color w:val="00B050"/>
              </w:rPr>
            </w:pPr>
            <w:r w:rsidRPr="000531C4">
              <w:rPr>
                <w:color w:val="00B050"/>
              </w:rPr>
              <w:t>●●</w:t>
            </w:r>
          </w:p>
        </w:tc>
      </w:tr>
      <w:tr w:rsidR="008E10E9" w:rsidRPr="000531C4" w14:paraId="3E00B61F" w14:textId="77777777" w:rsidTr="008479EF">
        <w:trPr>
          <w:trHeight w:val="322"/>
        </w:trPr>
        <w:tc>
          <w:tcPr>
            <w:tcW w:w="4096" w:type="dxa"/>
            <w:vAlign w:val="center"/>
          </w:tcPr>
          <w:p w14:paraId="360F021A" w14:textId="77777777" w:rsidR="008E10E9" w:rsidRPr="000531C4" w:rsidRDefault="008E10E9" w:rsidP="008479EF">
            <w:pPr>
              <w:pStyle w:val="Tabelatredolewej"/>
            </w:pPr>
            <w:r w:rsidRPr="000531C4">
              <w:t>Gęstość zaludnienia</w:t>
            </w:r>
          </w:p>
        </w:tc>
        <w:tc>
          <w:tcPr>
            <w:tcW w:w="1675" w:type="dxa"/>
            <w:vAlign w:val="center"/>
          </w:tcPr>
          <w:p w14:paraId="78D080C6" w14:textId="77777777" w:rsidR="008E10E9" w:rsidRPr="000531C4" w:rsidRDefault="008E10E9" w:rsidP="008479EF">
            <w:pPr>
              <w:pStyle w:val="Tabelatredolewej"/>
              <w:jc w:val="center"/>
              <w:rPr>
                <w:color w:val="00B050"/>
              </w:rPr>
            </w:pPr>
            <w:r w:rsidRPr="000531C4">
              <w:rPr>
                <w:color w:val="00B050"/>
              </w:rPr>
              <w:t>○</w:t>
            </w:r>
          </w:p>
        </w:tc>
        <w:tc>
          <w:tcPr>
            <w:tcW w:w="1676" w:type="dxa"/>
            <w:vAlign w:val="center"/>
          </w:tcPr>
          <w:p w14:paraId="71E92A42" w14:textId="77777777" w:rsidR="008E10E9" w:rsidRPr="000531C4" w:rsidRDefault="008E10E9" w:rsidP="008479EF">
            <w:pPr>
              <w:pStyle w:val="Tabelatredolewej"/>
              <w:jc w:val="center"/>
              <w:rPr>
                <w:color w:val="00B050"/>
              </w:rPr>
            </w:pPr>
            <w:r w:rsidRPr="000531C4">
              <w:rPr>
                <w:color w:val="00B050"/>
              </w:rPr>
              <w:t>○</w:t>
            </w:r>
          </w:p>
        </w:tc>
        <w:tc>
          <w:tcPr>
            <w:tcW w:w="1676" w:type="dxa"/>
            <w:vAlign w:val="center"/>
          </w:tcPr>
          <w:p w14:paraId="19070969" w14:textId="77777777" w:rsidR="008E10E9" w:rsidRPr="000531C4" w:rsidRDefault="008E10E9" w:rsidP="008479EF">
            <w:pPr>
              <w:pStyle w:val="Tabelatredolewej"/>
              <w:jc w:val="center"/>
              <w:rPr>
                <w:color w:val="00B050"/>
              </w:rPr>
            </w:pPr>
            <w:r w:rsidRPr="000531C4">
              <w:rPr>
                <w:color w:val="00B050"/>
              </w:rPr>
              <w:t>●</w:t>
            </w:r>
          </w:p>
        </w:tc>
      </w:tr>
      <w:tr w:rsidR="008E10E9" w:rsidRPr="000531C4" w14:paraId="13B72A56" w14:textId="77777777" w:rsidTr="008479EF">
        <w:trPr>
          <w:trHeight w:val="322"/>
        </w:trPr>
        <w:tc>
          <w:tcPr>
            <w:tcW w:w="4096" w:type="dxa"/>
            <w:vAlign w:val="center"/>
          </w:tcPr>
          <w:p w14:paraId="3C5786D9" w14:textId="77777777" w:rsidR="008E10E9" w:rsidRPr="000531C4" w:rsidRDefault="008E10E9" w:rsidP="008479EF">
            <w:pPr>
              <w:pStyle w:val="Tabelatredolewej"/>
            </w:pPr>
            <w:r w:rsidRPr="000531C4">
              <w:t>Zagospodarowanie przestrzenne</w:t>
            </w:r>
          </w:p>
        </w:tc>
        <w:tc>
          <w:tcPr>
            <w:tcW w:w="1675" w:type="dxa"/>
            <w:vAlign w:val="center"/>
          </w:tcPr>
          <w:p w14:paraId="04DD0688" w14:textId="77777777" w:rsidR="008E10E9" w:rsidRPr="000531C4" w:rsidRDefault="008E10E9" w:rsidP="008479EF">
            <w:pPr>
              <w:pStyle w:val="Tabelatredolewej"/>
              <w:jc w:val="center"/>
              <w:rPr>
                <w:color w:val="00B050"/>
              </w:rPr>
            </w:pPr>
            <w:r w:rsidRPr="000531C4">
              <w:rPr>
                <w:color w:val="00B050"/>
              </w:rPr>
              <w:t>○</w:t>
            </w:r>
          </w:p>
        </w:tc>
        <w:tc>
          <w:tcPr>
            <w:tcW w:w="1676" w:type="dxa"/>
            <w:vAlign w:val="center"/>
          </w:tcPr>
          <w:p w14:paraId="2E503EC3" w14:textId="77777777" w:rsidR="008E10E9" w:rsidRPr="000531C4" w:rsidRDefault="008E10E9" w:rsidP="008479EF">
            <w:pPr>
              <w:pStyle w:val="Tabelatredolewej"/>
              <w:jc w:val="center"/>
              <w:rPr>
                <w:color w:val="00B050"/>
              </w:rPr>
            </w:pPr>
            <w:r w:rsidRPr="000531C4">
              <w:rPr>
                <w:color w:val="00B050"/>
              </w:rPr>
              <w:t>○</w:t>
            </w:r>
          </w:p>
        </w:tc>
        <w:tc>
          <w:tcPr>
            <w:tcW w:w="1676" w:type="dxa"/>
            <w:vAlign w:val="center"/>
          </w:tcPr>
          <w:p w14:paraId="578490E3" w14:textId="77777777" w:rsidR="008E10E9" w:rsidRPr="000531C4" w:rsidRDefault="008E10E9" w:rsidP="008479EF">
            <w:pPr>
              <w:pStyle w:val="Tabelatredolewej"/>
              <w:jc w:val="center"/>
              <w:rPr>
                <w:color w:val="00B050"/>
              </w:rPr>
            </w:pPr>
            <w:r w:rsidRPr="000531C4">
              <w:rPr>
                <w:color w:val="00B050"/>
              </w:rPr>
              <w:t>●●</w:t>
            </w:r>
          </w:p>
        </w:tc>
      </w:tr>
      <w:tr w:rsidR="008E10E9" w:rsidRPr="000531C4" w14:paraId="4DF5E7D2" w14:textId="77777777" w:rsidTr="008479EF">
        <w:trPr>
          <w:trHeight w:val="322"/>
        </w:trPr>
        <w:tc>
          <w:tcPr>
            <w:tcW w:w="9123" w:type="dxa"/>
            <w:gridSpan w:val="4"/>
            <w:vAlign w:val="center"/>
          </w:tcPr>
          <w:p w14:paraId="74DFDEDC" w14:textId="77777777" w:rsidR="008E10E9" w:rsidRPr="000531C4" w:rsidRDefault="008E10E9" w:rsidP="008479EF">
            <w:pPr>
              <w:pStyle w:val="Tabelatredolewej"/>
              <w:rPr>
                <w:color w:val="00B050"/>
              </w:rPr>
            </w:pPr>
            <w:r w:rsidRPr="000531C4">
              <w:rPr>
                <w:color w:val="00B050"/>
              </w:rPr>
              <w:t xml:space="preserve">●● – </w:t>
            </w:r>
            <w:r w:rsidRPr="000531C4">
              <w:t>zalecany</w:t>
            </w:r>
          </w:p>
          <w:p w14:paraId="4B7591E9" w14:textId="77777777" w:rsidR="008E10E9" w:rsidRPr="000531C4" w:rsidRDefault="008E10E9" w:rsidP="008479EF">
            <w:pPr>
              <w:pStyle w:val="Tabelatredolewej"/>
              <w:rPr>
                <w:color w:val="00B050"/>
              </w:rPr>
            </w:pPr>
            <w:r w:rsidRPr="000531C4">
              <w:rPr>
                <w:color w:val="00B050"/>
              </w:rPr>
              <w:t xml:space="preserve">● – </w:t>
            </w:r>
            <w:r w:rsidRPr="000531C4">
              <w:t>dopuszczalny</w:t>
            </w:r>
          </w:p>
          <w:p w14:paraId="786B7860" w14:textId="77777777" w:rsidR="008E10E9" w:rsidRPr="000531C4" w:rsidRDefault="008E10E9" w:rsidP="008479EF">
            <w:pPr>
              <w:pStyle w:val="Tabelatredolewej"/>
              <w:rPr>
                <w:color w:val="00B050"/>
              </w:rPr>
            </w:pPr>
            <w:r w:rsidRPr="000531C4">
              <w:rPr>
                <w:color w:val="00B050"/>
              </w:rPr>
              <w:t xml:space="preserve">○ – </w:t>
            </w:r>
            <w:r w:rsidRPr="000531C4">
              <w:t>fakultatywny</w:t>
            </w:r>
          </w:p>
        </w:tc>
      </w:tr>
    </w:tbl>
    <w:p w14:paraId="6DCB4152" w14:textId="77777777" w:rsidR="008E10E9" w:rsidRPr="000531C4" w:rsidRDefault="008E10E9" w:rsidP="009B406E">
      <w:pPr>
        <w:pStyle w:val="111Podpodrozdzia"/>
        <w:outlineLvl w:val="1"/>
      </w:pPr>
      <w:bookmarkStart w:id="43" w:name="_Toc109900734"/>
      <w:r w:rsidRPr="000531C4">
        <w:t>Parametry modelu ruchu</w:t>
      </w:r>
      <w:bookmarkEnd w:id="43"/>
    </w:p>
    <w:p w14:paraId="2995E56B" w14:textId="77777777" w:rsidR="008E10E9" w:rsidRPr="000531C4" w:rsidRDefault="008E10E9" w:rsidP="00810180">
      <w:pPr>
        <w:pStyle w:val="1Akapit"/>
        <w:numPr>
          <w:ilvl w:val="0"/>
          <w:numId w:val="76"/>
        </w:numPr>
      </w:pPr>
      <w:r w:rsidRPr="000531C4">
        <w:t>W celu prawidłowego określenia potencjałów ruchotwórczych należy dla każdej funkcji zabudowy wyznaczyć generację oddzielnie.</w:t>
      </w:r>
    </w:p>
    <w:p w14:paraId="5A283676" w14:textId="24C6DA9C" w:rsidR="00085C3E" w:rsidRPr="000531C4" w:rsidRDefault="00085C3E" w:rsidP="00085C3E">
      <w:pPr>
        <w:pStyle w:val="1111"/>
      </w:pPr>
      <w:r w:rsidRPr="000531C4">
        <w:t>Rodzaje ruchu w modelowaniu</w:t>
      </w:r>
    </w:p>
    <w:p w14:paraId="53BE3B50" w14:textId="32202513" w:rsidR="00085C3E" w:rsidRPr="000531C4" w:rsidRDefault="00C55BD6" w:rsidP="00896178">
      <w:pPr>
        <w:pStyle w:val="1Akapit"/>
      </w:pPr>
      <w:r w:rsidRPr="000531C4">
        <w:t>Zaleca się</w:t>
      </w:r>
      <w:r w:rsidR="00695224" w:rsidRPr="000531C4">
        <w:t>, aby modele ruchu</w:t>
      </w:r>
      <w:r w:rsidR="00085C3E" w:rsidRPr="000531C4">
        <w:t xml:space="preserve"> opracowywać </w:t>
      </w:r>
      <w:r w:rsidR="00695224" w:rsidRPr="000531C4">
        <w:t xml:space="preserve">z uwzględnieniem </w:t>
      </w:r>
      <w:r w:rsidR="00D16C35" w:rsidRPr="000531C4">
        <w:t>ruchu</w:t>
      </w:r>
      <w:r w:rsidR="00085C3E" w:rsidRPr="000531C4">
        <w:t>:</w:t>
      </w:r>
    </w:p>
    <w:p w14:paraId="43F63BDC" w14:textId="70A048AA" w:rsidR="00085C3E" w:rsidRPr="000531C4" w:rsidRDefault="00085C3E">
      <w:pPr>
        <w:pStyle w:val="aLitera"/>
        <w:numPr>
          <w:ilvl w:val="0"/>
          <w:numId w:val="38"/>
        </w:numPr>
      </w:pPr>
      <w:r w:rsidRPr="000531C4">
        <w:t>wewnętrzn</w:t>
      </w:r>
      <w:r w:rsidR="00D84236" w:rsidRPr="000531C4">
        <w:t>ego</w:t>
      </w:r>
      <w:r w:rsidRPr="000531C4">
        <w:t xml:space="preserve"> rozumian</w:t>
      </w:r>
      <w:r w:rsidR="00D84236" w:rsidRPr="000531C4">
        <w:t>ego</w:t>
      </w:r>
      <w:r w:rsidRPr="000531C4">
        <w:t xml:space="preserve"> jako więźba podróży, których źródło i cel znajdują się na obszarze </w:t>
      </w:r>
      <w:r w:rsidR="00D16C35" w:rsidRPr="000531C4">
        <w:t xml:space="preserve">analizy </w:t>
      </w:r>
      <w:r w:rsidRPr="000531C4">
        <w:t>(</w:t>
      </w:r>
      <w:r w:rsidR="00D16C35" w:rsidRPr="000531C4">
        <w:t>np. miasta</w:t>
      </w:r>
      <w:r w:rsidRPr="000531C4">
        <w:t>),</w:t>
      </w:r>
    </w:p>
    <w:p w14:paraId="586351EB" w14:textId="15C1DB30" w:rsidR="00085C3E" w:rsidRPr="000531C4" w:rsidRDefault="00085C3E">
      <w:pPr>
        <w:pStyle w:val="aLitera"/>
        <w:numPr>
          <w:ilvl w:val="0"/>
          <w:numId w:val="38"/>
        </w:numPr>
      </w:pPr>
      <w:r w:rsidRPr="000531C4">
        <w:t>tranzytow</w:t>
      </w:r>
      <w:r w:rsidR="00D84236" w:rsidRPr="000531C4">
        <w:t>ego</w:t>
      </w:r>
      <w:r w:rsidRPr="000531C4">
        <w:t xml:space="preserve"> rozumian</w:t>
      </w:r>
      <w:r w:rsidR="00D84236" w:rsidRPr="000531C4">
        <w:t>ego</w:t>
      </w:r>
      <w:r w:rsidRPr="000531C4">
        <w:t xml:space="preserve"> jako więźba podróży, których źródło i cel znajdują się poza obszarem </w:t>
      </w:r>
      <w:r w:rsidR="00D16C35" w:rsidRPr="000531C4">
        <w:t xml:space="preserve">analizy </w:t>
      </w:r>
      <w:r w:rsidR="004870A8" w:rsidRPr="000531C4">
        <w:t>(np. miasta)</w:t>
      </w:r>
      <w:r w:rsidRPr="000531C4">
        <w:t>,</w:t>
      </w:r>
    </w:p>
    <w:p w14:paraId="754A8CE5" w14:textId="3B76914C" w:rsidR="00085C3E" w:rsidRPr="000531C4" w:rsidRDefault="00085C3E">
      <w:pPr>
        <w:pStyle w:val="aLitera"/>
        <w:numPr>
          <w:ilvl w:val="0"/>
          <w:numId w:val="37"/>
        </w:numPr>
      </w:pPr>
      <w:r w:rsidRPr="000531C4">
        <w:t>docelow</w:t>
      </w:r>
      <w:r w:rsidR="00D84236" w:rsidRPr="000531C4">
        <w:t>ego</w:t>
      </w:r>
      <w:r w:rsidRPr="000531C4">
        <w:t xml:space="preserve"> rozumian</w:t>
      </w:r>
      <w:r w:rsidR="00D84236" w:rsidRPr="000531C4">
        <w:t>ego</w:t>
      </w:r>
      <w:r w:rsidRPr="000531C4">
        <w:t xml:space="preserve"> jako więźba podróży, których źródło znajduje się poza obszarem </w:t>
      </w:r>
      <w:r w:rsidR="00D16C35" w:rsidRPr="000531C4">
        <w:t xml:space="preserve">analizy </w:t>
      </w:r>
      <w:r w:rsidR="004870A8" w:rsidRPr="000531C4">
        <w:t>(np. miasta)</w:t>
      </w:r>
      <w:r w:rsidRPr="000531C4">
        <w:t>, a cel w obszarze</w:t>
      </w:r>
      <w:r w:rsidR="00D16C35" w:rsidRPr="000531C4">
        <w:t xml:space="preserve"> analizy</w:t>
      </w:r>
      <w:r w:rsidRPr="000531C4">
        <w:t xml:space="preserve"> </w:t>
      </w:r>
      <w:r w:rsidR="004870A8" w:rsidRPr="000531C4">
        <w:t>(np. miasta)</w:t>
      </w:r>
      <w:r w:rsidRPr="000531C4">
        <w:t>,</w:t>
      </w:r>
    </w:p>
    <w:p w14:paraId="480C15F1" w14:textId="08036DA4" w:rsidR="00085C3E" w:rsidRPr="000531C4" w:rsidRDefault="00085C3E">
      <w:pPr>
        <w:pStyle w:val="aLitera"/>
        <w:numPr>
          <w:ilvl w:val="0"/>
          <w:numId w:val="37"/>
        </w:numPr>
      </w:pPr>
      <w:r w:rsidRPr="000531C4">
        <w:t>źródłow</w:t>
      </w:r>
      <w:r w:rsidR="00D84236" w:rsidRPr="000531C4">
        <w:t>ego</w:t>
      </w:r>
      <w:r w:rsidRPr="000531C4">
        <w:t xml:space="preserve"> rozumian</w:t>
      </w:r>
      <w:r w:rsidR="00D84236" w:rsidRPr="000531C4">
        <w:t>ego</w:t>
      </w:r>
      <w:r w:rsidRPr="000531C4">
        <w:t xml:space="preserve"> jako więźba podróży, których źródło znajduje się w obszarze </w:t>
      </w:r>
      <w:r w:rsidR="00D16C35" w:rsidRPr="000531C4">
        <w:t>analizy</w:t>
      </w:r>
      <w:r w:rsidR="004870A8" w:rsidRPr="000531C4">
        <w:t xml:space="preserve"> (np. miasta)</w:t>
      </w:r>
      <w:r w:rsidRPr="000531C4">
        <w:t>, a cel poza obszarem</w:t>
      </w:r>
      <w:r w:rsidR="00D16C35" w:rsidRPr="000531C4">
        <w:t xml:space="preserve"> analizy</w:t>
      </w:r>
      <w:r w:rsidR="00A0527C" w:rsidRPr="000531C4">
        <w:t xml:space="preserve"> (np. miasta)</w:t>
      </w:r>
      <w:r w:rsidRPr="000531C4">
        <w:t>.</w:t>
      </w:r>
    </w:p>
    <w:p w14:paraId="18F77169" w14:textId="101A93A1" w:rsidR="00A0527C" w:rsidRPr="000531C4" w:rsidRDefault="004F3288" w:rsidP="008E04AB">
      <w:pPr>
        <w:pStyle w:val="1Akapit"/>
      </w:pPr>
      <w:r w:rsidRPr="000531C4">
        <w:t xml:space="preserve">Na rys. 4.6.1.1 </w:t>
      </w:r>
      <w:r w:rsidR="00B34F65" w:rsidRPr="000531C4">
        <w:t xml:space="preserve">przedstawiono </w:t>
      </w:r>
      <w:r w:rsidR="00854335" w:rsidRPr="000531C4">
        <w:t>gr</w:t>
      </w:r>
      <w:r w:rsidR="00C73703" w:rsidRPr="000531C4">
        <w:t>aficzn</w:t>
      </w:r>
      <w:r w:rsidR="002C4C97" w:rsidRPr="000531C4">
        <w:t>e zobrazowanie rodzajów ruchu</w:t>
      </w:r>
      <w:r w:rsidR="00FB48E0" w:rsidRPr="000531C4">
        <w:t>.</w:t>
      </w:r>
    </w:p>
    <w:p w14:paraId="6D0E9B8B" w14:textId="0140F598" w:rsidR="005C05B6" w:rsidRPr="000531C4" w:rsidRDefault="005C05B6" w:rsidP="00A0527C">
      <w:pPr>
        <w:pStyle w:val="1Akapit"/>
        <w:numPr>
          <w:ilvl w:val="0"/>
          <w:numId w:val="0"/>
        </w:numPr>
      </w:pPr>
      <w:r w:rsidRPr="000531C4">
        <w:rPr>
          <w:noProof/>
        </w:rPr>
        <mc:AlternateContent>
          <mc:Choice Requires="wpc">
            <w:drawing>
              <wp:inline distT="0" distB="0" distL="0" distR="0" wp14:anchorId="341A7EC5" wp14:editId="2D32EF7F">
                <wp:extent cx="5753818" cy="3200400"/>
                <wp:effectExtent l="0" t="0" r="18415" b="19050"/>
                <wp:docPr id="43" name="Kanwa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accent6"/>
                          </a:solidFill>
                        </a:ln>
                      </wpc:whole>
                      <wps:wsp>
                        <wps:cNvPr id="45" name="Owal 45"/>
                        <wps:cNvSpPr/>
                        <wps:spPr>
                          <a:xfrm>
                            <a:off x="1518232" y="428519"/>
                            <a:ext cx="2604770" cy="2345690"/>
                          </a:xfrm>
                          <a:prstGeom prst="ellipse">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Grafika 33" descr="Strzałka okrężna z wypełnieniem pełnym"/>
                          <pic:cNvPicPr>
                            <a:picLocks noChangeAspect="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2649310" y="778625"/>
                            <a:ext cx="956945" cy="956945"/>
                          </a:xfrm>
                          <a:prstGeom prst="rect">
                            <a:avLst/>
                          </a:prstGeom>
                        </pic:spPr>
                      </pic:pic>
                      <wps:wsp>
                        <wps:cNvPr id="47" name="Strzałka: w lewo i w prawo 47"/>
                        <wps:cNvSpPr/>
                        <wps:spPr>
                          <a:xfrm>
                            <a:off x="663079" y="2180070"/>
                            <a:ext cx="4040505" cy="228600"/>
                          </a:xfrm>
                          <a:prstGeom prst="leftRightArrow">
                            <a:avLst/>
                          </a:prstGeom>
                          <a:ln>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 name="Strzałka: w prawo 48"/>
                        <wps:cNvSpPr/>
                        <wps:spPr>
                          <a:xfrm>
                            <a:off x="1088071" y="1299248"/>
                            <a:ext cx="1095375" cy="189230"/>
                          </a:xfrm>
                          <a:prstGeom prst="rightArrow">
                            <a:avLst/>
                          </a:prstGeom>
                          <a:ln>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Strzałka: w prawo 49"/>
                        <wps:cNvSpPr/>
                        <wps:spPr>
                          <a:xfrm>
                            <a:off x="3533279" y="1546340"/>
                            <a:ext cx="1095375" cy="189230"/>
                          </a:xfrm>
                          <a:prstGeom prst="rightArrow">
                            <a:avLst/>
                          </a:prstGeom>
                          <a:ln>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Pole tekstowe 41"/>
                        <wps:cNvSpPr txBox="1"/>
                        <wps:spPr>
                          <a:xfrm>
                            <a:off x="611320" y="2524882"/>
                            <a:ext cx="1043305" cy="258445"/>
                          </a:xfrm>
                          <a:prstGeom prst="rect">
                            <a:avLst/>
                          </a:prstGeom>
                          <a:solidFill>
                            <a:schemeClr val="lt1"/>
                          </a:solidFill>
                          <a:ln w="6350">
                            <a:solidFill>
                              <a:prstClr val="black"/>
                            </a:solidFill>
                          </a:ln>
                        </wps:spPr>
                        <wps:txbx>
                          <w:txbxContent>
                            <w:p w14:paraId="1F714835" w14:textId="77777777" w:rsidR="005C05B6" w:rsidRPr="003F7C2A" w:rsidRDefault="005C05B6" w:rsidP="003F7C2A">
                              <w:pPr>
                                <w:jc w:val="center"/>
                                <w:rPr>
                                  <w:rFonts w:eastAsia="Calibri"/>
                                  <w:sz w:val="16"/>
                                  <w:szCs w:val="16"/>
                                </w:rPr>
                              </w:pPr>
                              <w:r w:rsidRPr="003F7C2A">
                                <w:rPr>
                                  <w:rFonts w:eastAsia="Calibri"/>
                                  <w:sz w:val="16"/>
                                  <w:szCs w:val="16"/>
                                </w:rPr>
                                <w:t>Ruch tranzytowy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Pole tekstowe 39"/>
                        <wps:cNvSpPr txBox="1"/>
                        <wps:spPr>
                          <a:xfrm>
                            <a:off x="41461" y="1230033"/>
                            <a:ext cx="975995" cy="258445"/>
                          </a:xfrm>
                          <a:prstGeom prst="rect">
                            <a:avLst/>
                          </a:prstGeom>
                          <a:solidFill>
                            <a:schemeClr val="lt1"/>
                          </a:solidFill>
                          <a:ln w="6350">
                            <a:solidFill>
                              <a:prstClr val="black"/>
                            </a:solidFill>
                          </a:ln>
                        </wps:spPr>
                        <wps:txbx>
                          <w:txbxContent>
                            <w:p w14:paraId="5CEBFF38" w14:textId="77777777" w:rsidR="005C05B6" w:rsidRPr="003F7C2A" w:rsidRDefault="005C05B6" w:rsidP="003F7C2A">
                              <w:pPr>
                                <w:jc w:val="center"/>
                                <w:rPr>
                                  <w:rFonts w:eastAsia="Calibri"/>
                                  <w:sz w:val="16"/>
                                  <w:szCs w:val="16"/>
                                </w:rPr>
                              </w:pPr>
                              <w:r w:rsidRPr="003F7C2A">
                                <w:rPr>
                                  <w:rFonts w:eastAsia="Calibri"/>
                                  <w:sz w:val="16"/>
                                  <w:szCs w:val="16"/>
                                </w:rPr>
                                <w:t>Ruch docelowy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Pole tekstowe 39"/>
                        <wps:cNvSpPr txBox="1"/>
                        <wps:spPr>
                          <a:xfrm>
                            <a:off x="4703519" y="1488478"/>
                            <a:ext cx="975995" cy="258445"/>
                          </a:xfrm>
                          <a:prstGeom prst="rect">
                            <a:avLst/>
                          </a:prstGeom>
                          <a:solidFill>
                            <a:schemeClr val="lt1"/>
                          </a:solidFill>
                          <a:ln w="6350">
                            <a:solidFill>
                              <a:prstClr val="black"/>
                            </a:solidFill>
                          </a:ln>
                        </wps:spPr>
                        <wps:txbx>
                          <w:txbxContent>
                            <w:p w14:paraId="0670D127" w14:textId="4266F8A2" w:rsidR="005C05B6" w:rsidRPr="003F7C2A" w:rsidRDefault="005C05B6" w:rsidP="003F7C2A">
                              <w:pPr>
                                <w:jc w:val="center"/>
                                <w:rPr>
                                  <w:rFonts w:eastAsia="Calibri"/>
                                  <w:sz w:val="16"/>
                                  <w:szCs w:val="16"/>
                                </w:rPr>
                              </w:pPr>
                              <w:r w:rsidRPr="003F7C2A">
                                <w:rPr>
                                  <w:rFonts w:eastAsia="Calibri"/>
                                  <w:sz w:val="16"/>
                                  <w:szCs w:val="16"/>
                                </w:rPr>
                                <w:t xml:space="preserve">Ruch </w:t>
                              </w:r>
                              <w:r w:rsidR="003F7C2A" w:rsidRPr="003F7C2A">
                                <w:rPr>
                                  <w:rFonts w:eastAsia="Calibri"/>
                                  <w:sz w:val="16"/>
                                  <w:szCs w:val="16"/>
                                </w:rPr>
                                <w:t>źródłowy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 name="Pole tekstowe 42"/>
                        <wps:cNvSpPr txBox="1"/>
                        <wps:spPr>
                          <a:xfrm>
                            <a:off x="3942006" y="611177"/>
                            <a:ext cx="1139919" cy="258445"/>
                          </a:xfrm>
                          <a:prstGeom prst="rect">
                            <a:avLst/>
                          </a:prstGeom>
                          <a:solidFill>
                            <a:schemeClr val="lt1"/>
                          </a:solidFill>
                          <a:ln w="6350">
                            <a:solidFill>
                              <a:prstClr val="black"/>
                            </a:solidFill>
                          </a:ln>
                        </wps:spPr>
                        <wps:txbx>
                          <w:txbxContent>
                            <w:p w14:paraId="600C3CE6" w14:textId="5FCF43E8" w:rsidR="005C05B6" w:rsidRPr="003F7C2A" w:rsidRDefault="00857480" w:rsidP="003F7C2A">
                              <w:pPr>
                                <w:jc w:val="center"/>
                                <w:rPr>
                                  <w:rFonts w:eastAsia="Calibri"/>
                                  <w:sz w:val="16"/>
                                  <w:szCs w:val="16"/>
                                </w:rPr>
                              </w:pPr>
                              <w:r w:rsidRPr="003F7C2A">
                                <w:rPr>
                                  <w:rFonts w:eastAsia="Calibri"/>
                                  <w:sz w:val="16"/>
                                  <w:szCs w:val="16"/>
                                </w:rPr>
                                <w:t>Ruch wewnętrzny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Łącznik prosty 44"/>
                        <wps:cNvCnPr/>
                        <wps:spPr>
                          <a:xfrm flipV="1">
                            <a:off x="3533228" y="869622"/>
                            <a:ext cx="978322" cy="303571"/>
                          </a:xfrm>
                          <a:prstGeom prst="line">
                            <a:avLst/>
                          </a:prstGeom>
                        </wps:spPr>
                        <wps:style>
                          <a:lnRef idx="1">
                            <a:schemeClr val="dk1"/>
                          </a:lnRef>
                          <a:fillRef idx="0">
                            <a:schemeClr val="dk1"/>
                          </a:fillRef>
                          <a:effectRef idx="0">
                            <a:schemeClr val="dk1"/>
                          </a:effectRef>
                          <a:fontRef idx="minor">
                            <a:schemeClr val="tx1"/>
                          </a:fontRef>
                        </wps:style>
                        <wps:bodyPr/>
                      </wps:wsp>
                      <wps:wsp>
                        <wps:cNvPr id="54" name="Pole tekstowe 54"/>
                        <wps:cNvSpPr txBox="1"/>
                        <wps:spPr>
                          <a:xfrm>
                            <a:off x="2366263" y="518557"/>
                            <a:ext cx="933528" cy="2415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E528630" w14:textId="7C4C9D87" w:rsidR="00857480" w:rsidRPr="003F7C2A" w:rsidRDefault="00E92192" w:rsidP="003F7C2A">
                              <w:pPr>
                                <w:jc w:val="center"/>
                                <w:rPr>
                                  <w:sz w:val="16"/>
                                  <w:szCs w:val="16"/>
                                </w:rPr>
                              </w:pPr>
                              <w:r w:rsidRPr="003F7C2A">
                                <w:rPr>
                                  <w:sz w:val="16"/>
                                  <w:szCs w:val="16"/>
                                </w:rPr>
                                <w:t>Obszar analizy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41A7EC5" id="Kanwa 43" o:spid="_x0000_s1030" editas="canvas" style="width:453.05pt;height:252pt;mso-position-horizontal-relative:char;mso-position-vertical-relative:line" coordsize="57537,320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&#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57537;height:32004;visibility:visible;mso-wrap-style:square" filled="t" stroked="t" strokecolor="#70ad47 [3209]">
                  <v:fill o:detectmouseclick="t"/>
                  <v:path o:connecttype="none"/>
                </v:shape>
                <v:oval id="Owal 45" o:spid="_x0000_s1032" style="position:absolute;left:15182;top:4285;width:26048;height:23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" fillcolor="#70ad47 [3209]" stroked="f">
                  <v:fill opacity="32896f"/>
                </v:oval>
                <v:shape id="Grafika 33" o:spid="_x0000_s1033" type="#_x0000_t75" alt="Strzałka okrężna z wypełnieniem pełnym" style="position:absolute;left:26493;top:7786;width:9569;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">
                  <v:imagedata r:id="rId52" o:title="Strzałka okrężna z wypełnieniem pełnym"/>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trzałka: w lewo i w prawo 47" o:spid="_x0000_s1034" type="#_x0000_t69" style="position:absolute;left:6630;top:21800;width:4040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" adj="611" fillcolor="#70ad47 [3209]" strokecolor="black [3213]"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8" o:spid="_x0000_s1035" type="#_x0000_t13" style="position:absolute;left:10880;top:12992;width:10954;height:1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" adj="19734" fillcolor="#70ad47 [3209]" strokecolor="black [3213]" strokeweight="1pt"/>
                <v:shape id="Strzałka: w prawo 49" o:spid="_x0000_s1036" type="#_x0000_t13" style="position:absolute;left:35332;top:15463;width:10954;height:1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" adj="19734" fillcolor="#70ad47 [3209]" strokecolor="black [3213]" strokeweight="1pt"/>
                <v:shape id="Pole tekstowe 41" o:spid="_x0000_s1037" type="#_x0000_t202" style="position:absolute;left:6113;top:25248;width:10433;height:2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" fillcolor="white [3201]" strokeweight=".5pt">
                  <v:textbox>
                    <w:txbxContent>
                      <w:p w14:paraId="1F714835" w14:textId="77777777" w:rsidR="005C05B6" w:rsidRPr="003F7C2A" w:rsidRDefault="005C05B6" w:rsidP="003F7C2A">
                        <w:pPr>
                          <w:jc w:val="center"/>
                          <w:rPr>
                            <w:rFonts w:eastAsia="Calibri"/>
                            <w:sz w:val="16"/>
                            <w:szCs w:val="16"/>
                          </w:rPr>
                        </w:pPr>
                        <w:r w:rsidRPr="003F7C2A">
                          <w:rPr>
                            <w:rFonts w:eastAsia="Calibri"/>
                            <w:sz w:val="16"/>
                            <w:szCs w:val="16"/>
                          </w:rPr>
                          <w:t>Ruch tranzytowy</w:t>
                        </w:r>
                      </w:p>
                    </w:txbxContent>
                  </v:textbox>
                </v:shape>
                <v:shape id="Pole tekstowe 39" o:spid="_x0000_s1038" type="#_x0000_t202" style="position:absolute;left:414;top:12300;width:9760;height:2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" fillcolor="white [3201]" strokeweight=".5pt">
                  <v:textbox>
                    <w:txbxContent>
                      <w:p w14:paraId="5CEBFF38" w14:textId="77777777" w:rsidR="005C05B6" w:rsidRPr="003F7C2A" w:rsidRDefault="005C05B6" w:rsidP="003F7C2A">
                        <w:pPr>
                          <w:jc w:val="center"/>
                          <w:rPr>
                            <w:rFonts w:eastAsia="Calibri"/>
                            <w:sz w:val="16"/>
                            <w:szCs w:val="16"/>
                          </w:rPr>
                        </w:pPr>
                        <w:r w:rsidRPr="003F7C2A">
                          <w:rPr>
                            <w:rFonts w:eastAsia="Calibri"/>
                            <w:sz w:val="16"/>
                            <w:szCs w:val="16"/>
                          </w:rPr>
                          <w:t>Ruch docelowy</w:t>
                        </w:r>
                      </w:p>
                    </w:txbxContent>
                  </v:textbox>
                </v:shape>
                <v:shape id="Pole tekstowe 39" o:spid="_x0000_s1039" type="#_x0000_t202" style="position:absolute;left:47035;top:14884;width:9760;height:2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" fillcolor="white [3201]" strokeweight=".5pt">
                  <v:textbox>
                    <w:txbxContent>
                      <w:p w14:paraId="0670D127" w14:textId="4266F8A2" w:rsidR="005C05B6" w:rsidRPr="003F7C2A" w:rsidRDefault="005C05B6" w:rsidP="003F7C2A">
                        <w:pPr>
                          <w:jc w:val="center"/>
                          <w:rPr>
                            <w:rFonts w:eastAsia="Calibri"/>
                            <w:sz w:val="16"/>
                            <w:szCs w:val="16"/>
                          </w:rPr>
                        </w:pPr>
                        <w:r w:rsidRPr="003F7C2A">
                          <w:rPr>
                            <w:rFonts w:eastAsia="Calibri"/>
                            <w:sz w:val="16"/>
                            <w:szCs w:val="16"/>
                          </w:rPr>
                          <w:t xml:space="preserve">Ruch </w:t>
                        </w:r>
                        <w:r w:rsidR="003F7C2A" w:rsidRPr="003F7C2A">
                          <w:rPr>
                            <w:rFonts w:eastAsia="Calibri"/>
                            <w:sz w:val="16"/>
                            <w:szCs w:val="16"/>
                          </w:rPr>
                          <w:t>źródłowy</w:t>
                        </w:r>
                      </w:p>
                    </w:txbxContent>
                  </v:textbox>
                </v:shape>
                <v:shape id="Pole tekstowe 42" o:spid="_x0000_s1040" type="#_x0000_t202" style="position:absolute;left:39420;top:6111;width:11399;height:2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" fillcolor="white [3201]" strokeweight=".5pt">
                  <v:textbox>
                    <w:txbxContent>
                      <w:p w14:paraId="600C3CE6" w14:textId="5FCF43E8" w:rsidR="005C05B6" w:rsidRPr="003F7C2A" w:rsidRDefault="00857480" w:rsidP="003F7C2A">
                        <w:pPr>
                          <w:jc w:val="center"/>
                          <w:rPr>
                            <w:rFonts w:eastAsia="Calibri"/>
                            <w:sz w:val="16"/>
                            <w:szCs w:val="16"/>
                          </w:rPr>
                        </w:pPr>
                        <w:r w:rsidRPr="003F7C2A">
                          <w:rPr>
                            <w:rFonts w:eastAsia="Calibri"/>
                            <w:sz w:val="16"/>
                            <w:szCs w:val="16"/>
                          </w:rPr>
                          <w:t>Ruch wewnętrzny</w:t>
                        </w:r>
                      </w:p>
                    </w:txbxContent>
                  </v:textbox>
                </v:shape>
                <v:line id="Łącznik prosty 44" o:spid="_x0000_s1041" style="position:absolute;flip:y;visibility:visible;mso-wrap-style:square" from="35332,8696" to="45115,1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" strokecolor="black [3200]" strokeweight=".5pt">
                  <v:stroke joinstyle="miter"/>
                </v:line>
                <v:shape id="Pole tekstowe 54" o:spid="_x0000_s1042" type="#_x0000_t202" style="position:absolute;left:23662;top:5185;width:9335;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" filled="f" stroked="f">
                  <v:textbox>
                    <w:txbxContent>
                      <w:p w14:paraId="5E528630" w14:textId="7C4C9D87" w:rsidR="00857480" w:rsidRPr="003F7C2A" w:rsidRDefault="00E92192" w:rsidP="003F7C2A">
                        <w:pPr>
                          <w:jc w:val="center"/>
                          <w:rPr>
                            <w:sz w:val="16"/>
                            <w:szCs w:val="16"/>
                          </w:rPr>
                        </w:pPr>
                        <w:r w:rsidRPr="003F7C2A">
                          <w:rPr>
                            <w:sz w:val="16"/>
                            <w:szCs w:val="16"/>
                          </w:rPr>
                          <w:t>Obszar analizy</w:t>
                        </w:r>
                      </w:p>
                    </w:txbxContent>
                  </v:textbox>
                </v:shape>
                <w10:anchorlock/>
              </v:group>
            </w:pict>
          </mc:Fallback>
        </mc:AlternateContent>
      </w:r>
    </w:p>
    <w:p w14:paraId="5E96AF6B" w14:textId="00E789D1" w:rsidR="00FB48E0" w:rsidRPr="000531C4" w:rsidRDefault="00FB48E0" w:rsidP="00FB48E0">
      <w:pPr>
        <w:pStyle w:val="Rysunekpodpis"/>
      </w:pPr>
      <w:r w:rsidRPr="000531C4">
        <w:t>Rys. 4.6.1.1 Graficzne zobrazowanie rodzajów ruchu</w:t>
      </w:r>
    </w:p>
    <w:p w14:paraId="11361FB2" w14:textId="1692CE0C" w:rsidR="00224621" w:rsidRPr="000531C4" w:rsidRDefault="00085C3E" w:rsidP="00085C3E">
      <w:pPr>
        <w:pStyle w:val="1Akapit"/>
      </w:pPr>
      <w:r w:rsidRPr="000531C4">
        <w:t xml:space="preserve">W modelach ruchu dla </w:t>
      </w:r>
      <w:r w:rsidR="00B457E8" w:rsidRPr="000531C4">
        <w:t>obszaru</w:t>
      </w:r>
      <w:r w:rsidRPr="000531C4">
        <w:t xml:space="preserve"> miejskiego, </w:t>
      </w:r>
      <w:r w:rsidR="00B457E8" w:rsidRPr="000531C4">
        <w:t>zaleca</w:t>
      </w:r>
      <w:r w:rsidRPr="000531C4">
        <w:t xml:space="preserve"> się, aby macierze ruchu towarowego/pojazdów ciężarowych zostały zbudowane dla</w:t>
      </w:r>
      <w:r w:rsidR="00B62BC2" w:rsidRPr="000531C4">
        <w:t>:</w:t>
      </w:r>
      <w:r w:rsidRPr="000531C4">
        <w:t xml:space="preserve"> </w:t>
      </w:r>
    </w:p>
    <w:p w14:paraId="18AB53FB" w14:textId="77777777" w:rsidR="00224621" w:rsidRPr="000531C4" w:rsidRDefault="00085C3E">
      <w:pPr>
        <w:pStyle w:val="aLitera"/>
        <w:numPr>
          <w:ilvl w:val="0"/>
          <w:numId w:val="67"/>
        </w:numPr>
      </w:pPr>
      <w:r w:rsidRPr="000531C4">
        <w:t xml:space="preserve">ruchu tranzytowego, </w:t>
      </w:r>
    </w:p>
    <w:p w14:paraId="3D37D322" w14:textId="596CF35A" w:rsidR="00224621" w:rsidRPr="000531C4" w:rsidRDefault="00085C3E" w:rsidP="00224621">
      <w:pPr>
        <w:pStyle w:val="aLitera"/>
      </w:pPr>
      <w:r w:rsidRPr="000531C4">
        <w:t>źródłowo-docelowego</w:t>
      </w:r>
      <w:r w:rsidR="00224621" w:rsidRPr="000531C4">
        <w:t>,</w:t>
      </w:r>
      <w:r w:rsidRPr="000531C4">
        <w:t xml:space="preserve"> </w:t>
      </w:r>
    </w:p>
    <w:p w14:paraId="51283764" w14:textId="77777777" w:rsidR="00224621" w:rsidRPr="000531C4" w:rsidRDefault="00085C3E" w:rsidP="00224621">
      <w:pPr>
        <w:pStyle w:val="aLitera"/>
      </w:pPr>
      <w:r w:rsidRPr="000531C4">
        <w:lastRenderedPageBreak/>
        <w:t>wewnętrznego</w:t>
      </w:r>
      <w:r w:rsidR="00224621" w:rsidRPr="000531C4">
        <w:t>,</w:t>
      </w:r>
    </w:p>
    <w:p w14:paraId="23694AC8" w14:textId="0EE1E1CE" w:rsidR="00224621" w:rsidRPr="000531C4" w:rsidRDefault="00085C3E" w:rsidP="00224621">
      <w:pPr>
        <w:pStyle w:val="aLitera"/>
        <w:numPr>
          <w:ilvl w:val="0"/>
          <w:numId w:val="0"/>
        </w:numPr>
      </w:pPr>
      <w:r w:rsidRPr="000531C4">
        <w:t>oraz w podziale na</w:t>
      </w:r>
      <w:r w:rsidR="00E53E68" w:rsidRPr="000531C4">
        <w:t>:</w:t>
      </w:r>
      <w:r w:rsidRPr="000531C4">
        <w:t xml:space="preserve"> </w:t>
      </w:r>
    </w:p>
    <w:p w14:paraId="21DA87CD" w14:textId="027D5FD7" w:rsidR="00224621" w:rsidRPr="000531C4" w:rsidRDefault="007D48DE" w:rsidP="00224621">
      <w:pPr>
        <w:pStyle w:val="aLitera"/>
      </w:pPr>
      <w:r w:rsidRPr="000531C4">
        <w:t>lekkie samochody ciężarowe (kategoria</w:t>
      </w:r>
      <w:r w:rsidR="001773BF" w:rsidRPr="000531C4">
        <w:t xml:space="preserve"> d),</w:t>
      </w:r>
    </w:p>
    <w:p w14:paraId="10AD67B8" w14:textId="76915EE4" w:rsidR="00224621" w:rsidRPr="000531C4" w:rsidRDefault="00224621" w:rsidP="00224621">
      <w:pPr>
        <w:pStyle w:val="aLitera"/>
      </w:pPr>
      <w:r w:rsidRPr="000531C4">
        <w:t xml:space="preserve">samochody </w:t>
      </w:r>
      <w:r w:rsidR="00085C3E" w:rsidRPr="000531C4">
        <w:t>ciężarow</w:t>
      </w:r>
      <w:r w:rsidRPr="000531C4">
        <w:t>e</w:t>
      </w:r>
      <w:r w:rsidR="00085C3E" w:rsidRPr="000531C4">
        <w:t xml:space="preserve"> bez przyczep/naczep</w:t>
      </w:r>
      <w:r w:rsidR="001773BF" w:rsidRPr="000531C4">
        <w:t xml:space="preserve"> (kategoria e)</w:t>
      </w:r>
      <w:r w:rsidRPr="000531C4">
        <w:t>,</w:t>
      </w:r>
      <w:r w:rsidR="00085C3E" w:rsidRPr="000531C4">
        <w:t xml:space="preserve"> </w:t>
      </w:r>
    </w:p>
    <w:p w14:paraId="12B295FF" w14:textId="44D16E22" w:rsidR="00085C3E" w:rsidRPr="000531C4" w:rsidRDefault="00085C3E" w:rsidP="00224621">
      <w:pPr>
        <w:pStyle w:val="aLitera"/>
      </w:pPr>
      <w:r w:rsidRPr="000531C4">
        <w:t>samochod</w:t>
      </w:r>
      <w:r w:rsidR="00224621" w:rsidRPr="000531C4">
        <w:t>y</w:t>
      </w:r>
      <w:r w:rsidRPr="000531C4">
        <w:t xml:space="preserve"> ciężarow</w:t>
      </w:r>
      <w:r w:rsidR="00224621" w:rsidRPr="000531C4">
        <w:t>e</w:t>
      </w:r>
      <w:r w:rsidRPr="000531C4">
        <w:t xml:space="preserve"> z przyczepami/naczepami</w:t>
      </w:r>
      <w:r w:rsidR="001773BF" w:rsidRPr="000531C4">
        <w:t xml:space="preserve"> (kategoria f)</w:t>
      </w:r>
      <w:r w:rsidRPr="000531C4">
        <w:t>.</w:t>
      </w:r>
    </w:p>
    <w:p w14:paraId="768F12CF" w14:textId="77777777" w:rsidR="008E10E9" w:rsidRPr="000531C4" w:rsidRDefault="008E10E9" w:rsidP="009B406E">
      <w:pPr>
        <w:pStyle w:val="1111"/>
      </w:pPr>
      <w:r w:rsidRPr="000531C4">
        <w:t>Kategorie użytkowników</w:t>
      </w:r>
    </w:p>
    <w:p w14:paraId="69D18057" w14:textId="08149EDF" w:rsidR="008E10E9" w:rsidRPr="000531C4" w:rsidRDefault="008E10E9" w:rsidP="00810180">
      <w:pPr>
        <w:pStyle w:val="1Akapit"/>
      </w:pPr>
      <w:r w:rsidRPr="000531C4">
        <w:t xml:space="preserve">Więźby ruchu należy opracować w podziale na kategorie pojazdów w zależności od obszaru analizy, zgodnie z tab. </w:t>
      </w:r>
      <w:r w:rsidR="008121E4" w:rsidRPr="000531C4">
        <w:t>4</w:t>
      </w:r>
      <w:r w:rsidRPr="000531C4">
        <w:t>.</w:t>
      </w:r>
      <w:r w:rsidR="008121E4" w:rsidRPr="000531C4">
        <w:t>6</w:t>
      </w:r>
      <w:r w:rsidRPr="000531C4">
        <w:t>.1.1.</w:t>
      </w:r>
    </w:p>
    <w:p w14:paraId="25356E3C" w14:textId="357FDCE2" w:rsidR="008E10E9" w:rsidRPr="000531C4" w:rsidRDefault="008E10E9" w:rsidP="008E10E9">
      <w:pPr>
        <w:pStyle w:val="TabelaPodpis"/>
      </w:pPr>
      <w:r w:rsidRPr="000531C4">
        <w:t xml:space="preserve">Tab. </w:t>
      </w:r>
      <w:r w:rsidR="008121E4" w:rsidRPr="000531C4">
        <w:t>4</w:t>
      </w:r>
      <w:r w:rsidRPr="000531C4">
        <w:t>.</w:t>
      </w:r>
      <w:r w:rsidR="008121E4" w:rsidRPr="000531C4">
        <w:t>6</w:t>
      </w:r>
      <w:r w:rsidRPr="000531C4">
        <w:t>.1.1 Kategorie użytkowników wymagane w modelowaniu ruchu</w:t>
      </w:r>
    </w:p>
    <w:tbl>
      <w:tblPr>
        <w:tblStyle w:val="Tabela-Siatka"/>
        <w:tblW w:w="5000" w:type="pct"/>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987"/>
        <w:gridCol w:w="1702"/>
        <w:gridCol w:w="1274"/>
        <w:gridCol w:w="1278"/>
        <w:gridCol w:w="1276"/>
        <w:gridCol w:w="1274"/>
        <w:gridCol w:w="1270"/>
      </w:tblGrid>
      <w:tr w:rsidR="008E10E9" w:rsidRPr="000531C4" w14:paraId="0DA681E8" w14:textId="77777777" w:rsidTr="00C93464">
        <w:trPr>
          <w:trHeight w:val="316"/>
          <w:tblHeader/>
          <w:jc w:val="center"/>
        </w:trPr>
        <w:tc>
          <w:tcPr>
            <w:tcW w:w="1484" w:type="pct"/>
            <w:gridSpan w:val="2"/>
            <w:shd w:val="clear" w:color="auto" w:fill="auto"/>
            <w:vAlign w:val="center"/>
          </w:tcPr>
          <w:p w14:paraId="34F78D37" w14:textId="27EB6AE8" w:rsidR="00092F1E" w:rsidRPr="000531C4" w:rsidRDefault="00092F1E" w:rsidP="008479EF">
            <w:pPr>
              <w:pStyle w:val="TabelaNagwki"/>
            </w:pPr>
            <w:r w:rsidRPr="000531C4">
              <w:t>Kategoria użytkowników</w:t>
            </w:r>
          </w:p>
        </w:tc>
        <w:tc>
          <w:tcPr>
            <w:tcW w:w="1408" w:type="pct"/>
            <w:gridSpan w:val="2"/>
            <w:shd w:val="clear" w:color="auto" w:fill="auto"/>
            <w:vAlign w:val="center"/>
          </w:tcPr>
          <w:p w14:paraId="6AD45BA3" w14:textId="3A6E4FC8" w:rsidR="008E10E9" w:rsidRPr="000531C4" w:rsidRDefault="008E10E9" w:rsidP="008479EF">
            <w:pPr>
              <w:pStyle w:val="TabelaNagwki"/>
            </w:pPr>
            <w:r w:rsidRPr="000531C4">
              <w:t>Obszar zamiejski</w:t>
            </w:r>
          </w:p>
        </w:tc>
        <w:tc>
          <w:tcPr>
            <w:tcW w:w="2108" w:type="pct"/>
            <w:gridSpan w:val="3"/>
            <w:shd w:val="clear" w:color="auto" w:fill="auto"/>
            <w:vAlign w:val="center"/>
          </w:tcPr>
          <w:p w14:paraId="6FCC5A06" w14:textId="77777777" w:rsidR="008E10E9" w:rsidRPr="000531C4" w:rsidRDefault="008E10E9" w:rsidP="008479EF">
            <w:pPr>
              <w:pStyle w:val="TabelaNagwki"/>
            </w:pPr>
            <w:r w:rsidRPr="000531C4">
              <w:t>Obszar miejski</w:t>
            </w:r>
          </w:p>
        </w:tc>
      </w:tr>
      <w:tr w:rsidR="005F66FB" w:rsidRPr="000531C4" w14:paraId="5018AF1D" w14:textId="77777777" w:rsidTr="00C93464">
        <w:trPr>
          <w:trHeight w:val="824"/>
          <w:tblHeader/>
          <w:jc w:val="center"/>
        </w:trPr>
        <w:tc>
          <w:tcPr>
            <w:tcW w:w="545" w:type="pct"/>
            <w:shd w:val="clear" w:color="auto" w:fill="auto"/>
            <w:vAlign w:val="center"/>
          </w:tcPr>
          <w:p w14:paraId="47D26025" w14:textId="01154A05" w:rsidR="008E10E9" w:rsidRPr="000531C4" w:rsidRDefault="0004306C" w:rsidP="00D059CA">
            <w:pPr>
              <w:pStyle w:val="TabelaNagwki"/>
              <w:rPr>
                <w:b w:val="0"/>
                <w:bCs/>
              </w:rPr>
            </w:pPr>
            <w:r w:rsidRPr="000531C4">
              <w:rPr>
                <w:b w:val="0"/>
                <w:bCs/>
              </w:rPr>
              <w:t>Symbol kategorii</w:t>
            </w:r>
          </w:p>
        </w:tc>
        <w:tc>
          <w:tcPr>
            <w:tcW w:w="939" w:type="pct"/>
            <w:vAlign w:val="center"/>
          </w:tcPr>
          <w:p w14:paraId="77350B63" w14:textId="21A46341" w:rsidR="0004306C" w:rsidRPr="000531C4" w:rsidRDefault="0004306C" w:rsidP="00D059CA">
            <w:pPr>
              <w:pStyle w:val="TabelaNagwki"/>
              <w:rPr>
                <w:b w:val="0"/>
                <w:bCs/>
              </w:rPr>
            </w:pPr>
            <w:r w:rsidRPr="000531C4">
              <w:rPr>
                <w:b w:val="0"/>
                <w:bCs/>
              </w:rPr>
              <w:t>Opis</w:t>
            </w:r>
          </w:p>
        </w:tc>
        <w:tc>
          <w:tcPr>
            <w:tcW w:w="703" w:type="pct"/>
            <w:shd w:val="clear" w:color="auto" w:fill="auto"/>
            <w:vAlign w:val="center"/>
          </w:tcPr>
          <w:p w14:paraId="29401492" w14:textId="77777777" w:rsidR="0004306C" w:rsidRPr="000531C4" w:rsidRDefault="0004306C" w:rsidP="00D059CA">
            <w:pPr>
              <w:pStyle w:val="TabelaNagwki"/>
              <w:rPr>
                <w:b w:val="0"/>
                <w:bCs/>
              </w:rPr>
            </w:pPr>
            <w:r w:rsidRPr="000531C4">
              <w:rPr>
                <w:b w:val="0"/>
                <w:bCs/>
              </w:rPr>
              <w:t>Drogi krajowe, wojewódzkie</w:t>
            </w:r>
          </w:p>
        </w:tc>
        <w:tc>
          <w:tcPr>
            <w:tcW w:w="703" w:type="pct"/>
            <w:shd w:val="clear" w:color="auto" w:fill="auto"/>
            <w:vAlign w:val="center"/>
          </w:tcPr>
          <w:p w14:paraId="03193294" w14:textId="294DD062" w:rsidR="008E10E9" w:rsidRPr="000531C4" w:rsidRDefault="008E10E9" w:rsidP="00D059CA">
            <w:pPr>
              <w:pStyle w:val="Tabelatrewyrodkowana"/>
              <w:rPr>
                <w:bCs/>
              </w:rPr>
            </w:pPr>
            <w:r w:rsidRPr="000531C4">
              <w:rPr>
                <w:bCs/>
              </w:rPr>
              <w:t>Drogi powiatowe, gminne</w:t>
            </w:r>
          </w:p>
        </w:tc>
        <w:tc>
          <w:tcPr>
            <w:tcW w:w="704" w:type="pct"/>
            <w:shd w:val="clear" w:color="auto" w:fill="auto"/>
            <w:vAlign w:val="center"/>
          </w:tcPr>
          <w:p w14:paraId="78B61248" w14:textId="0B44B96D" w:rsidR="008E10E9" w:rsidRPr="000531C4" w:rsidRDefault="008E10E9" w:rsidP="00D059CA">
            <w:pPr>
              <w:pStyle w:val="TabelaNagwki"/>
              <w:rPr>
                <w:b w:val="0"/>
                <w:bCs/>
              </w:rPr>
            </w:pPr>
            <w:r w:rsidRPr="000531C4">
              <w:rPr>
                <w:b w:val="0"/>
                <w:bCs/>
              </w:rPr>
              <w:t xml:space="preserve">Powyżej </w:t>
            </w:r>
            <w:r w:rsidR="00426422" w:rsidRPr="000531C4">
              <w:rPr>
                <w:b w:val="0"/>
                <w:bCs/>
              </w:rPr>
              <w:br/>
            </w:r>
            <w:r w:rsidRPr="000531C4">
              <w:rPr>
                <w:b w:val="0"/>
                <w:bCs/>
              </w:rPr>
              <w:t>100 000 mieszkańców + Obszar Funkcjonalny</w:t>
            </w:r>
          </w:p>
        </w:tc>
        <w:tc>
          <w:tcPr>
            <w:tcW w:w="703" w:type="pct"/>
            <w:shd w:val="clear" w:color="auto" w:fill="auto"/>
            <w:vAlign w:val="center"/>
          </w:tcPr>
          <w:p w14:paraId="7BE84F0A" w14:textId="77777777" w:rsidR="008E10E9" w:rsidRPr="000531C4" w:rsidRDefault="008E10E9" w:rsidP="00D059CA">
            <w:pPr>
              <w:pStyle w:val="TabelaNagwki"/>
              <w:rPr>
                <w:b w:val="0"/>
                <w:bCs/>
              </w:rPr>
            </w:pPr>
            <w:r w:rsidRPr="000531C4">
              <w:rPr>
                <w:b w:val="0"/>
                <w:bCs/>
              </w:rPr>
              <w:t>40 000 – 100 000 mieszkańców + Obszar Funkcjonalny</w:t>
            </w:r>
          </w:p>
        </w:tc>
        <w:tc>
          <w:tcPr>
            <w:tcW w:w="703" w:type="pct"/>
            <w:shd w:val="clear" w:color="auto" w:fill="auto"/>
            <w:vAlign w:val="center"/>
          </w:tcPr>
          <w:p w14:paraId="1A2D1F5B" w14:textId="0341B837" w:rsidR="008E10E9" w:rsidRPr="000531C4" w:rsidRDefault="00D059CA" w:rsidP="00426422">
            <w:pPr>
              <w:pStyle w:val="TabelaNagwki"/>
              <w:rPr>
                <w:b w:val="0"/>
                <w:bCs/>
              </w:rPr>
            </w:pPr>
            <w:r w:rsidRPr="000531C4">
              <w:rPr>
                <w:b w:val="0"/>
                <w:bCs/>
              </w:rPr>
              <w:t>poniżej</w:t>
            </w:r>
            <w:r w:rsidR="008E10E9" w:rsidRPr="000531C4">
              <w:rPr>
                <w:b w:val="0"/>
                <w:bCs/>
              </w:rPr>
              <w:t xml:space="preserve"> </w:t>
            </w:r>
            <w:r w:rsidR="00426422" w:rsidRPr="000531C4">
              <w:rPr>
                <w:b w:val="0"/>
                <w:bCs/>
              </w:rPr>
              <w:br/>
            </w:r>
            <w:r w:rsidR="008E10E9" w:rsidRPr="000531C4">
              <w:rPr>
                <w:b w:val="0"/>
                <w:bCs/>
              </w:rPr>
              <w:t>40 000 mieszkańców</w:t>
            </w:r>
          </w:p>
        </w:tc>
      </w:tr>
      <w:tr w:rsidR="005F66FB" w:rsidRPr="000531C4" w14:paraId="2A789680" w14:textId="77777777" w:rsidTr="00C93464">
        <w:trPr>
          <w:trHeight w:val="407"/>
          <w:jc w:val="center"/>
        </w:trPr>
        <w:tc>
          <w:tcPr>
            <w:tcW w:w="545" w:type="pct"/>
            <w:vAlign w:val="center"/>
          </w:tcPr>
          <w:p w14:paraId="5E02C932" w14:textId="74FFDBE2" w:rsidR="00567A44" w:rsidRPr="000531C4" w:rsidRDefault="00B75B1F" w:rsidP="008479EF">
            <w:pPr>
              <w:pStyle w:val="Tabelatredolewej"/>
            </w:pPr>
            <w:r w:rsidRPr="000531C4">
              <w:t>a</w:t>
            </w:r>
          </w:p>
        </w:tc>
        <w:tc>
          <w:tcPr>
            <w:tcW w:w="939" w:type="pct"/>
            <w:vAlign w:val="center"/>
          </w:tcPr>
          <w:p w14:paraId="1C26C05D" w14:textId="5FACA798" w:rsidR="001006D6" w:rsidRPr="000531C4" w:rsidRDefault="001006D6" w:rsidP="00B75B1F">
            <w:pPr>
              <w:pStyle w:val="Tabelatredolewej"/>
            </w:pPr>
            <w:r w:rsidRPr="000531C4">
              <w:t>Rowery</w:t>
            </w:r>
            <w:r w:rsidR="008A13DA" w:rsidRPr="000531C4">
              <w:t>, UTO, hulajnogi elektryczne</w:t>
            </w:r>
            <w:r w:rsidR="00357847" w:rsidRPr="000531C4">
              <w:t xml:space="preserve"> </w:t>
            </w:r>
          </w:p>
        </w:tc>
        <w:tc>
          <w:tcPr>
            <w:tcW w:w="703" w:type="pct"/>
            <w:vAlign w:val="center"/>
          </w:tcPr>
          <w:p w14:paraId="2BED5EF4" w14:textId="36AB76BC" w:rsidR="00567A44" w:rsidRPr="000531C4" w:rsidRDefault="00B75B1F" w:rsidP="008479EF">
            <w:pPr>
              <w:pStyle w:val="Tabelatredolewej"/>
              <w:jc w:val="center"/>
            </w:pPr>
            <w:r w:rsidRPr="000531C4">
              <w:rPr>
                <w:color w:val="00B050"/>
              </w:rPr>
              <w:t>○</w:t>
            </w:r>
          </w:p>
        </w:tc>
        <w:tc>
          <w:tcPr>
            <w:tcW w:w="703" w:type="pct"/>
            <w:vAlign w:val="center"/>
          </w:tcPr>
          <w:p w14:paraId="4C607DAC" w14:textId="2ADE4E6C" w:rsidR="00567A44" w:rsidRPr="000531C4" w:rsidRDefault="005A3067" w:rsidP="00931E90">
            <w:pPr>
              <w:pStyle w:val="Tabelatrewyrodkowana"/>
              <w:rPr>
                <w:color w:val="00B050"/>
              </w:rPr>
            </w:pPr>
            <w:r w:rsidRPr="000531C4">
              <w:rPr>
                <w:color w:val="00B050"/>
              </w:rPr>
              <w:t>●</w:t>
            </w:r>
          </w:p>
        </w:tc>
        <w:tc>
          <w:tcPr>
            <w:tcW w:w="704" w:type="pct"/>
            <w:vAlign w:val="center"/>
          </w:tcPr>
          <w:p w14:paraId="2CC210D1" w14:textId="1A929BCC" w:rsidR="00567A44" w:rsidRPr="000531C4" w:rsidRDefault="00B75B1F" w:rsidP="008479EF">
            <w:pPr>
              <w:pStyle w:val="Tabelatredolewej"/>
              <w:jc w:val="center"/>
            </w:pPr>
            <w:r w:rsidRPr="000531C4">
              <w:rPr>
                <w:color w:val="00B050"/>
              </w:rPr>
              <w:t>●●</w:t>
            </w:r>
          </w:p>
        </w:tc>
        <w:tc>
          <w:tcPr>
            <w:tcW w:w="703" w:type="pct"/>
            <w:vAlign w:val="center"/>
          </w:tcPr>
          <w:p w14:paraId="2C0BF9E5" w14:textId="46AA5046" w:rsidR="00567A44" w:rsidRPr="000531C4" w:rsidRDefault="00567A44" w:rsidP="00567A44">
            <w:pPr>
              <w:pStyle w:val="Tabelatredolewej"/>
              <w:jc w:val="center"/>
              <w:rPr>
                <w:color w:val="00B050"/>
              </w:rPr>
            </w:pPr>
            <w:r w:rsidRPr="000531C4">
              <w:rPr>
                <w:color w:val="00B050"/>
              </w:rPr>
              <w:t>●</w:t>
            </w:r>
          </w:p>
        </w:tc>
        <w:tc>
          <w:tcPr>
            <w:tcW w:w="703" w:type="pct"/>
            <w:vAlign w:val="center"/>
          </w:tcPr>
          <w:p w14:paraId="627E831B" w14:textId="27223375" w:rsidR="00567A44" w:rsidRPr="000531C4" w:rsidRDefault="00B75B1F" w:rsidP="00BE1831">
            <w:pPr>
              <w:pStyle w:val="Tabelatredolewej"/>
              <w:jc w:val="center"/>
              <w:rPr>
                <w:color w:val="00B050"/>
              </w:rPr>
            </w:pPr>
            <w:r w:rsidRPr="000531C4">
              <w:rPr>
                <w:color w:val="00B050"/>
              </w:rPr>
              <w:t>○</w:t>
            </w:r>
          </w:p>
        </w:tc>
      </w:tr>
      <w:tr w:rsidR="005F66FB" w:rsidRPr="000531C4" w14:paraId="4E0C9933" w14:textId="77777777" w:rsidTr="00C93464">
        <w:trPr>
          <w:trHeight w:val="407"/>
          <w:jc w:val="center"/>
        </w:trPr>
        <w:tc>
          <w:tcPr>
            <w:tcW w:w="545" w:type="pct"/>
            <w:vAlign w:val="center"/>
          </w:tcPr>
          <w:p w14:paraId="587B08A1" w14:textId="16A35EC5" w:rsidR="008A13DA" w:rsidRPr="000531C4" w:rsidRDefault="008A13DA" w:rsidP="008A13DA">
            <w:pPr>
              <w:pStyle w:val="Tabelatredolewej"/>
            </w:pPr>
            <w:r w:rsidRPr="000531C4">
              <w:t>b</w:t>
            </w:r>
          </w:p>
        </w:tc>
        <w:tc>
          <w:tcPr>
            <w:tcW w:w="939" w:type="pct"/>
          </w:tcPr>
          <w:p w14:paraId="0306EC72" w14:textId="3DAB6F7C" w:rsidR="008A13DA" w:rsidRPr="000531C4" w:rsidRDefault="008A13DA" w:rsidP="008A13DA">
            <w:pPr>
              <w:pStyle w:val="Tabelatredolewej"/>
            </w:pPr>
            <w:r w:rsidRPr="000531C4">
              <w:t>Motocykle, motorowery, czterokołowce</w:t>
            </w:r>
          </w:p>
        </w:tc>
        <w:tc>
          <w:tcPr>
            <w:tcW w:w="703" w:type="pct"/>
            <w:vAlign w:val="center"/>
          </w:tcPr>
          <w:p w14:paraId="3BA990BB" w14:textId="15B577FA" w:rsidR="008A13DA" w:rsidRPr="000531C4" w:rsidRDefault="008A13DA" w:rsidP="008A13DA">
            <w:pPr>
              <w:pStyle w:val="Tabelatredolewej"/>
              <w:jc w:val="center"/>
            </w:pPr>
            <w:r w:rsidRPr="000531C4">
              <w:rPr>
                <w:color w:val="00B050"/>
              </w:rPr>
              <w:t>○</w:t>
            </w:r>
          </w:p>
        </w:tc>
        <w:tc>
          <w:tcPr>
            <w:tcW w:w="703" w:type="pct"/>
            <w:vMerge w:val="restart"/>
            <w:vAlign w:val="center"/>
          </w:tcPr>
          <w:p w14:paraId="73221C11" w14:textId="4B558342" w:rsidR="008A13DA" w:rsidRPr="000531C4" w:rsidRDefault="008A13DA" w:rsidP="008A13DA">
            <w:pPr>
              <w:pStyle w:val="Tabelatredolewej"/>
              <w:jc w:val="center"/>
            </w:pPr>
            <w:r w:rsidRPr="000531C4">
              <w:t>Pojazdy lekkie</w:t>
            </w:r>
            <w:r w:rsidR="00986E57" w:rsidRPr="000531C4">
              <w:br/>
            </w:r>
            <w:r w:rsidRPr="000531C4">
              <w:t xml:space="preserve"> (b, c, d)</w:t>
            </w:r>
            <w:r w:rsidRPr="000531C4">
              <w:rPr>
                <w:color w:val="00B050"/>
              </w:rPr>
              <w:br/>
              <w:t>●</w:t>
            </w:r>
          </w:p>
        </w:tc>
        <w:tc>
          <w:tcPr>
            <w:tcW w:w="704" w:type="pct"/>
            <w:vAlign w:val="center"/>
          </w:tcPr>
          <w:p w14:paraId="7E9BA99D" w14:textId="26915EFB" w:rsidR="008A13DA" w:rsidRPr="000531C4" w:rsidRDefault="008A13DA" w:rsidP="008A13DA">
            <w:pPr>
              <w:pStyle w:val="Tabelatredolewej"/>
              <w:jc w:val="center"/>
            </w:pPr>
            <w:r w:rsidRPr="000531C4">
              <w:rPr>
                <w:color w:val="00B050"/>
              </w:rPr>
              <w:t>○</w:t>
            </w:r>
          </w:p>
        </w:tc>
        <w:tc>
          <w:tcPr>
            <w:tcW w:w="703" w:type="pct"/>
            <w:vMerge w:val="restart"/>
            <w:vAlign w:val="center"/>
          </w:tcPr>
          <w:p w14:paraId="1815FDB9" w14:textId="49043651" w:rsidR="008A13DA" w:rsidRPr="000531C4" w:rsidRDefault="008A13DA" w:rsidP="008A13DA">
            <w:pPr>
              <w:pStyle w:val="Tabelatredolewej"/>
              <w:jc w:val="center"/>
            </w:pPr>
            <w:r w:rsidRPr="000531C4">
              <w:t xml:space="preserve">Pojazdy lekkie </w:t>
            </w:r>
            <w:r w:rsidR="00986E57" w:rsidRPr="000531C4">
              <w:br/>
            </w:r>
            <w:r w:rsidRPr="000531C4">
              <w:t>(b, c, d)</w:t>
            </w:r>
          </w:p>
          <w:p w14:paraId="34C6EC8A" w14:textId="7CE6E104" w:rsidR="008A13DA" w:rsidRPr="000531C4" w:rsidRDefault="008A13DA" w:rsidP="008A13DA">
            <w:pPr>
              <w:pStyle w:val="Tabelatredolewej"/>
              <w:jc w:val="center"/>
              <w:rPr>
                <w:color w:val="00B050"/>
              </w:rPr>
            </w:pPr>
            <w:r w:rsidRPr="000531C4">
              <w:rPr>
                <w:color w:val="00B050"/>
              </w:rPr>
              <w:t>●●</w:t>
            </w:r>
          </w:p>
        </w:tc>
        <w:tc>
          <w:tcPr>
            <w:tcW w:w="703" w:type="pct"/>
            <w:vMerge w:val="restart"/>
            <w:vAlign w:val="center"/>
          </w:tcPr>
          <w:p w14:paraId="3D138C2F" w14:textId="27777154" w:rsidR="008A13DA" w:rsidRPr="000531C4" w:rsidRDefault="008A13DA" w:rsidP="008A13DA">
            <w:pPr>
              <w:pStyle w:val="Tabelatrewyrodkowana"/>
            </w:pPr>
            <w:r w:rsidRPr="000531C4">
              <w:t>Komunikacja indywidualna (b, c, d, e, f)</w:t>
            </w:r>
          </w:p>
          <w:p w14:paraId="4E6D3164" w14:textId="01648354" w:rsidR="008A13DA" w:rsidRPr="000531C4" w:rsidRDefault="008A13DA" w:rsidP="008A13DA">
            <w:pPr>
              <w:pStyle w:val="Tabelatredolewej"/>
              <w:jc w:val="center"/>
            </w:pPr>
            <w:r w:rsidRPr="000531C4">
              <w:rPr>
                <w:color w:val="00B050"/>
              </w:rPr>
              <w:t>●●</w:t>
            </w:r>
          </w:p>
        </w:tc>
      </w:tr>
      <w:tr w:rsidR="005F66FB" w:rsidRPr="000531C4" w14:paraId="261BF220" w14:textId="77777777" w:rsidTr="00C93464">
        <w:trPr>
          <w:trHeight w:val="407"/>
          <w:jc w:val="center"/>
        </w:trPr>
        <w:tc>
          <w:tcPr>
            <w:tcW w:w="545" w:type="pct"/>
            <w:vAlign w:val="center"/>
          </w:tcPr>
          <w:p w14:paraId="0D70C3D3" w14:textId="1477742D" w:rsidR="008A13DA" w:rsidRPr="000531C4" w:rsidRDefault="008A13DA" w:rsidP="008A13DA">
            <w:pPr>
              <w:pStyle w:val="Tabelatredolewej"/>
            </w:pPr>
            <w:r w:rsidRPr="000531C4">
              <w:t>c</w:t>
            </w:r>
          </w:p>
        </w:tc>
        <w:tc>
          <w:tcPr>
            <w:tcW w:w="939" w:type="pct"/>
          </w:tcPr>
          <w:p w14:paraId="3A151F50" w14:textId="6B7B4A28" w:rsidR="008A13DA" w:rsidRPr="000531C4" w:rsidRDefault="008A13DA" w:rsidP="008A13DA">
            <w:pPr>
              <w:pStyle w:val="Tabelatredolewej"/>
            </w:pPr>
            <w:r w:rsidRPr="000531C4">
              <w:t>Samochody osobowe (do 9 miejsc z kierowcą), mikrobusy, pickupy i samochody kempingowe, z przyczepą lub bez</w:t>
            </w:r>
          </w:p>
        </w:tc>
        <w:tc>
          <w:tcPr>
            <w:tcW w:w="703" w:type="pct"/>
            <w:vAlign w:val="center"/>
          </w:tcPr>
          <w:p w14:paraId="575F199A" w14:textId="24831D8E" w:rsidR="008A13DA" w:rsidRPr="000531C4" w:rsidRDefault="008A13DA" w:rsidP="008A13DA">
            <w:pPr>
              <w:pStyle w:val="Tabelatredolewej"/>
              <w:jc w:val="center"/>
              <w:rPr>
                <w:color w:val="00B050"/>
              </w:rPr>
            </w:pPr>
            <w:r w:rsidRPr="000531C4">
              <w:rPr>
                <w:color w:val="00B050"/>
              </w:rPr>
              <w:t>●●</w:t>
            </w:r>
          </w:p>
        </w:tc>
        <w:tc>
          <w:tcPr>
            <w:tcW w:w="703" w:type="pct"/>
            <w:vMerge/>
            <w:vAlign w:val="center"/>
          </w:tcPr>
          <w:p w14:paraId="7666051B" w14:textId="77777777" w:rsidR="008A13DA" w:rsidRPr="000531C4" w:rsidRDefault="008A13DA" w:rsidP="008A13DA">
            <w:pPr>
              <w:pStyle w:val="Tabelatrewyrodkowana"/>
            </w:pPr>
          </w:p>
        </w:tc>
        <w:tc>
          <w:tcPr>
            <w:tcW w:w="704" w:type="pct"/>
            <w:vAlign w:val="center"/>
          </w:tcPr>
          <w:p w14:paraId="42DEC6AF" w14:textId="526FBAEA" w:rsidR="008A13DA" w:rsidRPr="000531C4" w:rsidRDefault="008A13DA" w:rsidP="008A13DA">
            <w:pPr>
              <w:pStyle w:val="Tabelatredolewej"/>
              <w:jc w:val="center"/>
              <w:rPr>
                <w:color w:val="00B050"/>
              </w:rPr>
            </w:pPr>
            <w:r w:rsidRPr="000531C4">
              <w:rPr>
                <w:color w:val="00B050"/>
              </w:rPr>
              <w:t>●●</w:t>
            </w:r>
          </w:p>
        </w:tc>
        <w:tc>
          <w:tcPr>
            <w:tcW w:w="703" w:type="pct"/>
            <w:vMerge/>
            <w:vAlign w:val="center"/>
          </w:tcPr>
          <w:p w14:paraId="7778F45F" w14:textId="77777777" w:rsidR="008A13DA" w:rsidRPr="000531C4" w:rsidRDefault="008A13DA" w:rsidP="008A13DA">
            <w:pPr>
              <w:pStyle w:val="Tabelatredolewej"/>
              <w:jc w:val="center"/>
              <w:rPr>
                <w:color w:val="00B050"/>
              </w:rPr>
            </w:pPr>
          </w:p>
        </w:tc>
        <w:tc>
          <w:tcPr>
            <w:tcW w:w="703" w:type="pct"/>
            <w:vMerge/>
            <w:vAlign w:val="center"/>
          </w:tcPr>
          <w:p w14:paraId="7643E7AE" w14:textId="706F5737" w:rsidR="008A13DA" w:rsidRPr="000531C4" w:rsidRDefault="008A13DA" w:rsidP="008A13DA">
            <w:pPr>
              <w:pStyle w:val="Tabelatredolewej"/>
              <w:jc w:val="center"/>
            </w:pPr>
          </w:p>
        </w:tc>
      </w:tr>
      <w:tr w:rsidR="005F66FB" w:rsidRPr="000531C4" w14:paraId="25F7AA83" w14:textId="77777777" w:rsidTr="00C93464">
        <w:trPr>
          <w:trHeight w:val="407"/>
          <w:jc w:val="center"/>
        </w:trPr>
        <w:tc>
          <w:tcPr>
            <w:tcW w:w="545" w:type="pct"/>
            <w:vAlign w:val="center"/>
          </w:tcPr>
          <w:p w14:paraId="6F32715B" w14:textId="45B09633" w:rsidR="00567A44" w:rsidRPr="000531C4" w:rsidRDefault="008A13DA" w:rsidP="008479EF">
            <w:pPr>
              <w:pStyle w:val="Tabelatredolewej"/>
            </w:pPr>
            <w:r w:rsidRPr="000531C4">
              <w:t>d</w:t>
            </w:r>
          </w:p>
        </w:tc>
        <w:tc>
          <w:tcPr>
            <w:tcW w:w="939" w:type="pct"/>
          </w:tcPr>
          <w:p w14:paraId="0B1A4401" w14:textId="5D139904" w:rsidR="008A13DA" w:rsidRPr="000531C4" w:rsidRDefault="008A13DA" w:rsidP="008A13DA">
            <w:pPr>
              <w:pStyle w:val="Tabelatredolewej"/>
            </w:pPr>
            <w:r w:rsidRPr="000531C4">
              <w:t>Lekkie samochody ciężarowe o dopuszczalnej masie całkowitej do 3,5 t z przyczepą lub bez</w:t>
            </w:r>
          </w:p>
        </w:tc>
        <w:tc>
          <w:tcPr>
            <w:tcW w:w="703" w:type="pct"/>
            <w:vAlign w:val="center"/>
          </w:tcPr>
          <w:p w14:paraId="7D33AD7C" w14:textId="4BC6C776" w:rsidR="00567A44" w:rsidRPr="000531C4" w:rsidRDefault="008A13DA" w:rsidP="008479EF">
            <w:pPr>
              <w:pStyle w:val="Tabelatredolewej"/>
              <w:jc w:val="center"/>
              <w:rPr>
                <w:rFonts w:cs="Calibri Light"/>
              </w:rPr>
            </w:pPr>
            <w:r w:rsidRPr="000531C4">
              <w:rPr>
                <w:color w:val="00B050"/>
              </w:rPr>
              <w:t>●●</w:t>
            </w:r>
          </w:p>
        </w:tc>
        <w:tc>
          <w:tcPr>
            <w:tcW w:w="703" w:type="pct"/>
            <w:vMerge/>
            <w:vAlign w:val="center"/>
          </w:tcPr>
          <w:p w14:paraId="429370F2" w14:textId="77777777" w:rsidR="00567A44" w:rsidRPr="000531C4" w:rsidRDefault="00567A44" w:rsidP="008479EF">
            <w:pPr>
              <w:pStyle w:val="Tabelatredolewej"/>
              <w:jc w:val="center"/>
              <w:rPr>
                <w:color w:val="00B050"/>
              </w:rPr>
            </w:pPr>
          </w:p>
        </w:tc>
        <w:tc>
          <w:tcPr>
            <w:tcW w:w="704" w:type="pct"/>
            <w:vAlign w:val="center"/>
          </w:tcPr>
          <w:p w14:paraId="2D60DA58" w14:textId="6AA0D6D4" w:rsidR="00567A44" w:rsidRPr="000531C4" w:rsidRDefault="008A13DA" w:rsidP="008479EF">
            <w:pPr>
              <w:pStyle w:val="Tabelatredolewej"/>
              <w:jc w:val="center"/>
              <w:rPr>
                <w:rFonts w:cs="Calibri Light"/>
              </w:rPr>
            </w:pPr>
            <w:r w:rsidRPr="000531C4">
              <w:rPr>
                <w:color w:val="00B050"/>
              </w:rPr>
              <w:t>●●</w:t>
            </w:r>
          </w:p>
        </w:tc>
        <w:tc>
          <w:tcPr>
            <w:tcW w:w="703" w:type="pct"/>
            <w:vMerge/>
            <w:vAlign w:val="center"/>
          </w:tcPr>
          <w:p w14:paraId="77A5210E" w14:textId="0DB5790C" w:rsidR="00567A44" w:rsidRPr="000531C4" w:rsidRDefault="00567A44" w:rsidP="008479EF">
            <w:pPr>
              <w:pStyle w:val="Tabelatredolewej"/>
              <w:jc w:val="center"/>
              <w:rPr>
                <w:color w:val="00B050"/>
              </w:rPr>
            </w:pPr>
          </w:p>
        </w:tc>
        <w:tc>
          <w:tcPr>
            <w:tcW w:w="703" w:type="pct"/>
            <w:vMerge/>
            <w:vAlign w:val="center"/>
          </w:tcPr>
          <w:p w14:paraId="14F2140B" w14:textId="66BEB627" w:rsidR="00567A44" w:rsidRPr="000531C4" w:rsidRDefault="00567A44" w:rsidP="008479EF">
            <w:pPr>
              <w:pStyle w:val="Tabelatredolewej"/>
              <w:jc w:val="center"/>
              <w:rPr>
                <w:color w:val="00B050"/>
              </w:rPr>
            </w:pPr>
          </w:p>
        </w:tc>
      </w:tr>
      <w:tr w:rsidR="005F66FB" w:rsidRPr="000531C4" w14:paraId="02FFF7F5" w14:textId="77777777" w:rsidTr="00C93464">
        <w:trPr>
          <w:trHeight w:val="407"/>
          <w:jc w:val="center"/>
        </w:trPr>
        <w:tc>
          <w:tcPr>
            <w:tcW w:w="545" w:type="pct"/>
            <w:vAlign w:val="center"/>
          </w:tcPr>
          <w:p w14:paraId="29552621" w14:textId="227EF0AE" w:rsidR="00BE1831" w:rsidRPr="000531C4" w:rsidRDefault="008A13DA" w:rsidP="008479EF">
            <w:pPr>
              <w:pStyle w:val="Tabelatredolewej"/>
            </w:pPr>
            <w:r w:rsidRPr="000531C4">
              <w:t>e</w:t>
            </w:r>
          </w:p>
        </w:tc>
        <w:tc>
          <w:tcPr>
            <w:tcW w:w="939" w:type="pct"/>
          </w:tcPr>
          <w:p w14:paraId="1F8FCF88" w14:textId="224AEC93" w:rsidR="008A13DA" w:rsidRPr="000531C4" w:rsidRDefault="008A13DA" w:rsidP="008A13DA">
            <w:pPr>
              <w:pStyle w:val="Tabelatredolewej"/>
            </w:pPr>
            <w:r w:rsidRPr="000531C4">
              <w:t>Samochody ciężarowe o dopuszczalnej masie całkowitej powyżej 3,5 t bez przyczep, samochody specjalne, ciągniki siodłowe bez naczep</w:t>
            </w:r>
          </w:p>
        </w:tc>
        <w:tc>
          <w:tcPr>
            <w:tcW w:w="703" w:type="pct"/>
            <w:vAlign w:val="center"/>
          </w:tcPr>
          <w:p w14:paraId="42A47EDA" w14:textId="18813AAC" w:rsidR="00BE1831" w:rsidRPr="000531C4" w:rsidRDefault="008A13DA" w:rsidP="008479EF">
            <w:pPr>
              <w:pStyle w:val="Tabelatredolewej"/>
              <w:jc w:val="center"/>
              <w:rPr>
                <w:rFonts w:cs="Calibri Light"/>
              </w:rPr>
            </w:pPr>
            <w:r w:rsidRPr="000531C4">
              <w:rPr>
                <w:color w:val="00B050"/>
              </w:rPr>
              <w:t>●●</w:t>
            </w:r>
          </w:p>
        </w:tc>
        <w:tc>
          <w:tcPr>
            <w:tcW w:w="703" w:type="pct"/>
            <w:vAlign w:val="center"/>
          </w:tcPr>
          <w:p w14:paraId="3BA35A3F" w14:textId="1A4DB82A" w:rsidR="00BE1831" w:rsidRPr="000531C4" w:rsidRDefault="008A13DA" w:rsidP="008479EF">
            <w:pPr>
              <w:pStyle w:val="Tabelatredolewej"/>
              <w:jc w:val="center"/>
              <w:rPr>
                <w:color w:val="00B050"/>
              </w:rPr>
            </w:pPr>
            <w:r w:rsidRPr="000531C4">
              <w:rPr>
                <w:color w:val="00B050"/>
              </w:rPr>
              <w:t>●●</w:t>
            </w:r>
          </w:p>
        </w:tc>
        <w:tc>
          <w:tcPr>
            <w:tcW w:w="704" w:type="pct"/>
            <w:vAlign w:val="center"/>
          </w:tcPr>
          <w:p w14:paraId="04C9EFB1" w14:textId="6FC1EC48" w:rsidR="00BE1831" w:rsidRPr="000531C4" w:rsidRDefault="008A13DA" w:rsidP="008479EF">
            <w:pPr>
              <w:pStyle w:val="Tabelatredolewej"/>
              <w:jc w:val="center"/>
              <w:rPr>
                <w:rFonts w:cs="Calibri Light"/>
              </w:rPr>
            </w:pPr>
            <w:r w:rsidRPr="000531C4">
              <w:rPr>
                <w:color w:val="00B050"/>
              </w:rPr>
              <w:t>●●</w:t>
            </w:r>
          </w:p>
        </w:tc>
        <w:tc>
          <w:tcPr>
            <w:tcW w:w="703" w:type="pct"/>
            <w:vMerge w:val="restart"/>
            <w:vAlign w:val="center"/>
          </w:tcPr>
          <w:p w14:paraId="558E67E6" w14:textId="41A4AADA" w:rsidR="00BE1831" w:rsidRPr="000531C4" w:rsidRDefault="00BE1831" w:rsidP="0029634E">
            <w:pPr>
              <w:pStyle w:val="Tabelatrewyrodkowana"/>
            </w:pPr>
            <w:r w:rsidRPr="000531C4">
              <w:rPr>
                <w:color w:val="00B050"/>
              </w:rPr>
              <w:t xml:space="preserve"> </w:t>
            </w:r>
            <w:r w:rsidRPr="000531C4">
              <w:t xml:space="preserve">Pojazdy ciężkie </w:t>
            </w:r>
            <w:r w:rsidR="00986E57" w:rsidRPr="000531C4">
              <w:br/>
            </w:r>
            <w:r w:rsidR="008A13DA" w:rsidRPr="000531C4">
              <w:t>(</w:t>
            </w:r>
            <w:r w:rsidR="00A54D71" w:rsidRPr="000531C4">
              <w:t>e, f</w:t>
            </w:r>
            <w:r w:rsidRPr="000531C4">
              <w:t>)</w:t>
            </w:r>
          </w:p>
          <w:p w14:paraId="51FD13BE" w14:textId="5334BB1E" w:rsidR="00BE1831" w:rsidRPr="000531C4" w:rsidRDefault="00BE1831" w:rsidP="008479EF">
            <w:pPr>
              <w:pStyle w:val="Tabelatredolewej"/>
              <w:jc w:val="center"/>
              <w:rPr>
                <w:color w:val="00B050"/>
              </w:rPr>
            </w:pPr>
            <w:r w:rsidRPr="000531C4">
              <w:rPr>
                <w:color w:val="00B050"/>
              </w:rPr>
              <w:t>●</w:t>
            </w:r>
          </w:p>
        </w:tc>
        <w:tc>
          <w:tcPr>
            <w:tcW w:w="703" w:type="pct"/>
            <w:vMerge/>
            <w:vAlign w:val="center"/>
          </w:tcPr>
          <w:p w14:paraId="74EB53EF" w14:textId="18C0AE2F" w:rsidR="00BE1831" w:rsidRPr="000531C4" w:rsidRDefault="00BE1831" w:rsidP="008479EF">
            <w:pPr>
              <w:pStyle w:val="Tabelatredolewej"/>
              <w:jc w:val="center"/>
              <w:rPr>
                <w:color w:val="00B050"/>
              </w:rPr>
            </w:pPr>
          </w:p>
        </w:tc>
      </w:tr>
      <w:tr w:rsidR="005F66FB" w:rsidRPr="000531C4" w14:paraId="453C32B0" w14:textId="77777777" w:rsidTr="00C93464">
        <w:trPr>
          <w:trHeight w:val="407"/>
          <w:jc w:val="center"/>
        </w:trPr>
        <w:tc>
          <w:tcPr>
            <w:tcW w:w="545" w:type="pct"/>
            <w:vAlign w:val="center"/>
          </w:tcPr>
          <w:p w14:paraId="30D8167F" w14:textId="7AE407FE" w:rsidR="00BE1831" w:rsidRPr="000531C4" w:rsidRDefault="008A13DA" w:rsidP="008479EF">
            <w:pPr>
              <w:pStyle w:val="Tabelatredolewej"/>
            </w:pPr>
            <w:r w:rsidRPr="000531C4">
              <w:t>f</w:t>
            </w:r>
          </w:p>
        </w:tc>
        <w:tc>
          <w:tcPr>
            <w:tcW w:w="939" w:type="pct"/>
          </w:tcPr>
          <w:p w14:paraId="2D510D3A" w14:textId="71BC0D49" w:rsidR="008A13DA" w:rsidRPr="000531C4" w:rsidRDefault="008A13DA" w:rsidP="008A13DA">
            <w:pPr>
              <w:pStyle w:val="Tabelatredolewej"/>
            </w:pPr>
            <w:r w:rsidRPr="000531C4">
              <w:t>Samochody ciężarowe o dopuszczalnej masie całkowitej powyżej 3,5 t z jedną lub więcej przyczep, ciągniki siodłowe z naczepami, ciągniki balastowe z przyczepami standardowymi lub niskopodwoziowymi</w:t>
            </w:r>
          </w:p>
        </w:tc>
        <w:tc>
          <w:tcPr>
            <w:tcW w:w="703" w:type="pct"/>
            <w:vAlign w:val="center"/>
          </w:tcPr>
          <w:p w14:paraId="6CE3CB38" w14:textId="1A240F8C" w:rsidR="00BE1831" w:rsidRPr="000531C4" w:rsidRDefault="008A13DA" w:rsidP="008479EF">
            <w:pPr>
              <w:pStyle w:val="Tabelatredolewej"/>
              <w:jc w:val="center"/>
            </w:pPr>
            <w:r w:rsidRPr="000531C4">
              <w:rPr>
                <w:color w:val="00B050"/>
              </w:rPr>
              <w:t>●●</w:t>
            </w:r>
          </w:p>
        </w:tc>
        <w:tc>
          <w:tcPr>
            <w:tcW w:w="703" w:type="pct"/>
            <w:vAlign w:val="center"/>
          </w:tcPr>
          <w:p w14:paraId="79F82651" w14:textId="1F36A9E2" w:rsidR="00BE1831" w:rsidRPr="000531C4" w:rsidRDefault="008A13DA" w:rsidP="008479EF">
            <w:pPr>
              <w:pStyle w:val="Tabelatredolewej"/>
              <w:jc w:val="center"/>
              <w:rPr>
                <w:color w:val="00B050"/>
              </w:rPr>
            </w:pPr>
            <w:r w:rsidRPr="000531C4">
              <w:rPr>
                <w:color w:val="00B050"/>
              </w:rPr>
              <w:t>●●</w:t>
            </w:r>
          </w:p>
        </w:tc>
        <w:tc>
          <w:tcPr>
            <w:tcW w:w="704" w:type="pct"/>
            <w:vAlign w:val="center"/>
          </w:tcPr>
          <w:p w14:paraId="3FE2DEBF" w14:textId="35489A8F" w:rsidR="00BE1831" w:rsidRPr="000531C4" w:rsidRDefault="008A13DA" w:rsidP="008479EF">
            <w:pPr>
              <w:pStyle w:val="Tabelatredolewej"/>
              <w:jc w:val="center"/>
            </w:pPr>
            <w:r w:rsidRPr="000531C4">
              <w:rPr>
                <w:color w:val="00B050"/>
              </w:rPr>
              <w:t>●●</w:t>
            </w:r>
          </w:p>
        </w:tc>
        <w:tc>
          <w:tcPr>
            <w:tcW w:w="703" w:type="pct"/>
            <w:vMerge/>
            <w:vAlign w:val="center"/>
          </w:tcPr>
          <w:p w14:paraId="7D881FD2" w14:textId="77777777" w:rsidR="00BE1831" w:rsidRPr="000531C4" w:rsidRDefault="00BE1831" w:rsidP="008479EF">
            <w:pPr>
              <w:pStyle w:val="Tabelatredolewej"/>
              <w:jc w:val="center"/>
              <w:rPr>
                <w:color w:val="00B050"/>
              </w:rPr>
            </w:pPr>
          </w:p>
        </w:tc>
        <w:tc>
          <w:tcPr>
            <w:tcW w:w="703" w:type="pct"/>
            <w:vMerge/>
            <w:vAlign w:val="center"/>
          </w:tcPr>
          <w:p w14:paraId="6A39C4B5" w14:textId="77777777" w:rsidR="00BE1831" w:rsidRPr="000531C4" w:rsidRDefault="00BE1831" w:rsidP="008479EF">
            <w:pPr>
              <w:pStyle w:val="Tabelatredolewej"/>
              <w:jc w:val="center"/>
              <w:rPr>
                <w:color w:val="00B050"/>
              </w:rPr>
            </w:pPr>
          </w:p>
        </w:tc>
      </w:tr>
      <w:tr w:rsidR="005F66FB" w:rsidRPr="000531C4" w14:paraId="2E1BC1B9" w14:textId="77777777" w:rsidTr="00C93464">
        <w:trPr>
          <w:trHeight w:val="407"/>
          <w:jc w:val="center"/>
        </w:trPr>
        <w:tc>
          <w:tcPr>
            <w:tcW w:w="545" w:type="pct"/>
            <w:vAlign w:val="center"/>
          </w:tcPr>
          <w:p w14:paraId="31716919" w14:textId="191391BD" w:rsidR="008E10E9" w:rsidRPr="000531C4" w:rsidRDefault="008A13DA" w:rsidP="008479EF">
            <w:pPr>
              <w:pStyle w:val="Tabelatredolewej"/>
            </w:pPr>
            <w:r w:rsidRPr="000531C4">
              <w:t>g</w:t>
            </w:r>
          </w:p>
        </w:tc>
        <w:tc>
          <w:tcPr>
            <w:tcW w:w="939" w:type="pct"/>
          </w:tcPr>
          <w:p w14:paraId="4FB786EE" w14:textId="51A39F07" w:rsidR="008A13DA" w:rsidRPr="000531C4" w:rsidRDefault="008A13DA" w:rsidP="008A13DA">
            <w:pPr>
              <w:pStyle w:val="Tabelatredolewej"/>
            </w:pPr>
            <w:r w:rsidRPr="000531C4">
              <w:t>Autobusy, autokary, tramwaje</w:t>
            </w:r>
          </w:p>
        </w:tc>
        <w:tc>
          <w:tcPr>
            <w:tcW w:w="703" w:type="pct"/>
            <w:vAlign w:val="center"/>
          </w:tcPr>
          <w:p w14:paraId="66D9B1C8" w14:textId="03554048" w:rsidR="008E10E9" w:rsidRPr="000531C4" w:rsidRDefault="008E10E9" w:rsidP="008479EF">
            <w:pPr>
              <w:pStyle w:val="Tabelatredolewej"/>
              <w:jc w:val="center"/>
            </w:pPr>
            <w:r w:rsidRPr="000531C4">
              <w:rPr>
                <w:color w:val="00B050"/>
              </w:rPr>
              <w:t>●●</w:t>
            </w:r>
          </w:p>
        </w:tc>
        <w:tc>
          <w:tcPr>
            <w:tcW w:w="703" w:type="pct"/>
            <w:vAlign w:val="center"/>
          </w:tcPr>
          <w:p w14:paraId="48862D5B" w14:textId="56FE99FD" w:rsidR="008E10E9" w:rsidRPr="000531C4" w:rsidRDefault="008E10E9" w:rsidP="008479EF">
            <w:pPr>
              <w:pStyle w:val="Tabelatredolewej"/>
              <w:jc w:val="center"/>
              <w:rPr>
                <w:color w:val="00B050"/>
              </w:rPr>
            </w:pPr>
            <w:r w:rsidRPr="000531C4">
              <w:rPr>
                <w:color w:val="00B050"/>
              </w:rPr>
              <w:t>●●</w:t>
            </w:r>
          </w:p>
        </w:tc>
        <w:tc>
          <w:tcPr>
            <w:tcW w:w="704" w:type="pct"/>
            <w:vAlign w:val="center"/>
          </w:tcPr>
          <w:p w14:paraId="5E86E4E2" w14:textId="60BFBE09" w:rsidR="008E10E9" w:rsidRPr="000531C4" w:rsidRDefault="008A13DA" w:rsidP="008479EF">
            <w:pPr>
              <w:pStyle w:val="Tabelatredolewej"/>
              <w:jc w:val="center"/>
            </w:pPr>
            <w:r w:rsidRPr="000531C4">
              <w:rPr>
                <w:color w:val="00B050"/>
              </w:rPr>
              <w:t>●●</w:t>
            </w:r>
          </w:p>
        </w:tc>
        <w:tc>
          <w:tcPr>
            <w:tcW w:w="703" w:type="pct"/>
            <w:vAlign w:val="center"/>
          </w:tcPr>
          <w:p w14:paraId="7807905C" w14:textId="1B111809" w:rsidR="008E10E9" w:rsidRPr="000531C4" w:rsidRDefault="008E10E9" w:rsidP="008479EF">
            <w:pPr>
              <w:pStyle w:val="Tabelatredolewej"/>
              <w:jc w:val="center"/>
              <w:rPr>
                <w:color w:val="00B050"/>
              </w:rPr>
            </w:pPr>
            <w:r w:rsidRPr="000531C4">
              <w:rPr>
                <w:color w:val="00B050"/>
              </w:rPr>
              <w:t>●●</w:t>
            </w:r>
          </w:p>
        </w:tc>
        <w:tc>
          <w:tcPr>
            <w:tcW w:w="703" w:type="pct"/>
            <w:vAlign w:val="center"/>
          </w:tcPr>
          <w:p w14:paraId="553A0697" w14:textId="7D11E631" w:rsidR="008E10E9" w:rsidRPr="000531C4" w:rsidRDefault="008E10E9" w:rsidP="008479EF">
            <w:pPr>
              <w:pStyle w:val="Tabelatredolewej"/>
              <w:jc w:val="center"/>
              <w:rPr>
                <w:color w:val="00B050"/>
              </w:rPr>
            </w:pPr>
            <w:r w:rsidRPr="000531C4">
              <w:rPr>
                <w:color w:val="00B050"/>
              </w:rPr>
              <w:t>●●</w:t>
            </w:r>
          </w:p>
        </w:tc>
      </w:tr>
      <w:tr w:rsidR="005F66FB" w:rsidRPr="000531C4" w14:paraId="00BA3C2D" w14:textId="77777777" w:rsidTr="00C93464">
        <w:trPr>
          <w:trHeight w:val="407"/>
          <w:jc w:val="center"/>
        </w:trPr>
        <w:tc>
          <w:tcPr>
            <w:tcW w:w="545" w:type="pct"/>
            <w:vAlign w:val="center"/>
          </w:tcPr>
          <w:p w14:paraId="3CAA5AC4" w14:textId="1ECAB9E2" w:rsidR="008A13DA" w:rsidRPr="000531C4" w:rsidRDefault="008A13DA" w:rsidP="008A13DA">
            <w:pPr>
              <w:pStyle w:val="Tabelatredolewej"/>
            </w:pPr>
            <w:r w:rsidRPr="000531C4">
              <w:t>h</w:t>
            </w:r>
          </w:p>
        </w:tc>
        <w:tc>
          <w:tcPr>
            <w:tcW w:w="939" w:type="pct"/>
          </w:tcPr>
          <w:p w14:paraId="6E68D7EF" w14:textId="07B6744D" w:rsidR="008A13DA" w:rsidRPr="000531C4" w:rsidRDefault="008A13DA" w:rsidP="008A13DA">
            <w:pPr>
              <w:pStyle w:val="Tabelatredolewej"/>
            </w:pPr>
            <w:r w:rsidRPr="000531C4">
              <w:t xml:space="preserve">Ciągniki rolnicze z przyczepami lub </w:t>
            </w:r>
            <w:r w:rsidRPr="000531C4">
              <w:lastRenderedPageBreak/>
              <w:t>bez, maszyny samobieżne (walce drogowe, koparki, itp.)</w:t>
            </w:r>
          </w:p>
        </w:tc>
        <w:tc>
          <w:tcPr>
            <w:tcW w:w="703" w:type="pct"/>
          </w:tcPr>
          <w:p w14:paraId="4730D7A5" w14:textId="2278FAEE" w:rsidR="008A13DA" w:rsidRPr="000531C4" w:rsidRDefault="008A13DA" w:rsidP="008A13DA">
            <w:pPr>
              <w:pStyle w:val="Tabelatredolewej"/>
              <w:jc w:val="center"/>
              <w:rPr>
                <w:color w:val="00B050"/>
              </w:rPr>
            </w:pPr>
            <w:r w:rsidRPr="000531C4">
              <w:rPr>
                <w:color w:val="00B050"/>
              </w:rPr>
              <w:lastRenderedPageBreak/>
              <w:t>○</w:t>
            </w:r>
          </w:p>
        </w:tc>
        <w:tc>
          <w:tcPr>
            <w:tcW w:w="703" w:type="pct"/>
          </w:tcPr>
          <w:p w14:paraId="37CDBD78" w14:textId="163F3CD4" w:rsidR="008A13DA" w:rsidRPr="000531C4" w:rsidRDefault="008A13DA" w:rsidP="008A13DA">
            <w:pPr>
              <w:pStyle w:val="Tabelatredolewej"/>
              <w:jc w:val="center"/>
              <w:rPr>
                <w:color w:val="00B050"/>
              </w:rPr>
            </w:pPr>
            <w:r w:rsidRPr="000531C4">
              <w:rPr>
                <w:color w:val="00B050"/>
              </w:rPr>
              <w:t>○</w:t>
            </w:r>
          </w:p>
        </w:tc>
        <w:tc>
          <w:tcPr>
            <w:tcW w:w="704" w:type="pct"/>
          </w:tcPr>
          <w:p w14:paraId="6AEA66FA" w14:textId="130D459E" w:rsidR="008A13DA" w:rsidRPr="000531C4" w:rsidRDefault="008A13DA" w:rsidP="008A13DA">
            <w:pPr>
              <w:pStyle w:val="Tabelatredolewej"/>
              <w:jc w:val="center"/>
              <w:rPr>
                <w:color w:val="00B050"/>
              </w:rPr>
            </w:pPr>
            <w:r w:rsidRPr="000531C4">
              <w:rPr>
                <w:color w:val="00B050"/>
              </w:rPr>
              <w:t>○</w:t>
            </w:r>
          </w:p>
        </w:tc>
        <w:tc>
          <w:tcPr>
            <w:tcW w:w="703" w:type="pct"/>
          </w:tcPr>
          <w:p w14:paraId="3D7D827A" w14:textId="7F348580" w:rsidR="008A13DA" w:rsidRPr="000531C4" w:rsidRDefault="008A13DA" w:rsidP="008A13DA">
            <w:pPr>
              <w:pStyle w:val="Tabelatredolewej"/>
              <w:jc w:val="center"/>
              <w:rPr>
                <w:color w:val="00B050"/>
              </w:rPr>
            </w:pPr>
            <w:r w:rsidRPr="000531C4">
              <w:rPr>
                <w:color w:val="00B050"/>
              </w:rPr>
              <w:t>○</w:t>
            </w:r>
          </w:p>
        </w:tc>
        <w:tc>
          <w:tcPr>
            <w:tcW w:w="703" w:type="pct"/>
          </w:tcPr>
          <w:p w14:paraId="13034D54" w14:textId="1CF28E2A" w:rsidR="008A13DA" w:rsidRPr="000531C4" w:rsidRDefault="008A13DA" w:rsidP="008A13DA">
            <w:pPr>
              <w:pStyle w:val="Tabelatredolewej"/>
              <w:jc w:val="center"/>
              <w:rPr>
                <w:color w:val="00B050"/>
              </w:rPr>
            </w:pPr>
            <w:r w:rsidRPr="000531C4">
              <w:rPr>
                <w:color w:val="00B050"/>
              </w:rPr>
              <w:t>○</w:t>
            </w:r>
          </w:p>
        </w:tc>
      </w:tr>
      <w:tr w:rsidR="005F66FB" w:rsidRPr="000531C4" w14:paraId="2A82D8C5" w14:textId="77777777" w:rsidTr="00C93464">
        <w:trPr>
          <w:trHeight w:val="407"/>
          <w:jc w:val="center"/>
        </w:trPr>
        <w:tc>
          <w:tcPr>
            <w:tcW w:w="545" w:type="pct"/>
            <w:vAlign w:val="center"/>
          </w:tcPr>
          <w:p w14:paraId="09421FC1" w14:textId="1240C457" w:rsidR="008E10E9" w:rsidRPr="000531C4" w:rsidRDefault="008A13DA" w:rsidP="008479EF">
            <w:pPr>
              <w:pStyle w:val="Tabelatredolewej"/>
            </w:pPr>
            <w:r w:rsidRPr="000531C4">
              <w:t>i</w:t>
            </w:r>
          </w:p>
        </w:tc>
        <w:tc>
          <w:tcPr>
            <w:tcW w:w="939" w:type="pct"/>
          </w:tcPr>
          <w:p w14:paraId="04445F8A" w14:textId="7CBFBB52" w:rsidR="008A13DA" w:rsidRPr="000531C4" w:rsidRDefault="008A13DA" w:rsidP="008A13DA">
            <w:pPr>
              <w:pStyle w:val="Tabelatredolewej"/>
            </w:pPr>
            <w:r w:rsidRPr="000531C4">
              <w:t>Piesi, UWR, Osoby ze szczególnymi potrzebami</w:t>
            </w:r>
          </w:p>
        </w:tc>
        <w:tc>
          <w:tcPr>
            <w:tcW w:w="703" w:type="pct"/>
            <w:vAlign w:val="center"/>
          </w:tcPr>
          <w:p w14:paraId="48C8EAAE" w14:textId="3E815FC8" w:rsidR="008E10E9" w:rsidRPr="000531C4" w:rsidRDefault="008E10E9" w:rsidP="008479EF">
            <w:pPr>
              <w:pStyle w:val="Tabelatredolewej"/>
              <w:jc w:val="center"/>
              <w:rPr>
                <w:color w:val="00B050"/>
              </w:rPr>
            </w:pPr>
            <w:r w:rsidRPr="000531C4">
              <w:rPr>
                <w:color w:val="00B050"/>
              </w:rPr>
              <w:t>○</w:t>
            </w:r>
          </w:p>
        </w:tc>
        <w:tc>
          <w:tcPr>
            <w:tcW w:w="703" w:type="pct"/>
            <w:vAlign w:val="center"/>
          </w:tcPr>
          <w:p w14:paraId="5EDFFE8F" w14:textId="77777777" w:rsidR="008E10E9" w:rsidRPr="000531C4" w:rsidRDefault="008E10E9" w:rsidP="008479EF">
            <w:pPr>
              <w:pStyle w:val="Tabelatredolewej"/>
              <w:jc w:val="center"/>
              <w:rPr>
                <w:color w:val="00B050"/>
              </w:rPr>
            </w:pPr>
            <w:r w:rsidRPr="000531C4">
              <w:rPr>
                <w:color w:val="00B050"/>
              </w:rPr>
              <w:t>○</w:t>
            </w:r>
          </w:p>
        </w:tc>
        <w:tc>
          <w:tcPr>
            <w:tcW w:w="704" w:type="pct"/>
            <w:vAlign w:val="center"/>
          </w:tcPr>
          <w:p w14:paraId="52359CA0" w14:textId="77777777" w:rsidR="008E10E9" w:rsidRPr="000531C4" w:rsidRDefault="008E10E9" w:rsidP="008479EF">
            <w:pPr>
              <w:pStyle w:val="Tabelatredolewej"/>
              <w:jc w:val="center"/>
              <w:rPr>
                <w:color w:val="00B050"/>
              </w:rPr>
            </w:pPr>
            <w:r w:rsidRPr="000531C4">
              <w:rPr>
                <w:color w:val="00B050"/>
              </w:rPr>
              <w:t>●●</w:t>
            </w:r>
          </w:p>
        </w:tc>
        <w:tc>
          <w:tcPr>
            <w:tcW w:w="703" w:type="pct"/>
            <w:vAlign w:val="center"/>
          </w:tcPr>
          <w:p w14:paraId="6DC67672" w14:textId="17EE9810" w:rsidR="008E10E9" w:rsidRPr="000531C4" w:rsidRDefault="008A13DA" w:rsidP="008479EF">
            <w:pPr>
              <w:pStyle w:val="Tabelatredolewej"/>
              <w:jc w:val="center"/>
              <w:rPr>
                <w:color w:val="00B050"/>
              </w:rPr>
            </w:pPr>
            <w:r w:rsidRPr="000531C4">
              <w:rPr>
                <w:color w:val="00B050"/>
              </w:rPr>
              <w:t>●</w:t>
            </w:r>
          </w:p>
        </w:tc>
        <w:tc>
          <w:tcPr>
            <w:tcW w:w="703" w:type="pct"/>
            <w:vAlign w:val="center"/>
          </w:tcPr>
          <w:p w14:paraId="71BAE8D3" w14:textId="77777777" w:rsidR="008E10E9" w:rsidRPr="000531C4" w:rsidRDefault="008E10E9" w:rsidP="008479EF">
            <w:pPr>
              <w:pStyle w:val="Tabelatredolewej"/>
              <w:jc w:val="center"/>
              <w:rPr>
                <w:color w:val="00B050"/>
              </w:rPr>
            </w:pPr>
            <w:r w:rsidRPr="000531C4">
              <w:rPr>
                <w:color w:val="00B050"/>
              </w:rPr>
              <w:t>○</w:t>
            </w:r>
          </w:p>
        </w:tc>
      </w:tr>
      <w:tr w:rsidR="008E10E9" w:rsidRPr="000531C4" w14:paraId="7628CB10" w14:textId="77777777" w:rsidTr="00D0421C">
        <w:trPr>
          <w:trHeight w:val="407"/>
          <w:jc w:val="center"/>
        </w:trPr>
        <w:tc>
          <w:tcPr>
            <w:tcW w:w="5000" w:type="pct"/>
            <w:gridSpan w:val="7"/>
          </w:tcPr>
          <w:p w14:paraId="1EE28FE4" w14:textId="46A8A3EE" w:rsidR="008A13DA" w:rsidRPr="000531C4" w:rsidRDefault="008E10E9" w:rsidP="008A13DA">
            <w:pPr>
              <w:pStyle w:val="Tabelatredolewej"/>
              <w:rPr>
                <w:color w:val="00B050"/>
              </w:rPr>
            </w:pPr>
            <w:r w:rsidRPr="000531C4">
              <w:rPr>
                <w:color w:val="00B050"/>
              </w:rPr>
              <w:t xml:space="preserve">●● – </w:t>
            </w:r>
            <w:r w:rsidRPr="000531C4">
              <w:t xml:space="preserve">kategoria </w:t>
            </w:r>
            <w:r w:rsidR="008A13DA" w:rsidRPr="000531C4">
              <w:t>wymagana (minimum)</w:t>
            </w:r>
          </w:p>
          <w:p w14:paraId="78C2C99E" w14:textId="266B5948" w:rsidR="008E10E9" w:rsidRPr="000531C4" w:rsidRDefault="008A13DA" w:rsidP="008479EF">
            <w:pPr>
              <w:pStyle w:val="Tabelatredolewej"/>
              <w:rPr>
                <w:color w:val="00B050"/>
              </w:rPr>
            </w:pPr>
            <w:r w:rsidRPr="000531C4">
              <w:rPr>
                <w:color w:val="00B050"/>
              </w:rPr>
              <w:t xml:space="preserve">● – </w:t>
            </w:r>
            <w:r w:rsidRPr="000531C4">
              <w:t xml:space="preserve">kategoria </w:t>
            </w:r>
            <w:r w:rsidR="008E10E9" w:rsidRPr="000531C4">
              <w:t>zalecana</w:t>
            </w:r>
          </w:p>
          <w:p w14:paraId="7BD359CB" w14:textId="77777777" w:rsidR="008E10E9" w:rsidRPr="000531C4" w:rsidRDefault="008E10E9" w:rsidP="008479EF">
            <w:pPr>
              <w:pStyle w:val="Tabelatredolewej"/>
            </w:pPr>
            <w:r w:rsidRPr="000531C4">
              <w:rPr>
                <w:color w:val="00B050"/>
              </w:rPr>
              <w:t xml:space="preserve">○ – </w:t>
            </w:r>
            <w:r w:rsidRPr="000531C4">
              <w:t>kategoria fakultatywna</w:t>
            </w:r>
          </w:p>
        </w:tc>
      </w:tr>
    </w:tbl>
    <w:p w14:paraId="16030AA5" w14:textId="77777777" w:rsidR="008E10E9" w:rsidRPr="000531C4" w:rsidRDefault="008E10E9" w:rsidP="008E10E9">
      <w:pPr>
        <w:pStyle w:val="1Akapit"/>
      </w:pPr>
      <w:r w:rsidRPr="000531C4">
        <w:t>W ruchu na drogach zamiejskich, ruch autobusów należy przyjmować w zależności od warunków lokalnych, na podstawie danych od organizatorów publicznego transportu zbiorowego lub w przypadku braku informacji z danych ogólnych lub korzystając z danych GDDKiA.</w:t>
      </w:r>
    </w:p>
    <w:p w14:paraId="0DBC09BA" w14:textId="74E10436" w:rsidR="008E10E9" w:rsidRPr="000531C4" w:rsidRDefault="008E10E9" w:rsidP="008E10E9">
      <w:pPr>
        <w:pStyle w:val="1Akapit"/>
      </w:pPr>
      <w:r w:rsidRPr="000531C4">
        <w:t xml:space="preserve">W modelu ruchu w obszarach </w:t>
      </w:r>
      <w:r w:rsidR="00820DAE" w:rsidRPr="000531C4">
        <w:t>miejskich</w:t>
      </w:r>
      <w:r w:rsidRPr="000531C4">
        <w:t xml:space="preserve"> należy odwzorować przebieg linii komunikacji zbiorowej uwzględniając wszystkie linie regularnego publicznego transportu zbiorowego (autobusy, kolej, mikrobusy, tramwaje) wraz ze szczegółowymi rozkładami jazdy oraz rozmieszczenia przystanków (średnie czasy podróży i odległości powinny uwzględniać składowe przejazdu w modelowanej sieci oraz czasy tracone na dostęp).</w:t>
      </w:r>
    </w:p>
    <w:p w14:paraId="01CDD760" w14:textId="0BD9C7F7" w:rsidR="008E10E9" w:rsidRPr="000531C4" w:rsidRDefault="008E10E9" w:rsidP="008E10E9">
      <w:pPr>
        <w:pStyle w:val="1Akapit"/>
      </w:pPr>
      <w:r w:rsidRPr="000531C4">
        <w:t>W uzasadnionych przypadkach możliwe jest łączenie kategorii użytkowników</w:t>
      </w:r>
      <w:r w:rsidR="00FB05C6" w:rsidRPr="000531C4">
        <w:t>. N</w:t>
      </w:r>
      <w:r w:rsidRPr="000531C4">
        <w:t>a drogach powiatowych i gminnych dopuszcza się łączenie kategorii</w:t>
      </w:r>
      <w:r w:rsidR="00C127F2" w:rsidRPr="000531C4">
        <w:t>:</w:t>
      </w:r>
      <w:r w:rsidR="008C5EDC" w:rsidRPr="000531C4">
        <w:t xml:space="preserve"> b, c</w:t>
      </w:r>
      <w:r w:rsidRPr="000531C4">
        <w:t xml:space="preserve"> i</w:t>
      </w:r>
      <w:r w:rsidR="008C5EDC" w:rsidRPr="000531C4">
        <w:t xml:space="preserve"> d.</w:t>
      </w:r>
      <w:r w:rsidR="00FB05C6" w:rsidRPr="000531C4">
        <w:t xml:space="preserve"> Dla obszarów miejskich dopuszcza się</w:t>
      </w:r>
      <w:r w:rsidR="002376A4" w:rsidRPr="000531C4">
        <w:t xml:space="preserve"> agregację kategorii</w:t>
      </w:r>
      <w:r w:rsidR="00FB05C6" w:rsidRPr="000531C4">
        <w:t>:</w:t>
      </w:r>
    </w:p>
    <w:p w14:paraId="3CD9110B" w14:textId="71D07E37" w:rsidR="002376A4" w:rsidRPr="000531C4" w:rsidRDefault="002376A4">
      <w:pPr>
        <w:pStyle w:val="aLitera"/>
        <w:numPr>
          <w:ilvl w:val="0"/>
          <w:numId w:val="62"/>
        </w:numPr>
      </w:pPr>
      <w:r w:rsidRPr="000531C4">
        <w:t>b, c, d – dla miejscowości pomiędzy 40 000 – 100 000 mieszkańców,</w:t>
      </w:r>
    </w:p>
    <w:p w14:paraId="20AAA857" w14:textId="17249763" w:rsidR="002376A4" w:rsidRPr="000531C4" w:rsidRDefault="002376A4">
      <w:pPr>
        <w:pStyle w:val="aLitera"/>
        <w:numPr>
          <w:ilvl w:val="0"/>
          <w:numId w:val="62"/>
        </w:numPr>
      </w:pPr>
      <w:r w:rsidRPr="000531C4">
        <w:t>e, f – dla miejscowości pomiędzy 40 000 – 100 000 mieszkańców,</w:t>
      </w:r>
    </w:p>
    <w:p w14:paraId="017D3863" w14:textId="7F91CAF8" w:rsidR="002376A4" w:rsidRPr="000531C4" w:rsidRDefault="002376A4">
      <w:pPr>
        <w:pStyle w:val="aLitera"/>
        <w:numPr>
          <w:ilvl w:val="0"/>
          <w:numId w:val="62"/>
        </w:numPr>
      </w:pPr>
      <w:r w:rsidRPr="000531C4">
        <w:t>b, c, d, e, f – dla miejscowości poniżej 40 000 mieszkańców.</w:t>
      </w:r>
    </w:p>
    <w:p w14:paraId="50CC3732" w14:textId="77777777" w:rsidR="008E10E9" w:rsidRPr="000531C4" w:rsidRDefault="008E10E9" w:rsidP="009B406E">
      <w:pPr>
        <w:pStyle w:val="1111"/>
      </w:pPr>
      <w:r w:rsidRPr="000531C4">
        <w:t>Motywacje podróży</w:t>
      </w:r>
    </w:p>
    <w:p w14:paraId="456E5148" w14:textId="77777777" w:rsidR="008E10E9" w:rsidRPr="000531C4" w:rsidRDefault="008E10E9" w:rsidP="00EB2B56">
      <w:pPr>
        <w:pStyle w:val="1Akapit"/>
      </w:pPr>
      <w:r w:rsidRPr="000531C4">
        <w:t>Więźby ruchu dla samochodów osobowych należy opracować w podziale na motywacje w zależności od obszaru analizy.</w:t>
      </w:r>
    </w:p>
    <w:p w14:paraId="34311903" w14:textId="5C8D7039" w:rsidR="008E10E9" w:rsidRPr="000531C4" w:rsidRDefault="008E10E9">
      <w:pPr>
        <w:pStyle w:val="1Akapit"/>
        <w:numPr>
          <w:ilvl w:val="0"/>
          <w:numId w:val="48"/>
        </w:numPr>
      </w:pPr>
      <w:r w:rsidRPr="000531C4">
        <w:t>Motywacje podróży należy agregować w zależności od szczegółowości i potrzeb analiz zgodnie z tab</w:t>
      </w:r>
      <w:r w:rsidR="00B471B6">
        <w:t>.</w:t>
      </w:r>
      <w:r w:rsidRPr="000531C4">
        <w:t xml:space="preserve"> </w:t>
      </w:r>
      <w:r w:rsidR="00B471B6">
        <w:t>4</w:t>
      </w:r>
      <w:r w:rsidRPr="000531C4">
        <w:t>.</w:t>
      </w:r>
      <w:r w:rsidR="00B471B6">
        <w:t>6</w:t>
      </w:r>
      <w:r w:rsidRPr="000531C4">
        <w:t>.</w:t>
      </w:r>
      <w:r w:rsidR="00B471B6">
        <w:t>1.</w:t>
      </w:r>
      <w:r w:rsidRPr="000531C4">
        <w:t>2.</w:t>
      </w:r>
    </w:p>
    <w:p w14:paraId="5A996A78" w14:textId="278F8220" w:rsidR="008E10E9" w:rsidRPr="000531C4" w:rsidRDefault="008E10E9" w:rsidP="008E10E9">
      <w:pPr>
        <w:pStyle w:val="TabelaPodpis"/>
      </w:pPr>
      <w:r w:rsidRPr="000531C4">
        <w:t xml:space="preserve">Tab. </w:t>
      </w:r>
      <w:r w:rsidR="00B471B6">
        <w:t>4.6.1.2</w:t>
      </w:r>
      <w:r w:rsidRPr="000531C4">
        <w:t xml:space="preserve"> Podział na motywacje podróży w zależności od obszaru analizy</w:t>
      </w:r>
    </w:p>
    <w:tbl>
      <w:tblPr>
        <w:tblStyle w:val="Tabela-Siatka"/>
        <w:tblW w:w="5000" w:type="pct"/>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976"/>
        <w:gridCol w:w="1470"/>
        <w:gridCol w:w="1470"/>
        <w:gridCol w:w="1385"/>
        <w:gridCol w:w="1383"/>
        <w:gridCol w:w="1377"/>
      </w:tblGrid>
      <w:tr w:rsidR="008E10E9" w:rsidRPr="000531C4" w14:paraId="4653EC11" w14:textId="77777777" w:rsidTr="00426422">
        <w:trPr>
          <w:trHeight w:val="366"/>
          <w:tblHeader/>
          <w:jc w:val="center"/>
        </w:trPr>
        <w:tc>
          <w:tcPr>
            <w:tcW w:w="1091" w:type="pct"/>
            <w:vMerge w:val="restart"/>
            <w:shd w:val="clear" w:color="auto" w:fill="auto"/>
            <w:vAlign w:val="center"/>
          </w:tcPr>
          <w:p w14:paraId="4A966A64" w14:textId="77777777" w:rsidR="008E10E9" w:rsidRPr="000531C4" w:rsidRDefault="008E10E9" w:rsidP="00426422">
            <w:pPr>
              <w:pStyle w:val="TabelaNagwki"/>
            </w:pPr>
            <w:r w:rsidRPr="000531C4">
              <w:t>Motywacja podróży</w:t>
            </w:r>
          </w:p>
        </w:tc>
        <w:tc>
          <w:tcPr>
            <w:tcW w:w="1621" w:type="pct"/>
            <w:gridSpan w:val="2"/>
            <w:shd w:val="clear" w:color="auto" w:fill="auto"/>
            <w:vAlign w:val="center"/>
          </w:tcPr>
          <w:p w14:paraId="077C4E48" w14:textId="77777777" w:rsidR="008E10E9" w:rsidRPr="000531C4" w:rsidRDefault="008E10E9" w:rsidP="00426422">
            <w:pPr>
              <w:pStyle w:val="TabelaNagwki"/>
            </w:pPr>
            <w:r w:rsidRPr="000531C4">
              <w:t>Obszar zamiejski</w:t>
            </w:r>
          </w:p>
        </w:tc>
        <w:tc>
          <w:tcPr>
            <w:tcW w:w="2288" w:type="pct"/>
            <w:gridSpan w:val="3"/>
            <w:shd w:val="clear" w:color="auto" w:fill="auto"/>
            <w:vAlign w:val="center"/>
          </w:tcPr>
          <w:p w14:paraId="46D3CC5D" w14:textId="77777777" w:rsidR="008E10E9" w:rsidRPr="000531C4" w:rsidRDefault="008E10E9" w:rsidP="00426422">
            <w:pPr>
              <w:pStyle w:val="TabelaNagwki"/>
            </w:pPr>
            <w:r w:rsidRPr="000531C4">
              <w:t>Obszar miejski</w:t>
            </w:r>
          </w:p>
        </w:tc>
      </w:tr>
      <w:tr w:rsidR="008E10E9" w:rsidRPr="000531C4" w14:paraId="308B1B53" w14:textId="77777777" w:rsidTr="00426422">
        <w:trPr>
          <w:trHeight w:val="889"/>
          <w:tblHeader/>
          <w:jc w:val="center"/>
        </w:trPr>
        <w:tc>
          <w:tcPr>
            <w:tcW w:w="1091" w:type="pct"/>
            <w:vMerge/>
            <w:shd w:val="clear" w:color="auto" w:fill="auto"/>
            <w:vAlign w:val="center"/>
          </w:tcPr>
          <w:p w14:paraId="1C9431AD" w14:textId="77777777" w:rsidR="008E10E9" w:rsidRPr="000531C4" w:rsidRDefault="008E10E9" w:rsidP="00426422">
            <w:pPr>
              <w:pStyle w:val="TabelaNagwki"/>
            </w:pPr>
          </w:p>
        </w:tc>
        <w:tc>
          <w:tcPr>
            <w:tcW w:w="811" w:type="pct"/>
            <w:shd w:val="clear" w:color="auto" w:fill="auto"/>
            <w:vAlign w:val="center"/>
          </w:tcPr>
          <w:p w14:paraId="7C428A18" w14:textId="77777777" w:rsidR="008E10E9" w:rsidRPr="000531C4" w:rsidRDefault="008E10E9" w:rsidP="00426422">
            <w:pPr>
              <w:pStyle w:val="TabelaNagwki"/>
            </w:pPr>
            <w:r w:rsidRPr="000531C4">
              <w:t>Drogi krajowe, wojewódzkie</w:t>
            </w:r>
          </w:p>
        </w:tc>
        <w:tc>
          <w:tcPr>
            <w:tcW w:w="811" w:type="pct"/>
            <w:shd w:val="clear" w:color="auto" w:fill="auto"/>
            <w:vAlign w:val="center"/>
          </w:tcPr>
          <w:p w14:paraId="1FB8A92A" w14:textId="77777777" w:rsidR="008E10E9" w:rsidRPr="000531C4" w:rsidRDefault="008E10E9" w:rsidP="00426422">
            <w:pPr>
              <w:pStyle w:val="TabelaNagwki"/>
            </w:pPr>
            <w:r w:rsidRPr="000531C4">
              <w:t>Drogi powiatowe, gminne</w:t>
            </w:r>
          </w:p>
        </w:tc>
        <w:tc>
          <w:tcPr>
            <w:tcW w:w="764" w:type="pct"/>
            <w:shd w:val="clear" w:color="auto" w:fill="auto"/>
            <w:vAlign w:val="center"/>
          </w:tcPr>
          <w:p w14:paraId="0A3E8036" w14:textId="6000AD21" w:rsidR="008E10E9" w:rsidRPr="000531C4" w:rsidRDefault="008E10E9" w:rsidP="00426422">
            <w:pPr>
              <w:pStyle w:val="TabelaNagwki"/>
            </w:pPr>
            <w:r w:rsidRPr="000531C4">
              <w:t xml:space="preserve">Powyżej </w:t>
            </w:r>
            <w:r w:rsidR="00426422" w:rsidRPr="000531C4">
              <w:br/>
            </w:r>
            <w:r w:rsidRPr="000531C4">
              <w:t>100 000 mieszkańców + Obszar Funkcjonalny</w:t>
            </w:r>
          </w:p>
        </w:tc>
        <w:tc>
          <w:tcPr>
            <w:tcW w:w="763" w:type="pct"/>
            <w:shd w:val="clear" w:color="auto" w:fill="auto"/>
            <w:vAlign w:val="center"/>
          </w:tcPr>
          <w:p w14:paraId="1AC943D4" w14:textId="77777777" w:rsidR="008E10E9" w:rsidRPr="000531C4" w:rsidRDefault="008E10E9" w:rsidP="00426422">
            <w:pPr>
              <w:pStyle w:val="TabelaNagwki"/>
            </w:pPr>
            <w:r w:rsidRPr="000531C4">
              <w:t>40 000 – 100 000 mieszkańców + Obszar Funkcjonalny</w:t>
            </w:r>
          </w:p>
        </w:tc>
        <w:tc>
          <w:tcPr>
            <w:tcW w:w="762" w:type="pct"/>
            <w:shd w:val="clear" w:color="auto" w:fill="auto"/>
            <w:vAlign w:val="center"/>
          </w:tcPr>
          <w:p w14:paraId="363BD5F0" w14:textId="668A3ADA" w:rsidR="008E10E9" w:rsidRPr="000531C4" w:rsidRDefault="00426422" w:rsidP="00426422">
            <w:pPr>
              <w:pStyle w:val="TabelaNagwki"/>
            </w:pPr>
            <w:r w:rsidRPr="000531C4">
              <w:t>poniżej</w:t>
            </w:r>
            <w:r w:rsidR="008E10E9" w:rsidRPr="000531C4">
              <w:t xml:space="preserve"> </w:t>
            </w:r>
            <w:r w:rsidRPr="000531C4">
              <w:br/>
            </w:r>
            <w:r w:rsidR="008E10E9" w:rsidRPr="000531C4">
              <w:t>40 000 mieszkańców</w:t>
            </w:r>
          </w:p>
        </w:tc>
      </w:tr>
      <w:tr w:rsidR="008E10E9" w:rsidRPr="000531C4" w14:paraId="14BDC548" w14:textId="77777777" w:rsidTr="008479EF">
        <w:trPr>
          <w:trHeight w:val="407"/>
          <w:jc w:val="center"/>
        </w:trPr>
        <w:tc>
          <w:tcPr>
            <w:tcW w:w="1091" w:type="pct"/>
            <w:vAlign w:val="center"/>
          </w:tcPr>
          <w:p w14:paraId="63A40F66" w14:textId="77777777" w:rsidR="008E10E9" w:rsidRPr="000531C4" w:rsidRDefault="008E10E9" w:rsidP="008479EF">
            <w:pPr>
              <w:pStyle w:val="Tabelatredolewej"/>
            </w:pPr>
            <w:r w:rsidRPr="000531C4">
              <w:t>Podróże służbowe (biznesowe)</w:t>
            </w:r>
          </w:p>
        </w:tc>
        <w:tc>
          <w:tcPr>
            <w:tcW w:w="811" w:type="pct"/>
            <w:vAlign w:val="center"/>
          </w:tcPr>
          <w:p w14:paraId="27EFAA80" w14:textId="77777777" w:rsidR="008E10E9" w:rsidRPr="000531C4" w:rsidRDefault="008E10E9" w:rsidP="008479EF">
            <w:pPr>
              <w:pStyle w:val="Tabelatrewyrodkowana"/>
            </w:pPr>
            <w:r w:rsidRPr="000531C4">
              <w:t>Motywacja biznes</w:t>
            </w:r>
          </w:p>
        </w:tc>
        <w:tc>
          <w:tcPr>
            <w:tcW w:w="811" w:type="pct"/>
            <w:vMerge w:val="restart"/>
            <w:vAlign w:val="center"/>
          </w:tcPr>
          <w:p w14:paraId="306CC04D" w14:textId="77777777" w:rsidR="008E10E9" w:rsidRPr="000531C4" w:rsidRDefault="008E10E9" w:rsidP="008479EF">
            <w:pPr>
              <w:pStyle w:val="Tabelatrewyrodkowana"/>
            </w:pPr>
            <w:r w:rsidRPr="000531C4">
              <w:t>Motywacje obligatoryjne</w:t>
            </w:r>
          </w:p>
        </w:tc>
        <w:tc>
          <w:tcPr>
            <w:tcW w:w="764" w:type="pct"/>
            <w:vAlign w:val="center"/>
          </w:tcPr>
          <w:p w14:paraId="571A0E9B" w14:textId="77777777" w:rsidR="008E10E9" w:rsidRPr="000531C4" w:rsidRDefault="008E10E9" w:rsidP="008479EF">
            <w:pPr>
              <w:pStyle w:val="Tabelatrewyrodkowana"/>
            </w:pPr>
            <w:r w:rsidRPr="000531C4">
              <w:t>Motywacja biznes</w:t>
            </w:r>
          </w:p>
        </w:tc>
        <w:tc>
          <w:tcPr>
            <w:tcW w:w="763" w:type="pct"/>
            <w:vMerge w:val="restart"/>
            <w:vAlign w:val="center"/>
          </w:tcPr>
          <w:p w14:paraId="1DAF38D6" w14:textId="77777777" w:rsidR="008E10E9" w:rsidRPr="000531C4" w:rsidRDefault="008E10E9" w:rsidP="008479EF">
            <w:pPr>
              <w:pStyle w:val="Tabelatrewyrodkowana"/>
            </w:pPr>
            <w:r w:rsidRPr="000531C4">
              <w:t>Motywacje związane z pracą</w:t>
            </w:r>
          </w:p>
        </w:tc>
        <w:tc>
          <w:tcPr>
            <w:tcW w:w="762" w:type="pct"/>
            <w:vMerge w:val="restart"/>
            <w:vAlign w:val="center"/>
          </w:tcPr>
          <w:p w14:paraId="66242C20" w14:textId="77777777" w:rsidR="008E10E9" w:rsidRPr="000531C4" w:rsidRDefault="008E10E9" w:rsidP="008479EF">
            <w:pPr>
              <w:pStyle w:val="Tabelatrewyrodkowana"/>
            </w:pPr>
            <w:r w:rsidRPr="000531C4">
              <w:t>Motywacje obligatoryjne</w:t>
            </w:r>
          </w:p>
        </w:tc>
      </w:tr>
      <w:tr w:rsidR="008E10E9" w:rsidRPr="000531C4" w14:paraId="0417067D" w14:textId="77777777" w:rsidTr="008479EF">
        <w:trPr>
          <w:trHeight w:val="407"/>
          <w:jc w:val="center"/>
        </w:trPr>
        <w:tc>
          <w:tcPr>
            <w:tcW w:w="1091" w:type="pct"/>
            <w:vAlign w:val="center"/>
          </w:tcPr>
          <w:p w14:paraId="4F462615" w14:textId="77777777" w:rsidR="008E10E9" w:rsidRPr="000531C4" w:rsidRDefault="008E10E9" w:rsidP="008479EF">
            <w:pPr>
              <w:pStyle w:val="Tabelatredolewej"/>
            </w:pPr>
            <w:r w:rsidRPr="000531C4">
              <w:t>Dom – Praca, Praca – Dom (D-P, P-D)</w:t>
            </w:r>
          </w:p>
        </w:tc>
        <w:tc>
          <w:tcPr>
            <w:tcW w:w="811" w:type="pct"/>
            <w:vAlign w:val="center"/>
          </w:tcPr>
          <w:p w14:paraId="512FE60B" w14:textId="77777777" w:rsidR="008E10E9" w:rsidRPr="000531C4" w:rsidRDefault="008E10E9" w:rsidP="008479EF">
            <w:pPr>
              <w:pStyle w:val="Tabelatrewyrodkowana"/>
            </w:pPr>
            <w:r w:rsidRPr="000531C4">
              <w:t>Motywacja Dom  - Praca, Praca – Dom</w:t>
            </w:r>
          </w:p>
        </w:tc>
        <w:tc>
          <w:tcPr>
            <w:tcW w:w="811" w:type="pct"/>
            <w:vMerge/>
            <w:vAlign w:val="center"/>
          </w:tcPr>
          <w:p w14:paraId="35991BD9" w14:textId="77777777" w:rsidR="008E10E9" w:rsidRPr="000531C4" w:rsidRDefault="008E10E9" w:rsidP="008479EF">
            <w:pPr>
              <w:pStyle w:val="Tabelatrewyrodkowana"/>
            </w:pPr>
          </w:p>
        </w:tc>
        <w:tc>
          <w:tcPr>
            <w:tcW w:w="764" w:type="pct"/>
            <w:vAlign w:val="center"/>
          </w:tcPr>
          <w:p w14:paraId="4DCE243B" w14:textId="77777777" w:rsidR="008E10E9" w:rsidRPr="000531C4" w:rsidRDefault="008E10E9" w:rsidP="008479EF">
            <w:pPr>
              <w:pStyle w:val="Tabelatrewyrodkowana"/>
            </w:pPr>
            <w:r w:rsidRPr="000531C4">
              <w:t>Motywacja Dom – Praca, Praca – Dom</w:t>
            </w:r>
          </w:p>
        </w:tc>
        <w:tc>
          <w:tcPr>
            <w:tcW w:w="763" w:type="pct"/>
            <w:vMerge/>
            <w:vAlign w:val="center"/>
          </w:tcPr>
          <w:p w14:paraId="7850C173" w14:textId="77777777" w:rsidR="008E10E9" w:rsidRPr="000531C4" w:rsidRDefault="008E10E9" w:rsidP="008479EF">
            <w:pPr>
              <w:pStyle w:val="Tabelatrewyrodkowana"/>
            </w:pPr>
          </w:p>
        </w:tc>
        <w:tc>
          <w:tcPr>
            <w:tcW w:w="762" w:type="pct"/>
            <w:vMerge/>
            <w:vAlign w:val="center"/>
          </w:tcPr>
          <w:p w14:paraId="4D1A46B2" w14:textId="77777777" w:rsidR="008E10E9" w:rsidRPr="000531C4" w:rsidRDefault="008E10E9" w:rsidP="008479EF">
            <w:pPr>
              <w:pStyle w:val="Tabelatrewyrodkowana"/>
            </w:pPr>
          </w:p>
        </w:tc>
      </w:tr>
      <w:tr w:rsidR="008E10E9" w:rsidRPr="000531C4" w14:paraId="01FC56C9" w14:textId="77777777" w:rsidTr="008479EF">
        <w:trPr>
          <w:trHeight w:val="407"/>
          <w:jc w:val="center"/>
        </w:trPr>
        <w:tc>
          <w:tcPr>
            <w:tcW w:w="1091" w:type="pct"/>
            <w:vAlign w:val="center"/>
          </w:tcPr>
          <w:p w14:paraId="0260AB80" w14:textId="77777777" w:rsidR="008E10E9" w:rsidRPr="000531C4" w:rsidRDefault="008E10E9" w:rsidP="008479EF">
            <w:pPr>
              <w:pStyle w:val="Tabelatredolewej"/>
            </w:pPr>
            <w:r w:rsidRPr="000531C4">
              <w:t>Dom – Szkoła, Szkoła – Dom (D-S, S-D)</w:t>
            </w:r>
          </w:p>
        </w:tc>
        <w:tc>
          <w:tcPr>
            <w:tcW w:w="811" w:type="pct"/>
            <w:vMerge w:val="restart"/>
            <w:vAlign w:val="center"/>
          </w:tcPr>
          <w:p w14:paraId="51A008EB" w14:textId="77777777" w:rsidR="008E10E9" w:rsidRPr="000531C4" w:rsidRDefault="008E10E9" w:rsidP="008479EF">
            <w:pPr>
              <w:pStyle w:val="Tabelatrewyrodkowana"/>
              <w:rPr>
                <w:rFonts w:cs="Calibri Light"/>
              </w:rPr>
            </w:pPr>
            <w:r w:rsidRPr="000531C4">
              <w:rPr>
                <w:rFonts w:cs="Calibri Light"/>
              </w:rPr>
              <w:t>Pozostałe motywacje podróży</w:t>
            </w:r>
          </w:p>
        </w:tc>
        <w:tc>
          <w:tcPr>
            <w:tcW w:w="811" w:type="pct"/>
            <w:vMerge/>
            <w:vAlign w:val="center"/>
          </w:tcPr>
          <w:p w14:paraId="0382FACA" w14:textId="77777777" w:rsidR="008E10E9" w:rsidRPr="000531C4" w:rsidRDefault="008E10E9" w:rsidP="008479EF">
            <w:pPr>
              <w:pStyle w:val="Tabelatrewyrodkowana"/>
            </w:pPr>
          </w:p>
        </w:tc>
        <w:tc>
          <w:tcPr>
            <w:tcW w:w="764" w:type="pct"/>
            <w:vAlign w:val="center"/>
          </w:tcPr>
          <w:p w14:paraId="52DBD293" w14:textId="77777777" w:rsidR="008E10E9" w:rsidRPr="000531C4" w:rsidRDefault="008E10E9" w:rsidP="008479EF">
            <w:pPr>
              <w:pStyle w:val="Tabelatrewyrodkowana"/>
              <w:rPr>
                <w:rFonts w:cs="Calibri Light"/>
              </w:rPr>
            </w:pPr>
            <w:r w:rsidRPr="000531C4">
              <w:rPr>
                <w:rFonts w:cs="Calibri Light"/>
              </w:rPr>
              <w:t>Motywacja Dom – Szkoła, Szkoła – Dom</w:t>
            </w:r>
          </w:p>
        </w:tc>
        <w:tc>
          <w:tcPr>
            <w:tcW w:w="763" w:type="pct"/>
            <w:vMerge w:val="restart"/>
            <w:vAlign w:val="center"/>
          </w:tcPr>
          <w:p w14:paraId="562A3E46" w14:textId="77777777" w:rsidR="008E10E9" w:rsidRPr="000531C4" w:rsidRDefault="008E10E9" w:rsidP="008479EF">
            <w:pPr>
              <w:pStyle w:val="Tabelatrewyrodkowana"/>
            </w:pPr>
            <w:r w:rsidRPr="000531C4">
              <w:t>Motywacje związane z nauką</w:t>
            </w:r>
          </w:p>
        </w:tc>
        <w:tc>
          <w:tcPr>
            <w:tcW w:w="762" w:type="pct"/>
            <w:vMerge/>
            <w:vAlign w:val="center"/>
          </w:tcPr>
          <w:p w14:paraId="2DA3DA59" w14:textId="77777777" w:rsidR="008E10E9" w:rsidRPr="000531C4" w:rsidRDefault="008E10E9" w:rsidP="008479EF">
            <w:pPr>
              <w:pStyle w:val="Tabelatrewyrodkowana"/>
            </w:pPr>
          </w:p>
        </w:tc>
      </w:tr>
      <w:tr w:rsidR="008E10E9" w:rsidRPr="000531C4" w14:paraId="698368FC" w14:textId="77777777" w:rsidTr="008479EF">
        <w:trPr>
          <w:trHeight w:val="407"/>
          <w:jc w:val="center"/>
        </w:trPr>
        <w:tc>
          <w:tcPr>
            <w:tcW w:w="1091" w:type="pct"/>
            <w:vAlign w:val="center"/>
          </w:tcPr>
          <w:p w14:paraId="489A1750" w14:textId="77777777" w:rsidR="008E10E9" w:rsidRPr="000531C4" w:rsidRDefault="008E10E9" w:rsidP="008479EF">
            <w:pPr>
              <w:pStyle w:val="Tabelatredolewej"/>
            </w:pPr>
            <w:r w:rsidRPr="000531C4">
              <w:t>Dom – Uczelnia, Uczelnia – Dom (D-U, U-D)</w:t>
            </w:r>
          </w:p>
        </w:tc>
        <w:tc>
          <w:tcPr>
            <w:tcW w:w="811" w:type="pct"/>
            <w:vMerge/>
            <w:vAlign w:val="center"/>
          </w:tcPr>
          <w:p w14:paraId="5A7D3E0A" w14:textId="77777777" w:rsidR="008E10E9" w:rsidRPr="000531C4" w:rsidRDefault="008E10E9" w:rsidP="008479EF">
            <w:pPr>
              <w:pStyle w:val="Tabelatrewyrodkowana"/>
            </w:pPr>
          </w:p>
        </w:tc>
        <w:tc>
          <w:tcPr>
            <w:tcW w:w="811" w:type="pct"/>
            <w:vMerge/>
            <w:vAlign w:val="center"/>
          </w:tcPr>
          <w:p w14:paraId="11C1FEA5" w14:textId="77777777" w:rsidR="008E10E9" w:rsidRPr="000531C4" w:rsidRDefault="008E10E9" w:rsidP="008479EF">
            <w:pPr>
              <w:pStyle w:val="Tabelatrewyrodkowana"/>
            </w:pPr>
          </w:p>
        </w:tc>
        <w:tc>
          <w:tcPr>
            <w:tcW w:w="764" w:type="pct"/>
            <w:vAlign w:val="center"/>
          </w:tcPr>
          <w:p w14:paraId="5A52C0D4" w14:textId="77777777" w:rsidR="008E10E9" w:rsidRPr="000531C4" w:rsidRDefault="008E10E9" w:rsidP="008479EF">
            <w:pPr>
              <w:pStyle w:val="Tabelatrewyrodkowana"/>
            </w:pPr>
            <w:r w:rsidRPr="000531C4">
              <w:t>Motywacja Dom – Uczelnia, Uczelnia – Dom</w:t>
            </w:r>
          </w:p>
        </w:tc>
        <w:tc>
          <w:tcPr>
            <w:tcW w:w="763" w:type="pct"/>
            <w:vMerge/>
            <w:vAlign w:val="center"/>
          </w:tcPr>
          <w:p w14:paraId="33BC6A65" w14:textId="77777777" w:rsidR="008E10E9" w:rsidRPr="000531C4" w:rsidRDefault="008E10E9" w:rsidP="008479EF">
            <w:pPr>
              <w:pStyle w:val="Tabelatrewyrodkowana"/>
            </w:pPr>
          </w:p>
        </w:tc>
        <w:tc>
          <w:tcPr>
            <w:tcW w:w="762" w:type="pct"/>
            <w:vMerge/>
            <w:vAlign w:val="center"/>
          </w:tcPr>
          <w:p w14:paraId="5E4A7550" w14:textId="77777777" w:rsidR="008E10E9" w:rsidRPr="000531C4" w:rsidRDefault="008E10E9" w:rsidP="008479EF">
            <w:pPr>
              <w:pStyle w:val="Tabelatrewyrodkowana"/>
            </w:pPr>
          </w:p>
        </w:tc>
      </w:tr>
      <w:tr w:rsidR="008E10E9" w:rsidRPr="000531C4" w14:paraId="6039D665" w14:textId="77777777" w:rsidTr="008479EF">
        <w:trPr>
          <w:trHeight w:val="407"/>
          <w:jc w:val="center"/>
        </w:trPr>
        <w:tc>
          <w:tcPr>
            <w:tcW w:w="1091" w:type="pct"/>
            <w:vAlign w:val="center"/>
          </w:tcPr>
          <w:p w14:paraId="715F6D1A" w14:textId="77777777" w:rsidR="008E10E9" w:rsidRPr="000531C4" w:rsidRDefault="008E10E9" w:rsidP="008479EF">
            <w:pPr>
              <w:pStyle w:val="Tabelatredolewej"/>
            </w:pPr>
            <w:r w:rsidRPr="000531C4">
              <w:lastRenderedPageBreak/>
              <w:t>Dom – Rekreacja, Rekreacja – Dom (D-R, R-D)</w:t>
            </w:r>
          </w:p>
        </w:tc>
        <w:tc>
          <w:tcPr>
            <w:tcW w:w="811" w:type="pct"/>
            <w:vMerge/>
            <w:vAlign w:val="center"/>
          </w:tcPr>
          <w:p w14:paraId="74E96B50" w14:textId="77777777" w:rsidR="008E10E9" w:rsidRPr="000531C4" w:rsidRDefault="008E10E9" w:rsidP="008479EF">
            <w:pPr>
              <w:pStyle w:val="Tabelatrewyrodkowana"/>
            </w:pPr>
          </w:p>
        </w:tc>
        <w:tc>
          <w:tcPr>
            <w:tcW w:w="811" w:type="pct"/>
            <w:vMerge w:val="restart"/>
            <w:vAlign w:val="center"/>
          </w:tcPr>
          <w:p w14:paraId="39C6D96B" w14:textId="77777777" w:rsidR="008E10E9" w:rsidRPr="000531C4" w:rsidRDefault="008E10E9" w:rsidP="008479EF">
            <w:pPr>
              <w:pStyle w:val="Tabelatrewyrodkowana"/>
            </w:pPr>
            <w:r w:rsidRPr="000531C4">
              <w:t>Motywacje fakultatywne</w:t>
            </w:r>
          </w:p>
        </w:tc>
        <w:tc>
          <w:tcPr>
            <w:tcW w:w="764" w:type="pct"/>
            <w:vAlign w:val="center"/>
          </w:tcPr>
          <w:p w14:paraId="1C8FB35E" w14:textId="77777777" w:rsidR="008E10E9" w:rsidRPr="000531C4" w:rsidRDefault="008E10E9" w:rsidP="008479EF">
            <w:pPr>
              <w:pStyle w:val="Tabelatrewyrodkowana"/>
            </w:pPr>
            <w:r w:rsidRPr="000531C4">
              <w:t>Motywacja Dom – Rekreacja, Rekreacja – Dom</w:t>
            </w:r>
          </w:p>
        </w:tc>
        <w:tc>
          <w:tcPr>
            <w:tcW w:w="763" w:type="pct"/>
            <w:vMerge w:val="restart"/>
            <w:vAlign w:val="center"/>
          </w:tcPr>
          <w:p w14:paraId="4FE0DA4A" w14:textId="77777777" w:rsidR="008E10E9" w:rsidRPr="000531C4" w:rsidRDefault="008E10E9" w:rsidP="008479EF">
            <w:pPr>
              <w:pStyle w:val="Tabelatrewyrodkowana"/>
            </w:pPr>
            <w:r w:rsidRPr="000531C4">
              <w:t>Motywacje fakultatywne związane z domem</w:t>
            </w:r>
          </w:p>
        </w:tc>
        <w:tc>
          <w:tcPr>
            <w:tcW w:w="762" w:type="pct"/>
            <w:vMerge w:val="restart"/>
            <w:vAlign w:val="center"/>
          </w:tcPr>
          <w:p w14:paraId="00232B1E" w14:textId="77777777" w:rsidR="008E10E9" w:rsidRPr="000531C4" w:rsidRDefault="008E10E9" w:rsidP="008479EF">
            <w:pPr>
              <w:pStyle w:val="Tabelatrewyrodkowana"/>
            </w:pPr>
            <w:r w:rsidRPr="000531C4">
              <w:t>Motywacje fakultatywne</w:t>
            </w:r>
          </w:p>
        </w:tc>
      </w:tr>
      <w:tr w:rsidR="008E10E9" w:rsidRPr="000531C4" w14:paraId="18176A2B" w14:textId="77777777" w:rsidTr="008479EF">
        <w:trPr>
          <w:trHeight w:val="407"/>
          <w:jc w:val="center"/>
        </w:trPr>
        <w:tc>
          <w:tcPr>
            <w:tcW w:w="1091" w:type="pct"/>
            <w:vAlign w:val="center"/>
          </w:tcPr>
          <w:p w14:paraId="25E2B8E3" w14:textId="77777777" w:rsidR="008E10E9" w:rsidRPr="000531C4" w:rsidRDefault="008E10E9" w:rsidP="008479EF">
            <w:pPr>
              <w:pStyle w:val="Tabelatredolewej"/>
            </w:pPr>
            <w:r w:rsidRPr="000531C4">
              <w:t>Dom – Inne, Inne – Dom (D – I, I-D)</w:t>
            </w:r>
          </w:p>
        </w:tc>
        <w:tc>
          <w:tcPr>
            <w:tcW w:w="811" w:type="pct"/>
            <w:vMerge/>
            <w:vAlign w:val="center"/>
          </w:tcPr>
          <w:p w14:paraId="05DB9650" w14:textId="77777777" w:rsidR="008E10E9" w:rsidRPr="000531C4" w:rsidRDefault="008E10E9" w:rsidP="008479EF">
            <w:pPr>
              <w:pStyle w:val="Tabelatrewyrodkowana"/>
              <w:rPr>
                <w:rFonts w:cs="Calibri Light"/>
              </w:rPr>
            </w:pPr>
          </w:p>
        </w:tc>
        <w:tc>
          <w:tcPr>
            <w:tcW w:w="811" w:type="pct"/>
            <w:vMerge/>
            <w:vAlign w:val="center"/>
          </w:tcPr>
          <w:p w14:paraId="5422373B" w14:textId="77777777" w:rsidR="008E10E9" w:rsidRPr="000531C4" w:rsidRDefault="008E10E9" w:rsidP="008479EF">
            <w:pPr>
              <w:pStyle w:val="Tabelatrewyrodkowana"/>
            </w:pPr>
          </w:p>
        </w:tc>
        <w:tc>
          <w:tcPr>
            <w:tcW w:w="764" w:type="pct"/>
            <w:vAlign w:val="center"/>
          </w:tcPr>
          <w:p w14:paraId="3FADA6CE" w14:textId="77777777" w:rsidR="008E10E9" w:rsidRPr="000531C4" w:rsidRDefault="008E10E9" w:rsidP="008479EF">
            <w:pPr>
              <w:pStyle w:val="Tabelatrewyrodkowana"/>
              <w:rPr>
                <w:rFonts w:cs="Calibri Light"/>
              </w:rPr>
            </w:pPr>
            <w:r w:rsidRPr="000531C4">
              <w:rPr>
                <w:rFonts w:cs="Calibri Light"/>
              </w:rPr>
              <w:t>Motywacja Dom – Inne, Inne – Dom</w:t>
            </w:r>
          </w:p>
        </w:tc>
        <w:tc>
          <w:tcPr>
            <w:tcW w:w="763" w:type="pct"/>
            <w:vMerge/>
            <w:vAlign w:val="center"/>
          </w:tcPr>
          <w:p w14:paraId="03E4F48C" w14:textId="77777777" w:rsidR="008E10E9" w:rsidRPr="000531C4" w:rsidRDefault="008E10E9" w:rsidP="008479EF">
            <w:pPr>
              <w:pStyle w:val="Tabelatrewyrodkowana"/>
            </w:pPr>
          </w:p>
        </w:tc>
        <w:tc>
          <w:tcPr>
            <w:tcW w:w="762" w:type="pct"/>
            <w:vMerge/>
            <w:vAlign w:val="center"/>
          </w:tcPr>
          <w:p w14:paraId="01864BD2" w14:textId="77777777" w:rsidR="008E10E9" w:rsidRPr="000531C4" w:rsidRDefault="008E10E9" w:rsidP="008479EF">
            <w:pPr>
              <w:pStyle w:val="Tabelatredolewej"/>
              <w:jc w:val="center"/>
              <w:rPr>
                <w:color w:val="00B050"/>
              </w:rPr>
            </w:pPr>
          </w:p>
        </w:tc>
      </w:tr>
      <w:tr w:rsidR="008E10E9" w:rsidRPr="000531C4" w14:paraId="67F28DEC" w14:textId="77777777" w:rsidTr="008479EF">
        <w:trPr>
          <w:trHeight w:val="407"/>
          <w:jc w:val="center"/>
        </w:trPr>
        <w:tc>
          <w:tcPr>
            <w:tcW w:w="1091" w:type="pct"/>
            <w:vAlign w:val="center"/>
          </w:tcPr>
          <w:p w14:paraId="5550B3E9" w14:textId="77777777" w:rsidR="008E10E9" w:rsidRPr="000531C4" w:rsidRDefault="008E10E9" w:rsidP="008479EF">
            <w:pPr>
              <w:pStyle w:val="Tabelatredolewej"/>
            </w:pPr>
            <w:r w:rsidRPr="000531C4">
              <w:t>Niezwiązane z domem (NZD)</w:t>
            </w:r>
          </w:p>
        </w:tc>
        <w:tc>
          <w:tcPr>
            <w:tcW w:w="811" w:type="pct"/>
            <w:vMerge/>
            <w:vAlign w:val="center"/>
          </w:tcPr>
          <w:p w14:paraId="1412D125" w14:textId="77777777" w:rsidR="008E10E9" w:rsidRPr="000531C4" w:rsidRDefault="008E10E9" w:rsidP="008479EF">
            <w:pPr>
              <w:pStyle w:val="Tabelatrewyrodkowana"/>
            </w:pPr>
          </w:p>
        </w:tc>
        <w:tc>
          <w:tcPr>
            <w:tcW w:w="811" w:type="pct"/>
            <w:vMerge/>
          </w:tcPr>
          <w:p w14:paraId="30EE2BFE" w14:textId="77777777" w:rsidR="008E10E9" w:rsidRPr="000531C4" w:rsidRDefault="008E10E9" w:rsidP="008479EF">
            <w:pPr>
              <w:pStyle w:val="Tabelatrewyrodkowana"/>
            </w:pPr>
          </w:p>
        </w:tc>
        <w:tc>
          <w:tcPr>
            <w:tcW w:w="764" w:type="pct"/>
          </w:tcPr>
          <w:p w14:paraId="3C1A87EA" w14:textId="77777777" w:rsidR="008E10E9" w:rsidRPr="000531C4" w:rsidRDefault="008E10E9" w:rsidP="008479EF">
            <w:pPr>
              <w:pStyle w:val="Tabelatrewyrodkowana"/>
            </w:pPr>
            <w:r w:rsidRPr="000531C4">
              <w:t>Motywacje niezwiązane z domem</w:t>
            </w:r>
          </w:p>
        </w:tc>
        <w:tc>
          <w:tcPr>
            <w:tcW w:w="763" w:type="pct"/>
          </w:tcPr>
          <w:p w14:paraId="60DCF146" w14:textId="77777777" w:rsidR="008E10E9" w:rsidRPr="000531C4" w:rsidRDefault="008E10E9" w:rsidP="008479EF">
            <w:pPr>
              <w:pStyle w:val="Tabelatrewyrodkowana"/>
            </w:pPr>
            <w:r w:rsidRPr="000531C4">
              <w:t>Motywacje niezwiązane z domem</w:t>
            </w:r>
          </w:p>
        </w:tc>
        <w:tc>
          <w:tcPr>
            <w:tcW w:w="762" w:type="pct"/>
            <w:vMerge/>
          </w:tcPr>
          <w:p w14:paraId="1720FF65" w14:textId="77777777" w:rsidR="008E10E9" w:rsidRPr="000531C4" w:rsidRDefault="008E10E9" w:rsidP="008479EF">
            <w:pPr>
              <w:pStyle w:val="Tabelatredolewej"/>
              <w:jc w:val="center"/>
              <w:rPr>
                <w:color w:val="00B050"/>
              </w:rPr>
            </w:pPr>
          </w:p>
        </w:tc>
      </w:tr>
    </w:tbl>
    <w:p w14:paraId="5F3B7478" w14:textId="77777777" w:rsidR="008E10E9" w:rsidRPr="000531C4" w:rsidRDefault="008E10E9" w:rsidP="008E10E9">
      <w:pPr>
        <w:pStyle w:val="1Akapit"/>
      </w:pPr>
      <w:r w:rsidRPr="000531C4">
        <w:t>Dla dróg krajowych oraz wojewódzkich w obszarach zamiejskich motywacje można agregować do trzech kategorii: motywacje biznesowe, motywacje między miejscem zamieszkania i pracą oraz pozostałe motywacje uwzględniające szkołę, uczelnię, rekreację, inne cele, a także podróże niezwiązane z domem.</w:t>
      </w:r>
    </w:p>
    <w:p w14:paraId="06F0025A" w14:textId="77777777" w:rsidR="008E10E9" w:rsidRPr="000531C4" w:rsidRDefault="008E10E9" w:rsidP="008E10E9">
      <w:pPr>
        <w:pStyle w:val="1Akapit"/>
      </w:pPr>
      <w:r w:rsidRPr="000531C4">
        <w:t>Dla dróg powiatowych, gminnych oraz obszarów miast poniżej 40 000 mieszkańców, motywacje można agregować na podróże obligatoryjne i fakultatywne.</w:t>
      </w:r>
    </w:p>
    <w:p w14:paraId="4096F99B" w14:textId="77777777" w:rsidR="008E10E9" w:rsidRPr="000531C4" w:rsidRDefault="008E10E9" w:rsidP="008E10E9">
      <w:pPr>
        <w:pStyle w:val="1Akapit"/>
      </w:pPr>
      <w:r w:rsidRPr="000531C4">
        <w:t>Dla dróg powiatowych, gminnych oraz obszarów miast poniżej 40 000 mieszkańców, dopuszcza się w uzasadnionych przypadkach agregację wszystkich motywacji podróży.</w:t>
      </w:r>
    </w:p>
    <w:p w14:paraId="02FC575C" w14:textId="77777777" w:rsidR="008E10E9" w:rsidRPr="000531C4" w:rsidRDefault="008E10E9" w:rsidP="009D57F7">
      <w:pPr>
        <w:pStyle w:val="111Podpodrozdzia"/>
        <w:outlineLvl w:val="1"/>
      </w:pPr>
      <w:bookmarkStart w:id="44" w:name="_Toc109900735"/>
      <w:r w:rsidRPr="000531C4">
        <w:t>Kalibracja modelu ruchu</w:t>
      </w:r>
      <w:bookmarkEnd w:id="44"/>
    </w:p>
    <w:p w14:paraId="25B01640" w14:textId="77777777" w:rsidR="008E10E9" w:rsidRPr="000531C4" w:rsidRDefault="008E10E9">
      <w:pPr>
        <w:pStyle w:val="1Akapit"/>
        <w:numPr>
          <w:ilvl w:val="0"/>
          <w:numId w:val="39"/>
        </w:numPr>
      </w:pPr>
      <w:r w:rsidRPr="000531C4">
        <w:t>W procedurze kalibracji nie dopuszcza się korekcji macierzy z wykorzystaniem modułów oprogramowania pozwalających na automatyczne dopasowanie danych wynikowych do zakładanych.</w:t>
      </w:r>
    </w:p>
    <w:p w14:paraId="6F526712" w14:textId="75F28E95" w:rsidR="008E10E9" w:rsidRPr="000531C4" w:rsidRDefault="008E10E9" w:rsidP="008E10E9">
      <w:pPr>
        <w:pStyle w:val="1Akapit"/>
      </w:pPr>
      <w:r w:rsidRPr="000531C4">
        <w:t>Model ruchu należy skalibrować uzyskując wyniki uznane powszechnie za akceptowalne przy kalibracji makromodeli ruchu. Wynikami powszechnie akceptowalnymi są te, spełniające wymogi zapisane w tab</w:t>
      </w:r>
      <w:r w:rsidR="00BF6F49" w:rsidRPr="000531C4">
        <w:t>.</w:t>
      </w:r>
      <w:r w:rsidRPr="000531C4">
        <w:t xml:space="preserve"> </w:t>
      </w:r>
      <w:r w:rsidR="00E96B6E" w:rsidRPr="000531C4">
        <w:t>4.6.2.1</w:t>
      </w:r>
      <w:r w:rsidRPr="000531C4">
        <w:t xml:space="preserve"> i </w:t>
      </w:r>
      <w:r w:rsidR="00E96B6E" w:rsidRPr="000531C4">
        <w:t>4.6</w:t>
      </w:r>
      <w:r w:rsidRPr="000531C4">
        <w:t>.2.2.</w:t>
      </w:r>
    </w:p>
    <w:p w14:paraId="47491BDE" w14:textId="77777777" w:rsidR="008E10E9" w:rsidRPr="000531C4" w:rsidRDefault="008E10E9" w:rsidP="008E10E9">
      <w:pPr>
        <w:pStyle w:val="1Akapit"/>
      </w:pPr>
      <w:r w:rsidRPr="000531C4">
        <w:t>Kalibrację modelu należy każdorazowo wykonać z użyciem wskaźnika % porównania wartości modelowych i pomierzonych, współczynnika determinacji R</w:t>
      </w:r>
      <w:r w:rsidRPr="000531C4">
        <w:rPr>
          <w:vertAlign w:val="superscript"/>
        </w:rPr>
        <w:t>2</w:t>
      </w:r>
      <w:r w:rsidRPr="000531C4">
        <w:t xml:space="preserve"> oraz wskaźnika GEH.</w:t>
      </w:r>
    </w:p>
    <w:p w14:paraId="5ABEF714" w14:textId="0D28C6E0" w:rsidR="008E10E9" w:rsidRPr="000531C4" w:rsidRDefault="008E10E9" w:rsidP="008E10E9">
      <w:pPr>
        <w:pStyle w:val="1Akapit"/>
      </w:pPr>
      <w:r w:rsidRPr="000531C4">
        <w:t>W celu sprawdzenia poprawności wyników rozkładu ruchu dopuszcza się poziom błędu w</w:t>
      </w:r>
      <w:r w:rsidR="00B471B6">
        <w:t> </w:t>
      </w:r>
      <w:r w:rsidRPr="000531C4">
        <w:t xml:space="preserve">oszacowaniu, przedstawiony w tab. </w:t>
      </w:r>
      <w:r w:rsidR="00E96B6E" w:rsidRPr="000531C4">
        <w:t>4.6.2.1 i 4.6.2.2</w:t>
      </w:r>
      <w:r w:rsidRPr="000531C4">
        <w:t>.</w:t>
      </w:r>
    </w:p>
    <w:p w14:paraId="6B199587" w14:textId="1000F973" w:rsidR="008E10E9" w:rsidRPr="000531C4" w:rsidRDefault="008E10E9" w:rsidP="008E10E9">
      <w:pPr>
        <w:pStyle w:val="TabelaPodpis"/>
      </w:pPr>
      <w:r w:rsidRPr="000531C4">
        <w:t xml:space="preserve">Tab. </w:t>
      </w:r>
      <w:r w:rsidR="00E96B6E" w:rsidRPr="000531C4">
        <w:t xml:space="preserve">4.6.2.1 </w:t>
      </w:r>
      <w:r w:rsidRPr="000531C4">
        <w:t>Dopuszczalne błędy w oszacowaniu poprawności wyników rozkładu ruchu dla modeli godzinowych</w:t>
      </w:r>
    </w:p>
    <w:tbl>
      <w:tblPr>
        <w:tblStyle w:val="Tabela-Siatka"/>
        <w:tblW w:w="4984"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4516"/>
        <w:gridCol w:w="4516"/>
      </w:tblGrid>
      <w:tr w:rsidR="008E10E9" w:rsidRPr="000531C4" w14:paraId="7E500BD9" w14:textId="77777777" w:rsidTr="008479EF">
        <w:trPr>
          <w:trHeight w:val="304"/>
        </w:trPr>
        <w:tc>
          <w:tcPr>
            <w:tcW w:w="2500" w:type="pct"/>
            <w:shd w:val="clear" w:color="auto" w:fill="auto"/>
            <w:vAlign w:val="center"/>
          </w:tcPr>
          <w:p w14:paraId="4F8A3F06" w14:textId="77777777" w:rsidR="008E10E9" w:rsidRPr="000531C4" w:rsidRDefault="008E10E9" w:rsidP="008479EF">
            <w:pPr>
              <w:pStyle w:val="Tabelatredolewej"/>
              <w:rPr>
                <w:b/>
                <w:bCs/>
              </w:rPr>
            </w:pPr>
            <w:r w:rsidRPr="000531C4">
              <w:rPr>
                <w:b/>
                <w:bCs/>
              </w:rPr>
              <w:t>Dopuszczalny błąd</w:t>
            </w:r>
          </w:p>
        </w:tc>
        <w:tc>
          <w:tcPr>
            <w:tcW w:w="2500" w:type="pct"/>
            <w:shd w:val="clear" w:color="auto" w:fill="auto"/>
            <w:vAlign w:val="center"/>
          </w:tcPr>
          <w:p w14:paraId="05A0A113" w14:textId="77777777" w:rsidR="008E10E9" w:rsidRPr="000531C4" w:rsidRDefault="008E10E9" w:rsidP="008479EF">
            <w:pPr>
              <w:pStyle w:val="Tabelatredolewej"/>
              <w:rPr>
                <w:b/>
                <w:bCs/>
              </w:rPr>
            </w:pPr>
            <w:r w:rsidRPr="000531C4">
              <w:rPr>
                <w:b/>
                <w:bCs/>
              </w:rPr>
              <w:t>Natężenie pojazdów</w:t>
            </w:r>
          </w:p>
        </w:tc>
      </w:tr>
      <w:tr w:rsidR="008E10E9" w:rsidRPr="000531C4" w14:paraId="08DD690F" w14:textId="77777777" w:rsidTr="008479EF">
        <w:trPr>
          <w:trHeight w:val="550"/>
        </w:trPr>
        <w:tc>
          <w:tcPr>
            <w:tcW w:w="2500" w:type="pct"/>
            <w:vAlign w:val="center"/>
          </w:tcPr>
          <w:p w14:paraId="5FE37BA4" w14:textId="77777777" w:rsidR="008E10E9" w:rsidRPr="000531C4" w:rsidRDefault="008E10E9" w:rsidP="008479EF">
            <w:pPr>
              <w:pStyle w:val="Tabelatredolewej"/>
            </w:pPr>
            <w:r w:rsidRPr="000531C4">
              <w:rPr>
                <w:b/>
                <w:bCs/>
              </w:rPr>
              <w:t>± 15%</w:t>
            </w:r>
            <w:r w:rsidRPr="000531C4">
              <w:t xml:space="preserve"> na poszczególnych punktach kontrolnych, dla których wykonywane jest sprawdzenie</w:t>
            </w:r>
          </w:p>
        </w:tc>
        <w:tc>
          <w:tcPr>
            <w:tcW w:w="2500" w:type="pct"/>
            <w:vAlign w:val="center"/>
          </w:tcPr>
          <w:p w14:paraId="350B2D80" w14:textId="77777777" w:rsidR="008E10E9" w:rsidRPr="000531C4" w:rsidRDefault="008E10E9" w:rsidP="008479EF">
            <w:pPr>
              <w:pStyle w:val="Tabelatredolewej"/>
            </w:pPr>
            <w:r w:rsidRPr="000531C4">
              <w:rPr>
                <w:b/>
                <w:bCs/>
              </w:rPr>
              <w:t>700–2700 poj./h</w:t>
            </w:r>
            <w:r w:rsidRPr="000531C4">
              <w:t>, dla więcej niż 85% liczby punktów</w:t>
            </w:r>
          </w:p>
        </w:tc>
      </w:tr>
      <w:tr w:rsidR="008E10E9" w:rsidRPr="000531C4" w14:paraId="18F55F30" w14:textId="77777777" w:rsidTr="008479EF">
        <w:trPr>
          <w:trHeight w:val="543"/>
        </w:trPr>
        <w:tc>
          <w:tcPr>
            <w:tcW w:w="2500" w:type="pct"/>
            <w:vAlign w:val="center"/>
          </w:tcPr>
          <w:p w14:paraId="31142AF5" w14:textId="77777777" w:rsidR="008E10E9" w:rsidRPr="000531C4" w:rsidRDefault="008E10E9" w:rsidP="008479EF">
            <w:pPr>
              <w:pStyle w:val="Tabelatredolewej"/>
            </w:pPr>
            <w:r w:rsidRPr="000531C4">
              <w:rPr>
                <w:b/>
                <w:bCs/>
              </w:rPr>
              <w:t>± 100 poj./h</w:t>
            </w:r>
            <w:r w:rsidRPr="000531C4">
              <w:t xml:space="preserve"> na poszczególnych punktach kontrolnych, dla których wykonywane jest sprawdzenie</w:t>
            </w:r>
          </w:p>
        </w:tc>
        <w:tc>
          <w:tcPr>
            <w:tcW w:w="2500" w:type="pct"/>
            <w:vAlign w:val="center"/>
          </w:tcPr>
          <w:p w14:paraId="6DC0CFEB" w14:textId="77777777" w:rsidR="008E10E9" w:rsidRPr="000531C4" w:rsidRDefault="008E10E9" w:rsidP="008479EF">
            <w:pPr>
              <w:pStyle w:val="Tabelatredolewej"/>
              <w:rPr>
                <w:rFonts w:cs="Calibri Light"/>
              </w:rPr>
            </w:pPr>
            <w:r w:rsidRPr="000531C4">
              <w:rPr>
                <w:b/>
                <w:bCs/>
              </w:rPr>
              <w:t>&lt;700 poj./h</w:t>
            </w:r>
            <w:r w:rsidRPr="000531C4">
              <w:t>, dla więcej niż 85% liczby punktów</w:t>
            </w:r>
          </w:p>
        </w:tc>
      </w:tr>
      <w:tr w:rsidR="008E10E9" w:rsidRPr="000531C4" w14:paraId="425AF38B" w14:textId="77777777" w:rsidTr="008479EF">
        <w:trPr>
          <w:trHeight w:val="564"/>
        </w:trPr>
        <w:tc>
          <w:tcPr>
            <w:tcW w:w="2500" w:type="pct"/>
            <w:vAlign w:val="center"/>
          </w:tcPr>
          <w:p w14:paraId="18516ECF" w14:textId="77777777" w:rsidR="008E10E9" w:rsidRPr="000531C4" w:rsidRDefault="008E10E9" w:rsidP="008479EF">
            <w:pPr>
              <w:pStyle w:val="Tabelatredolewej"/>
            </w:pPr>
            <w:r w:rsidRPr="000531C4">
              <w:rPr>
                <w:b/>
                <w:bCs/>
              </w:rPr>
              <w:t>± 400 poj./h</w:t>
            </w:r>
            <w:r w:rsidRPr="000531C4">
              <w:t xml:space="preserve"> na poszczególnych punktach kontrolnych, dla których wykonywane jest sprawdzenie</w:t>
            </w:r>
          </w:p>
        </w:tc>
        <w:tc>
          <w:tcPr>
            <w:tcW w:w="2500" w:type="pct"/>
            <w:vAlign w:val="center"/>
          </w:tcPr>
          <w:p w14:paraId="0714C1C9" w14:textId="77777777" w:rsidR="008E10E9" w:rsidRPr="000531C4" w:rsidRDefault="008E10E9" w:rsidP="008479EF">
            <w:pPr>
              <w:pStyle w:val="Tabelatredolewej"/>
              <w:rPr>
                <w:rFonts w:cs="Calibri Light"/>
              </w:rPr>
            </w:pPr>
            <w:r w:rsidRPr="000531C4">
              <w:rPr>
                <w:b/>
                <w:bCs/>
              </w:rPr>
              <w:t>&gt;2700 poj./h</w:t>
            </w:r>
            <w:r w:rsidRPr="000531C4">
              <w:t>, dla więcej niż 85% liczby punktów</w:t>
            </w:r>
          </w:p>
        </w:tc>
      </w:tr>
      <w:tr w:rsidR="008E10E9" w:rsidRPr="000531C4" w14:paraId="38D50C08" w14:textId="77777777" w:rsidTr="008479EF">
        <w:trPr>
          <w:trHeight w:val="731"/>
        </w:trPr>
        <w:tc>
          <w:tcPr>
            <w:tcW w:w="2500" w:type="pct"/>
            <w:vAlign w:val="center"/>
          </w:tcPr>
          <w:p w14:paraId="363DE5D3" w14:textId="77777777" w:rsidR="008E10E9" w:rsidRPr="000531C4" w:rsidRDefault="008E10E9" w:rsidP="008479EF">
            <w:pPr>
              <w:pStyle w:val="Tabelatredolewej"/>
            </w:pPr>
            <w:r w:rsidRPr="000531C4">
              <w:rPr>
                <w:b/>
                <w:bCs/>
              </w:rPr>
              <w:t>GEH &lt;5</w:t>
            </w:r>
            <w:r w:rsidRPr="000531C4">
              <w:t xml:space="preserve"> – na poszczególnych punktach kontrolnych, dla których wykonywane jest sprawdzenie natężeń w danym kierunku </w:t>
            </w:r>
          </w:p>
        </w:tc>
        <w:tc>
          <w:tcPr>
            <w:tcW w:w="2500" w:type="pct"/>
            <w:vAlign w:val="center"/>
          </w:tcPr>
          <w:p w14:paraId="7FA6B0AE" w14:textId="77777777" w:rsidR="008E10E9" w:rsidRPr="000531C4" w:rsidRDefault="008E10E9" w:rsidP="008479EF">
            <w:pPr>
              <w:pStyle w:val="Tabelatredolewej"/>
              <w:rPr>
                <w:rFonts w:cs="Calibri Light"/>
              </w:rPr>
            </w:pPr>
            <w:r w:rsidRPr="000531C4">
              <w:rPr>
                <w:b/>
                <w:bCs/>
              </w:rPr>
              <w:t>≥ 200 poj./h</w:t>
            </w:r>
            <w:r w:rsidRPr="000531C4">
              <w:t>, dla więcej niż 85% liczby punktów</w:t>
            </w:r>
          </w:p>
        </w:tc>
      </w:tr>
      <w:tr w:rsidR="008E10E9" w:rsidRPr="000531C4" w14:paraId="7D33F7C4" w14:textId="77777777" w:rsidTr="008479EF">
        <w:trPr>
          <w:trHeight w:val="731"/>
        </w:trPr>
        <w:tc>
          <w:tcPr>
            <w:tcW w:w="2500" w:type="pct"/>
            <w:vAlign w:val="center"/>
          </w:tcPr>
          <w:p w14:paraId="603B5C75" w14:textId="77777777" w:rsidR="008E10E9" w:rsidRPr="000531C4" w:rsidRDefault="008E10E9" w:rsidP="008479EF">
            <w:pPr>
              <w:pStyle w:val="Tabelatredolewej"/>
            </w:pPr>
            <w:r w:rsidRPr="000531C4">
              <w:rPr>
                <w:b/>
                <w:bCs/>
              </w:rPr>
              <w:t>GEH &lt;9</w:t>
            </w:r>
            <w:r w:rsidRPr="000531C4">
              <w:t xml:space="preserve"> – na poszczególnych punktach kontrolnych, dla których wykonywane jest sprawdzenie natężeń w danym kierunku</w:t>
            </w:r>
          </w:p>
        </w:tc>
        <w:tc>
          <w:tcPr>
            <w:tcW w:w="2500" w:type="pct"/>
            <w:vAlign w:val="center"/>
          </w:tcPr>
          <w:p w14:paraId="6056CE44" w14:textId="77777777" w:rsidR="008E10E9" w:rsidRPr="000531C4" w:rsidRDefault="008E10E9" w:rsidP="008479EF">
            <w:pPr>
              <w:pStyle w:val="Tabelatredolewej"/>
              <w:rPr>
                <w:rFonts w:cs="Calibri Light"/>
              </w:rPr>
            </w:pPr>
            <w:r w:rsidRPr="000531C4">
              <w:rPr>
                <w:b/>
                <w:bCs/>
              </w:rPr>
              <w:t>≥ 2600 poj./h</w:t>
            </w:r>
            <w:r w:rsidRPr="000531C4">
              <w:t>, dla więcej niż 85% liczby punktów</w:t>
            </w:r>
          </w:p>
        </w:tc>
      </w:tr>
      <w:tr w:rsidR="008E10E9" w:rsidRPr="000531C4" w14:paraId="6497552C" w14:textId="77777777" w:rsidTr="008479EF">
        <w:trPr>
          <w:trHeight w:val="375"/>
        </w:trPr>
        <w:tc>
          <w:tcPr>
            <w:tcW w:w="2500" w:type="pct"/>
            <w:vAlign w:val="center"/>
          </w:tcPr>
          <w:p w14:paraId="4DB51E14" w14:textId="77777777" w:rsidR="008E10E9" w:rsidRPr="000531C4" w:rsidRDefault="008E10E9" w:rsidP="008479EF">
            <w:pPr>
              <w:pStyle w:val="Tabelatredolewej"/>
            </w:pPr>
            <w:r w:rsidRPr="000531C4">
              <w:t xml:space="preserve">Wartość współczynnika determinacji </w:t>
            </w:r>
            <w:r w:rsidRPr="000531C4">
              <w:rPr>
                <w:b/>
                <w:bCs/>
              </w:rPr>
              <w:t>R</w:t>
            </w:r>
            <w:r w:rsidRPr="000531C4">
              <w:rPr>
                <w:b/>
                <w:bCs/>
                <w:vertAlign w:val="superscript"/>
              </w:rPr>
              <w:t>2</w:t>
            </w:r>
            <w:r w:rsidRPr="000531C4">
              <w:rPr>
                <w:b/>
                <w:bCs/>
              </w:rPr>
              <w:t>&gt;0,8.</w:t>
            </w:r>
          </w:p>
        </w:tc>
        <w:tc>
          <w:tcPr>
            <w:tcW w:w="2500" w:type="pct"/>
            <w:vAlign w:val="center"/>
          </w:tcPr>
          <w:p w14:paraId="384FB31E" w14:textId="77777777" w:rsidR="008E10E9" w:rsidRPr="000531C4" w:rsidRDefault="008E10E9" w:rsidP="008479EF">
            <w:pPr>
              <w:pStyle w:val="Tabelatredolewej"/>
            </w:pPr>
            <w:r w:rsidRPr="000531C4">
              <w:t>-</w:t>
            </w:r>
          </w:p>
        </w:tc>
      </w:tr>
    </w:tbl>
    <w:p w14:paraId="1CAB5992" w14:textId="0C6A47F6" w:rsidR="008E10E9" w:rsidRPr="000531C4" w:rsidRDefault="008E10E9" w:rsidP="008E10E9">
      <w:pPr>
        <w:pStyle w:val="TabelaPodpis"/>
      </w:pPr>
      <w:r w:rsidRPr="000531C4">
        <w:lastRenderedPageBreak/>
        <w:t xml:space="preserve">Tab. </w:t>
      </w:r>
      <w:r w:rsidR="00E96B6E" w:rsidRPr="000531C4">
        <w:t xml:space="preserve">4.6.2.2 </w:t>
      </w:r>
      <w:r w:rsidRPr="000531C4">
        <w:t>Dopuszczalne błędy w oszacowaniu poprawności wyników rozkładu ruchu dla modeli dobowych</w:t>
      </w:r>
    </w:p>
    <w:tbl>
      <w:tblPr>
        <w:tblStyle w:val="Tabela-Siatka"/>
        <w:tblW w:w="4984"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4516"/>
        <w:gridCol w:w="4516"/>
      </w:tblGrid>
      <w:tr w:rsidR="008E10E9" w:rsidRPr="000531C4" w14:paraId="0EF7E40C" w14:textId="77777777" w:rsidTr="008479EF">
        <w:trPr>
          <w:trHeight w:val="295"/>
        </w:trPr>
        <w:tc>
          <w:tcPr>
            <w:tcW w:w="2500" w:type="pct"/>
            <w:shd w:val="clear" w:color="auto" w:fill="auto"/>
            <w:vAlign w:val="center"/>
          </w:tcPr>
          <w:p w14:paraId="7497EEAF" w14:textId="77777777" w:rsidR="008E10E9" w:rsidRPr="000531C4" w:rsidRDefault="008E10E9" w:rsidP="008479EF">
            <w:pPr>
              <w:pStyle w:val="Tabelatredolewej"/>
              <w:rPr>
                <w:b/>
                <w:bCs/>
              </w:rPr>
            </w:pPr>
            <w:r w:rsidRPr="000531C4">
              <w:rPr>
                <w:b/>
                <w:bCs/>
              </w:rPr>
              <w:t>Dopuszczalny błąd</w:t>
            </w:r>
          </w:p>
        </w:tc>
        <w:tc>
          <w:tcPr>
            <w:tcW w:w="2500" w:type="pct"/>
            <w:shd w:val="clear" w:color="auto" w:fill="auto"/>
            <w:vAlign w:val="center"/>
          </w:tcPr>
          <w:p w14:paraId="03AC95B5" w14:textId="77777777" w:rsidR="008E10E9" w:rsidRPr="000531C4" w:rsidRDefault="008E10E9" w:rsidP="008479EF">
            <w:pPr>
              <w:pStyle w:val="Tabelatredolewej"/>
              <w:rPr>
                <w:b/>
                <w:bCs/>
              </w:rPr>
            </w:pPr>
            <w:r w:rsidRPr="000531C4">
              <w:rPr>
                <w:b/>
                <w:bCs/>
              </w:rPr>
              <w:t>Natężenie pojazdów</w:t>
            </w:r>
          </w:p>
        </w:tc>
      </w:tr>
      <w:tr w:rsidR="008E10E9" w:rsidRPr="000531C4" w14:paraId="20106CF5" w14:textId="77777777" w:rsidTr="008479EF">
        <w:trPr>
          <w:trHeight w:val="585"/>
        </w:trPr>
        <w:tc>
          <w:tcPr>
            <w:tcW w:w="2500" w:type="pct"/>
            <w:vAlign w:val="center"/>
          </w:tcPr>
          <w:p w14:paraId="56F4690A" w14:textId="77777777" w:rsidR="008E10E9" w:rsidRPr="000531C4" w:rsidRDefault="008E10E9" w:rsidP="008479EF">
            <w:pPr>
              <w:pStyle w:val="Tabelatredolewej"/>
            </w:pPr>
            <w:r w:rsidRPr="000531C4">
              <w:rPr>
                <w:b/>
                <w:bCs/>
              </w:rPr>
              <w:t>± 10%</w:t>
            </w:r>
            <w:r w:rsidRPr="000531C4">
              <w:t xml:space="preserve"> na poszczególnych punktach kontrolnych, dla których wykonywane jest sprawdzenie</w:t>
            </w:r>
          </w:p>
        </w:tc>
        <w:tc>
          <w:tcPr>
            <w:tcW w:w="2500" w:type="pct"/>
            <w:vAlign w:val="center"/>
          </w:tcPr>
          <w:p w14:paraId="796E85D0" w14:textId="77777777" w:rsidR="008E10E9" w:rsidRPr="000531C4" w:rsidRDefault="008E10E9" w:rsidP="008479EF">
            <w:pPr>
              <w:pStyle w:val="Tabelatredolewej"/>
            </w:pPr>
            <w:r w:rsidRPr="000531C4">
              <w:rPr>
                <w:b/>
                <w:bCs/>
              </w:rPr>
              <w:t>≥ 5000 poj./24h</w:t>
            </w:r>
            <w:r w:rsidRPr="000531C4">
              <w:t>, dla więcej niż 85% liczby punktów</w:t>
            </w:r>
          </w:p>
        </w:tc>
      </w:tr>
      <w:tr w:rsidR="008E10E9" w:rsidRPr="000531C4" w14:paraId="259EB0A6" w14:textId="77777777" w:rsidTr="008479EF">
        <w:trPr>
          <w:trHeight w:val="564"/>
        </w:trPr>
        <w:tc>
          <w:tcPr>
            <w:tcW w:w="2500" w:type="pct"/>
            <w:vAlign w:val="center"/>
          </w:tcPr>
          <w:p w14:paraId="3130B82A" w14:textId="77777777" w:rsidR="008E10E9" w:rsidRPr="000531C4" w:rsidRDefault="008E10E9" w:rsidP="008479EF">
            <w:pPr>
              <w:pStyle w:val="Tabelatredolewej"/>
            </w:pPr>
            <w:r w:rsidRPr="000531C4">
              <w:rPr>
                <w:b/>
                <w:bCs/>
              </w:rPr>
              <w:t>GEH &lt;5</w:t>
            </w:r>
            <w:r w:rsidRPr="000531C4">
              <w:t xml:space="preserve"> – na poszczególnych punktach kontrolnych, dla których wykonywane jest sprawdzenie natężeń w danym kierunku </w:t>
            </w:r>
          </w:p>
        </w:tc>
        <w:tc>
          <w:tcPr>
            <w:tcW w:w="2500" w:type="pct"/>
            <w:vAlign w:val="center"/>
          </w:tcPr>
          <w:p w14:paraId="3515EFD6" w14:textId="77777777" w:rsidR="008E10E9" w:rsidRPr="000531C4" w:rsidRDefault="008E10E9" w:rsidP="008479EF">
            <w:pPr>
              <w:pStyle w:val="Tabelatredolewej"/>
              <w:rPr>
                <w:rFonts w:cs="Calibri Light"/>
              </w:rPr>
            </w:pPr>
            <w:r w:rsidRPr="000531C4">
              <w:rPr>
                <w:b/>
                <w:bCs/>
              </w:rPr>
              <w:t>≥ 5000 poj./24h</w:t>
            </w:r>
            <w:r w:rsidRPr="000531C4">
              <w:t xml:space="preserve"> dla więcej niż 85% liczby punktów</w:t>
            </w:r>
          </w:p>
        </w:tc>
      </w:tr>
      <w:tr w:rsidR="008E10E9" w:rsidRPr="000531C4" w14:paraId="428816CC" w14:textId="77777777" w:rsidTr="008479EF">
        <w:trPr>
          <w:trHeight w:val="663"/>
        </w:trPr>
        <w:tc>
          <w:tcPr>
            <w:tcW w:w="2500" w:type="pct"/>
            <w:vAlign w:val="center"/>
          </w:tcPr>
          <w:p w14:paraId="53EB83DB" w14:textId="77777777" w:rsidR="008E10E9" w:rsidRPr="000531C4" w:rsidRDefault="008E10E9" w:rsidP="008479EF">
            <w:pPr>
              <w:pStyle w:val="Tabelatredolewej"/>
            </w:pPr>
            <w:r w:rsidRPr="000531C4">
              <w:rPr>
                <w:b/>
                <w:bCs/>
              </w:rPr>
              <w:t>GEH &lt;9</w:t>
            </w:r>
            <w:r w:rsidRPr="000531C4">
              <w:t xml:space="preserve"> – na poszczególnych punktach kontrolnych, dla których wykonywane jest sprawdzenie natężeń w danym kierunku</w:t>
            </w:r>
          </w:p>
        </w:tc>
        <w:tc>
          <w:tcPr>
            <w:tcW w:w="2500" w:type="pct"/>
            <w:vAlign w:val="center"/>
          </w:tcPr>
          <w:p w14:paraId="0D2E4134" w14:textId="77777777" w:rsidR="008E10E9" w:rsidRPr="000531C4" w:rsidRDefault="008E10E9" w:rsidP="008479EF">
            <w:pPr>
              <w:pStyle w:val="Tabelatredolewej"/>
              <w:rPr>
                <w:rFonts w:cs="Calibri Light"/>
              </w:rPr>
            </w:pPr>
            <w:r w:rsidRPr="000531C4">
              <w:rPr>
                <w:b/>
                <w:bCs/>
              </w:rPr>
              <w:t>≥ 10000 poj./24h</w:t>
            </w:r>
            <w:r w:rsidRPr="000531C4">
              <w:t>, dla więcej niż 85% liczby punktów</w:t>
            </w:r>
          </w:p>
        </w:tc>
      </w:tr>
      <w:tr w:rsidR="008E10E9" w:rsidRPr="000531C4" w14:paraId="25821812" w14:textId="77777777" w:rsidTr="008479EF">
        <w:trPr>
          <w:trHeight w:val="347"/>
        </w:trPr>
        <w:tc>
          <w:tcPr>
            <w:tcW w:w="2500" w:type="pct"/>
            <w:vAlign w:val="center"/>
          </w:tcPr>
          <w:p w14:paraId="79DF5EB5" w14:textId="77777777" w:rsidR="008E10E9" w:rsidRPr="000531C4" w:rsidRDefault="008E10E9" w:rsidP="008479EF">
            <w:pPr>
              <w:pStyle w:val="Tabelatredolewej"/>
            </w:pPr>
            <w:r w:rsidRPr="000531C4">
              <w:t xml:space="preserve">Wartość współczynnika determinacji </w:t>
            </w:r>
            <w:r w:rsidRPr="000531C4">
              <w:rPr>
                <w:b/>
                <w:bCs/>
              </w:rPr>
              <w:t>R</w:t>
            </w:r>
            <w:r w:rsidRPr="000531C4">
              <w:rPr>
                <w:b/>
                <w:bCs/>
                <w:vertAlign w:val="superscript"/>
              </w:rPr>
              <w:t>2</w:t>
            </w:r>
            <w:r w:rsidRPr="000531C4">
              <w:rPr>
                <w:b/>
                <w:bCs/>
              </w:rPr>
              <w:t>&gt;0,8.</w:t>
            </w:r>
          </w:p>
        </w:tc>
        <w:tc>
          <w:tcPr>
            <w:tcW w:w="2500" w:type="pct"/>
            <w:vAlign w:val="center"/>
          </w:tcPr>
          <w:p w14:paraId="0941345A" w14:textId="77777777" w:rsidR="008E10E9" w:rsidRPr="000531C4" w:rsidRDefault="008E10E9" w:rsidP="008479EF">
            <w:pPr>
              <w:pStyle w:val="Tabelatredolewej"/>
            </w:pPr>
            <w:r w:rsidRPr="000531C4">
              <w:t>-</w:t>
            </w:r>
          </w:p>
        </w:tc>
      </w:tr>
    </w:tbl>
    <w:p w14:paraId="2AF8A622" w14:textId="77777777" w:rsidR="008E10E9" w:rsidRPr="000531C4" w:rsidRDefault="008E10E9" w:rsidP="009D57F7">
      <w:pPr>
        <w:pStyle w:val="11Podrozdzia"/>
        <w:outlineLvl w:val="0"/>
      </w:pPr>
      <w:bookmarkStart w:id="45" w:name="_Toc109900736"/>
      <w:r w:rsidRPr="000531C4">
        <w:t xml:space="preserve">Wymogi dla modeli </w:t>
      </w:r>
      <w:proofErr w:type="spellStart"/>
      <w:r w:rsidRPr="000531C4">
        <w:t>mikrosymulacyjnych</w:t>
      </w:r>
      <w:bookmarkEnd w:id="45"/>
      <w:proofErr w:type="spellEnd"/>
    </w:p>
    <w:p w14:paraId="200A26B8" w14:textId="77777777" w:rsidR="008E10E9" w:rsidRPr="000531C4" w:rsidRDefault="008E10E9">
      <w:pPr>
        <w:pStyle w:val="1Akapit"/>
        <w:numPr>
          <w:ilvl w:val="0"/>
          <w:numId w:val="40"/>
        </w:numPr>
      </w:pPr>
      <w:proofErr w:type="spellStart"/>
      <w:r w:rsidRPr="000531C4">
        <w:t>Mikrosymulacje</w:t>
      </w:r>
      <w:proofErr w:type="spellEnd"/>
      <w:r w:rsidRPr="000531C4">
        <w:t xml:space="preserve"> ruchu kołowego, należy wykonywać na podstawie wyników </w:t>
      </w:r>
      <w:proofErr w:type="spellStart"/>
      <w:r w:rsidRPr="000531C4">
        <w:t>makrosymulacji</w:t>
      </w:r>
      <w:proofErr w:type="spellEnd"/>
      <w:r w:rsidRPr="000531C4">
        <w:t xml:space="preserve"> ruchu, wraz z dokonaniem oceny warunków ruchu drogowego, przy uwzględnieniu podstawowych miar warunków ruchu (stopnie obciążenia, straty czasu, długości kolejek, liczba zatrzymań).</w:t>
      </w:r>
    </w:p>
    <w:p w14:paraId="407C1572" w14:textId="77777777" w:rsidR="008E10E9" w:rsidRPr="000531C4" w:rsidRDefault="008E10E9" w:rsidP="008E10E9">
      <w:pPr>
        <w:pStyle w:val="1Akapit"/>
      </w:pPr>
      <w:r w:rsidRPr="000531C4">
        <w:t xml:space="preserve">W </w:t>
      </w:r>
      <w:proofErr w:type="spellStart"/>
      <w:r w:rsidRPr="000531C4">
        <w:t>mikrosymulacji</w:t>
      </w:r>
      <w:proofErr w:type="spellEnd"/>
      <w:r w:rsidRPr="000531C4">
        <w:t xml:space="preserve"> ruchu należy przyjąć czas analizy (Analysis Period) wynoszący co najmniej 60 minut. Rekomenduje się, aby czas trwania symulacji wynosił 90 minut i obejmował czas napełniania i rozładowania sieci. Czas z napełniania i rozładowania sieci powinien wynosić dla analiz godzinowych po 15 minut.</w:t>
      </w:r>
    </w:p>
    <w:p w14:paraId="734F7D85" w14:textId="77777777" w:rsidR="008E10E9" w:rsidRPr="000531C4" w:rsidRDefault="008E10E9" w:rsidP="008E10E9">
      <w:pPr>
        <w:pStyle w:val="1Akapit"/>
      </w:pPr>
      <w:r w:rsidRPr="000531C4">
        <w:t xml:space="preserve">Układ drogowy stworzony w programie do symulacji musi odpowiadać stanowi istniejącemu. </w:t>
      </w:r>
      <w:proofErr w:type="spellStart"/>
      <w:r w:rsidRPr="000531C4">
        <w:t>Mikrosymulacja</w:t>
      </w:r>
      <w:proofErr w:type="spellEnd"/>
      <w:r w:rsidRPr="000531C4">
        <w:t xml:space="preserve"> musi obejmować aktualną organizację ruchu na analizowanym obszarze (oraz jeśli skrzyżowanie sterowane jest za pomocą sygnalizacji świetlnej, konieczne są także programy sygnalizacji świetlnej).</w:t>
      </w:r>
    </w:p>
    <w:p w14:paraId="4B8F3F9E" w14:textId="77777777" w:rsidR="008E10E9" w:rsidRPr="000531C4" w:rsidRDefault="008E10E9" w:rsidP="008E10E9">
      <w:pPr>
        <w:pStyle w:val="1Akapit"/>
      </w:pPr>
      <w:r w:rsidRPr="000531C4">
        <w:t xml:space="preserve">W </w:t>
      </w:r>
      <w:proofErr w:type="spellStart"/>
      <w:r w:rsidRPr="000531C4">
        <w:t>mikrosymulacji</w:t>
      </w:r>
      <w:proofErr w:type="spellEnd"/>
      <w:r w:rsidRPr="000531C4">
        <w:t xml:space="preserve"> rekomenduje się uwzględnienie wszystkich użytkowników ruchu na analizowanym obszarze, włączając szczególnie transport zbiorowy, ruch rowerów oraz ruch pieszych, jeśli takowy występuje. Dopuszcza się uwzględnienie jedynie ruchu drogowego na drogach zamiejskich lub w małych miejscowościach (do 10 000 mieszkańców).</w:t>
      </w:r>
    </w:p>
    <w:p w14:paraId="5188643E" w14:textId="77777777" w:rsidR="008E10E9" w:rsidRPr="000531C4" w:rsidRDefault="008E10E9" w:rsidP="008E10E9">
      <w:pPr>
        <w:pStyle w:val="1Akapit"/>
      </w:pPr>
      <w:r w:rsidRPr="000531C4">
        <w:t xml:space="preserve">Należy dążyć do jak najlepszego odwzorowania wszystkich cech i zależności opisujących ruch pieszych w rzeczywistości. Szczególną uwagę należy zwrócić na więźbę ruchu pieszych </w:t>
      </w:r>
      <w:r w:rsidRPr="000531C4">
        <w:br/>
        <w:t>w obszarze objętym analizą oraz generatory ruchu w pobliżu.</w:t>
      </w:r>
    </w:p>
    <w:p w14:paraId="787A822D" w14:textId="77777777" w:rsidR="008E10E9" w:rsidRPr="000531C4" w:rsidRDefault="008E10E9" w:rsidP="008E10E9">
      <w:pPr>
        <w:pStyle w:val="1Akapit"/>
      </w:pPr>
      <w:r w:rsidRPr="000531C4">
        <w:t xml:space="preserve">Analizy prowadzone za pomocą </w:t>
      </w:r>
      <w:proofErr w:type="spellStart"/>
      <w:r w:rsidRPr="000531C4">
        <w:t>mikrosymulacji</w:t>
      </w:r>
      <w:proofErr w:type="spellEnd"/>
      <w:r w:rsidRPr="000531C4">
        <w:t xml:space="preserve"> powinny być przedstawione w sposób możliwy do późniejszej weryfikacji przez Zamawiającego.</w:t>
      </w:r>
    </w:p>
    <w:p w14:paraId="0EE0E885" w14:textId="77777777" w:rsidR="008E10E9" w:rsidRPr="000531C4" w:rsidRDefault="008E10E9" w:rsidP="008E10E9">
      <w:pPr>
        <w:pStyle w:val="1Akapit"/>
      </w:pPr>
      <w:r w:rsidRPr="000531C4">
        <w:t xml:space="preserve">Koniecznym jest, aby analizy </w:t>
      </w:r>
      <w:proofErr w:type="spellStart"/>
      <w:r w:rsidRPr="000531C4">
        <w:t>mikrosymulacyjne</w:t>
      </w:r>
      <w:proofErr w:type="spellEnd"/>
      <w:r w:rsidRPr="000531C4">
        <w:t xml:space="preserve"> uwzględniały także zmiany w parametrach podczas procesu kalibracji modelu.</w:t>
      </w:r>
    </w:p>
    <w:p w14:paraId="6544E6A5" w14:textId="77777777" w:rsidR="008E10E9" w:rsidRPr="000531C4" w:rsidRDefault="008E10E9" w:rsidP="008E10E9">
      <w:pPr>
        <w:pStyle w:val="1Akapit"/>
      </w:pPr>
      <w:r w:rsidRPr="000531C4">
        <w:t xml:space="preserve">W przypadku analizy z wieloma wariantami, wszystkie możliwe scenariusze </w:t>
      </w:r>
      <w:r w:rsidRPr="000531C4">
        <w:br/>
        <w:t xml:space="preserve">w </w:t>
      </w:r>
      <w:proofErr w:type="spellStart"/>
      <w:r w:rsidRPr="000531C4">
        <w:t>mikrosymulacji</w:t>
      </w:r>
      <w:proofErr w:type="spellEnd"/>
      <w:r w:rsidRPr="000531C4">
        <w:t xml:space="preserve"> muszą być uwzględnione i odpowiednio opisane.</w:t>
      </w:r>
    </w:p>
    <w:p w14:paraId="1F5127DA" w14:textId="77777777" w:rsidR="008E10E9" w:rsidRPr="000531C4" w:rsidRDefault="008E10E9" w:rsidP="008E10E9">
      <w:pPr>
        <w:pStyle w:val="1Akapit"/>
      </w:pPr>
      <w:r w:rsidRPr="000531C4">
        <w:t xml:space="preserve">W porozumieniu z jednostką zamawiającą dopuszcza się wykonanie analiz dla skrzyżowań z sygnalizacją świetlną w oparciu o sygnalizację </w:t>
      </w:r>
      <w:proofErr w:type="spellStart"/>
      <w:r w:rsidRPr="000531C4">
        <w:t>stałoczasową</w:t>
      </w:r>
      <w:proofErr w:type="spellEnd"/>
      <w:r w:rsidRPr="000531C4">
        <w:t>. Dla analizy  dotyczącej ciągu skrzyżowań, na którym sygnalizacja działa w trybie koordynacji należy odwzorować ją w </w:t>
      </w:r>
      <w:proofErr w:type="spellStart"/>
      <w:r w:rsidRPr="000531C4">
        <w:t>mikrosymulacji</w:t>
      </w:r>
      <w:proofErr w:type="spellEnd"/>
      <w:r w:rsidRPr="000531C4">
        <w:t>.</w:t>
      </w:r>
    </w:p>
    <w:p w14:paraId="07729CDB" w14:textId="77777777" w:rsidR="008E10E9" w:rsidRPr="000531C4" w:rsidRDefault="008E10E9" w:rsidP="008E10E9">
      <w:pPr>
        <w:pStyle w:val="1Akapit"/>
      </w:pPr>
      <w:r w:rsidRPr="000531C4">
        <w:t xml:space="preserve">Dla </w:t>
      </w:r>
      <w:proofErr w:type="spellStart"/>
      <w:r w:rsidRPr="000531C4">
        <w:t>mikrosymulacji</w:t>
      </w:r>
      <w:proofErr w:type="spellEnd"/>
      <w:r w:rsidRPr="000531C4">
        <w:t xml:space="preserve"> ruchu na skrzyżowaniach z sygnalizacją świetlną należy przeprowadzić kalibrację modelu do obserwowanych warunków lub teoretycznej przepustowości zgodnej z metodami analitycznymi.</w:t>
      </w:r>
    </w:p>
    <w:p w14:paraId="52F83C0C" w14:textId="77777777" w:rsidR="008E10E9" w:rsidRPr="000531C4" w:rsidRDefault="008E10E9" w:rsidP="008E10E9">
      <w:pPr>
        <w:pStyle w:val="1Akapit"/>
      </w:pPr>
      <w:proofErr w:type="spellStart"/>
      <w:r w:rsidRPr="000531C4">
        <w:t>Mikrosymulacja</w:t>
      </w:r>
      <w:proofErr w:type="spellEnd"/>
      <w:r w:rsidRPr="000531C4">
        <w:t xml:space="preserve"> ruchu w ocenie funkcjonowania rond wymaga wcześniejszej kalibracji przepustowości wlotów podobnie jak w przypadku </w:t>
      </w:r>
      <w:proofErr w:type="spellStart"/>
      <w:r w:rsidRPr="000531C4">
        <w:t>mikrosymulacji</w:t>
      </w:r>
      <w:proofErr w:type="spellEnd"/>
      <w:r w:rsidRPr="000531C4">
        <w:t xml:space="preserve"> dla skrzyżowań </w:t>
      </w:r>
      <w:r w:rsidRPr="000531C4">
        <w:br/>
        <w:t>z sygnalizacją świetlną.</w:t>
      </w:r>
    </w:p>
    <w:p w14:paraId="182484EF" w14:textId="77777777" w:rsidR="008E10E9" w:rsidRPr="000531C4" w:rsidRDefault="008E10E9" w:rsidP="009D57F7">
      <w:pPr>
        <w:pStyle w:val="111Podpodrozdzia"/>
        <w:outlineLvl w:val="1"/>
      </w:pPr>
      <w:bookmarkStart w:id="46" w:name="_Toc109900737"/>
      <w:r w:rsidRPr="000531C4">
        <w:t>Parametry modelu ruchu</w:t>
      </w:r>
      <w:bookmarkEnd w:id="46"/>
    </w:p>
    <w:p w14:paraId="4C0C7FDE" w14:textId="549A9D8C" w:rsidR="008E10E9" w:rsidRPr="000531C4" w:rsidRDefault="008E10E9">
      <w:pPr>
        <w:pStyle w:val="1Akapit"/>
        <w:numPr>
          <w:ilvl w:val="0"/>
          <w:numId w:val="41"/>
        </w:numPr>
      </w:pPr>
      <w:r w:rsidRPr="000531C4">
        <w:t xml:space="preserve">Parametry modeli ruchu związane z kalibracją przedstawia tab. </w:t>
      </w:r>
      <w:r w:rsidR="00E96B6E" w:rsidRPr="000531C4">
        <w:t>4.7</w:t>
      </w:r>
      <w:r w:rsidRPr="000531C4">
        <w:t>.1.1.</w:t>
      </w:r>
    </w:p>
    <w:p w14:paraId="16924696" w14:textId="0F246271" w:rsidR="008E10E9" w:rsidRPr="000531C4" w:rsidRDefault="008E10E9" w:rsidP="008E10E9">
      <w:pPr>
        <w:pStyle w:val="TabelaPodpis"/>
      </w:pPr>
      <w:r w:rsidRPr="000531C4">
        <w:lastRenderedPageBreak/>
        <w:t xml:space="preserve">Tab. </w:t>
      </w:r>
      <w:r w:rsidR="00E96B6E" w:rsidRPr="000531C4">
        <w:t>4.7</w:t>
      </w:r>
      <w:r w:rsidRPr="000531C4">
        <w:t>.1.1 Parametry modelu ruchu</w:t>
      </w:r>
    </w:p>
    <w:tbl>
      <w:tblPr>
        <w:tblStyle w:val="Tabela-Siatka"/>
        <w:tblW w:w="5000" w:type="pct"/>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3753"/>
        <w:gridCol w:w="5308"/>
      </w:tblGrid>
      <w:tr w:rsidR="008E10E9" w:rsidRPr="000531C4" w14:paraId="407E78D4" w14:textId="77777777" w:rsidTr="008479EF">
        <w:trPr>
          <w:trHeight w:val="232"/>
          <w:tblHeader/>
          <w:jc w:val="center"/>
        </w:trPr>
        <w:tc>
          <w:tcPr>
            <w:tcW w:w="2071" w:type="pct"/>
            <w:shd w:val="clear" w:color="auto" w:fill="auto"/>
            <w:vAlign w:val="center"/>
          </w:tcPr>
          <w:p w14:paraId="04AAA14B" w14:textId="77777777" w:rsidR="008E10E9" w:rsidRPr="000531C4" w:rsidRDefault="008E10E9" w:rsidP="008479EF">
            <w:pPr>
              <w:pStyle w:val="TabelaNagwki"/>
            </w:pPr>
            <w:r w:rsidRPr="000531C4">
              <w:t>Parametr modelu</w:t>
            </w:r>
          </w:p>
        </w:tc>
        <w:tc>
          <w:tcPr>
            <w:tcW w:w="2929" w:type="pct"/>
            <w:shd w:val="clear" w:color="auto" w:fill="auto"/>
            <w:vAlign w:val="center"/>
          </w:tcPr>
          <w:p w14:paraId="20FA6196" w14:textId="77777777" w:rsidR="008E10E9" w:rsidRPr="000531C4" w:rsidRDefault="008E10E9" w:rsidP="008479EF">
            <w:pPr>
              <w:pStyle w:val="TabelaNagwki"/>
            </w:pPr>
            <w:r w:rsidRPr="000531C4">
              <w:t>Opis parametru</w:t>
            </w:r>
          </w:p>
        </w:tc>
      </w:tr>
      <w:tr w:rsidR="008E10E9" w:rsidRPr="000531C4" w14:paraId="08C507F6" w14:textId="77777777" w:rsidTr="008479EF">
        <w:trPr>
          <w:trHeight w:val="624"/>
          <w:jc w:val="center"/>
        </w:trPr>
        <w:tc>
          <w:tcPr>
            <w:tcW w:w="2071" w:type="pct"/>
            <w:vAlign w:val="center"/>
          </w:tcPr>
          <w:p w14:paraId="4EEE45D7" w14:textId="77777777" w:rsidR="008E10E9" w:rsidRPr="000531C4" w:rsidRDefault="008E10E9" w:rsidP="008479EF">
            <w:pPr>
              <w:pStyle w:val="Tabelatredolewej"/>
            </w:pPr>
            <w:r w:rsidRPr="000531C4">
              <w:t>Parametry stałe</w:t>
            </w:r>
          </w:p>
        </w:tc>
        <w:tc>
          <w:tcPr>
            <w:tcW w:w="2929" w:type="pct"/>
            <w:vAlign w:val="center"/>
          </w:tcPr>
          <w:p w14:paraId="25FA275E" w14:textId="77777777" w:rsidR="008E10E9" w:rsidRPr="000531C4" w:rsidRDefault="008E10E9" w:rsidP="008479EF">
            <w:pPr>
              <w:pStyle w:val="Tabelatredolewej"/>
            </w:pPr>
            <w:r w:rsidRPr="000531C4">
              <w:t>Parametry, których wartości nie ulegają zmianie. Parametry stałe nie wpływają na wynik symulacji, ale są koniecznym elementem dostosowania modelu do zadanych danych</w:t>
            </w:r>
          </w:p>
        </w:tc>
      </w:tr>
      <w:tr w:rsidR="008E10E9" w:rsidRPr="000531C4" w14:paraId="53EBD70A" w14:textId="77777777" w:rsidTr="008479EF">
        <w:trPr>
          <w:trHeight w:val="624"/>
          <w:jc w:val="center"/>
        </w:trPr>
        <w:tc>
          <w:tcPr>
            <w:tcW w:w="2071" w:type="pct"/>
            <w:vAlign w:val="center"/>
          </w:tcPr>
          <w:p w14:paraId="09CF0E6F" w14:textId="77777777" w:rsidR="008E10E9" w:rsidRPr="000531C4" w:rsidRDefault="008E10E9" w:rsidP="008479EF">
            <w:pPr>
              <w:pStyle w:val="Tabelatredolewej"/>
            </w:pPr>
            <w:r w:rsidRPr="000531C4">
              <w:t>Parametry kalibrujące</w:t>
            </w:r>
          </w:p>
        </w:tc>
        <w:tc>
          <w:tcPr>
            <w:tcW w:w="2929" w:type="pct"/>
            <w:vAlign w:val="center"/>
          </w:tcPr>
          <w:p w14:paraId="6769764A" w14:textId="77777777" w:rsidR="008E10E9" w:rsidRPr="000531C4" w:rsidRDefault="008E10E9" w:rsidP="008479EF">
            <w:pPr>
              <w:pStyle w:val="Tabelatredolewej"/>
              <w:rPr>
                <w:rFonts w:cs="Calibri Light"/>
              </w:rPr>
            </w:pPr>
            <w:r w:rsidRPr="000531C4">
              <w:rPr>
                <w:rFonts w:cs="Calibri Light"/>
              </w:rPr>
              <w:t>Parametry używane do uzyskania zgodności modelu symulacyjnego z wartościami obserwowanymi</w:t>
            </w:r>
          </w:p>
        </w:tc>
      </w:tr>
      <w:tr w:rsidR="008E10E9" w:rsidRPr="000531C4" w14:paraId="2FDA93B9" w14:textId="77777777" w:rsidTr="008479EF">
        <w:trPr>
          <w:trHeight w:val="624"/>
          <w:jc w:val="center"/>
        </w:trPr>
        <w:tc>
          <w:tcPr>
            <w:tcW w:w="2071" w:type="pct"/>
            <w:vAlign w:val="center"/>
          </w:tcPr>
          <w:p w14:paraId="19A57287" w14:textId="77777777" w:rsidR="008E10E9" w:rsidRPr="000531C4" w:rsidRDefault="008E10E9" w:rsidP="008479EF">
            <w:pPr>
              <w:pStyle w:val="Tabelatredolewej"/>
            </w:pPr>
            <w:r w:rsidRPr="000531C4">
              <w:t>Parametry kalibrowane</w:t>
            </w:r>
          </w:p>
        </w:tc>
        <w:tc>
          <w:tcPr>
            <w:tcW w:w="2929" w:type="pct"/>
            <w:vAlign w:val="center"/>
          </w:tcPr>
          <w:p w14:paraId="7B275AFD" w14:textId="77777777" w:rsidR="008E10E9" w:rsidRPr="000531C4" w:rsidRDefault="008E10E9" w:rsidP="008479EF">
            <w:pPr>
              <w:pStyle w:val="Tabelatredolewej"/>
              <w:rPr>
                <w:rFonts w:cs="Calibri Light"/>
              </w:rPr>
            </w:pPr>
            <w:r w:rsidRPr="000531C4">
              <w:rPr>
                <w:rFonts w:cs="Calibri Light"/>
              </w:rPr>
              <w:t>Parametry, na podstawie których ocenia się zgodność modelu z danymi</w:t>
            </w:r>
          </w:p>
        </w:tc>
      </w:tr>
      <w:tr w:rsidR="008E10E9" w:rsidRPr="000531C4" w14:paraId="14334380" w14:textId="77777777" w:rsidTr="008479EF">
        <w:trPr>
          <w:trHeight w:val="624"/>
          <w:jc w:val="center"/>
        </w:trPr>
        <w:tc>
          <w:tcPr>
            <w:tcW w:w="2071" w:type="pct"/>
            <w:vAlign w:val="center"/>
          </w:tcPr>
          <w:p w14:paraId="6F61E4C4" w14:textId="77777777" w:rsidR="008E10E9" w:rsidRPr="000531C4" w:rsidRDefault="008E10E9" w:rsidP="008479EF">
            <w:pPr>
              <w:pStyle w:val="Tabelatredolewej"/>
            </w:pPr>
            <w:r w:rsidRPr="000531C4">
              <w:t>Miary oceny zgodności modelu</w:t>
            </w:r>
          </w:p>
        </w:tc>
        <w:tc>
          <w:tcPr>
            <w:tcW w:w="2929" w:type="pct"/>
            <w:vAlign w:val="center"/>
          </w:tcPr>
          <w:p w14:paraId="199214C3" w14:textId="77777777" w:rsidR="008E10E9" w:rsidRPr="000531C4" w:rsidRDefault="008E10E9" w:rsidP="008479EF">
            <w:pPr>
              <w:pStyle w:val="Tabelatredolewej"/>
            </w:pPr>
            <w:r w:rsidRPr="000531C4">
              <w:t>Wskaźniki, które określają poziom zgodności modelu z obserwacjami</w:t>
            </w:r>
          </w:p>
        </w:tc>
      </w:tr>
    </w:tbl>
    <w:p w14:paraId="0DB143FE" w14:textId="77777777" w:rsidR="008E10E9" w:rsidRPr="000531C4" w:rsidRDefault="008E10E9" w:rsidP="008E10E9">
      <w:pPr>
        <w:pStyle w:val="1Akapit"/>
        <w:numPr>
          <w:ilvl w:val="0"/>
          <w:numId w:val="0"/>
        </w:numPr>
      </w:pPr>
    </w:p>
    <w:p w14:paraId="648A2D7B" w14:textId="77777777" w:rsidR="008E10E9" w:rsidRPr="000531C4" w:rsidRDefault="008E10E9" w:rsidP="008E10E9">
      <w:pPr>
        <w:pStyle w:val="1Akapit"/>
      </w:pPr>
      <w:r w:rsidRPr="000531C4">
        <w:t>Istotnym elementem procesu kalibracji jest wybór odpowiednich parametrów kalibrowanych. Parametry kalibrowane należy wybierać w taki sposób, aby w analizowanym przypadku jak najlepiej dało się ocenić, czy mają one odpowiednią wartość.</w:t>
      </w:r>
    </w:p>
    <w:p w14:paraId="23FFA918" w14:textId="7AFA7EA8" w:rsidR="008E10E9" w:rsidRPr="000531C4" w:rsidRDefault="008E10E9" w:rsidP="008E10E9">
      <w:pPr>
        <w:pStyle w:val="1Akapit"/>
      </w:pPr>
      <w:r w:rsidRPr="000531C4">
        <w:t xml:space="preserve">Model ruchu składać się musi z elementów (jeśli znajdują się one w stanie rzeczywistym) przedstawionych na rys. </w:t>
      </w:r>
      <w:r w:rsidR="00E12CA2" w:rsidRPr="000531C4">
        <w:t>4.7</w:t>
      </w:r>
      <w:r w:rsidRPr="000531C4">
        <w:t>.1.1.</w:t>
      </w:r>
    </w:p>
    <w:p w14:paraId="2206B64B" w14:textId="77777777" w:rsidR="008E10E9" w:rsidRPr="000531C4" w:rsidRDefault="008E10E9" w:rsidP="008E10E9">
      <w:pPr>
        <w:pStyle w:val="1Akapit"/>
        <w:numPr>
          <w:ilvl w:val="0"/>
          <w:numId w:val="0"/>
        </w:numPr>
      </w:pPr>
      <w:r w:rsidRPr="000531C4">
        <w:rPr>
          <w:noProof/>
          <w:lang w:eastAsia="pl-PL"/>
        </w:rPr>
        <w:drawing>
          <wp:inline distT="0" distB="0" distL="0" distR="0" wp14:anchorId="66381A02" wp14:editId="114A9E43">
            <wp:extent cx="5348377" cy="3221355"/>
            <wp:effectExtent l="0" t="0" r="508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768C140A" w14:textId="52760DF0" w:rsidR="008E10E9" w:rsidRPr="000531C4" w:rsidRDefault="008E10E9" w:rsidP="008E10E9">
      <w:pPr>
        <w:pStyle w:val="Rysunekpodpis"/>
      </w:pPr>
      <w:r w:rsidRPr="000531C4">
        <w:t xml:space="preserve">Rys. </w:t>
      </w:r>
      <w:r w:rsidR="00E12CA2" w:rsidRPr="000531C4">
        <w:t>4.7</w:t>
      </w:r>
      <w:r w:rsidRPr="000531C4">
        <w:t>.1.1 Elementy modelu ruchu</w:t>
      </w:r>
    </w:p>
    <w:p w14:paraId="76E9B7B2" w14:textId="77777777" w:rsidR="008E10E9" w:rsidRPr="000531C4" w:rsidRDefault="008E10E9" w:rsidP="009D57F7">
      <w:pPr>
        <w:pStyle w:val="111Podpodrozdzia"/>
        <w:outlineLvl w:val="1"/>
      </w:pPr>
      <w:bookmarkStart w:id="47" w:name="_Toc109900738"/>
      <w:r w:rsidRPr="000531C4">
        <w:t>Kalibracja modelu ruchu</w:t>
      </w:r>
      <w:bookmarkEnd w:id="47"/>
    </w:p>
    <w:p w14:paraId="7F390F70" w14:textId="77777777" w:rsidR="008E10E9" w:rsidRPr="000531C4" w:rsidRDefault="008E10E9">
      <w:pPr>
        <w:pStyle w:val="1Akapit"/>
        <w:numPr>
          <w:ilvl w:val="0"/>
          <w:numId w:val="69"/>
        </w:numPr>
      </w:pPr>
      <w:r w:rsidRPr="000531C4">
        <w:t xml:space="preserve">Kalibracja modeli symulacyjnych jest niezbędnym elementem prowadzenia analiz warunków ruchu korzystając z technik </w:t>
      </w:r>
      <w:proofErr w:type="spellStart"/>
      <w:r w:rsidRPr="000531C4">
        <w:t>mikrosymulacji</w:t>
      </w:r>
      <w:proofErr w:type="spellEnd"/>
      <w:r w:rsidRPr="000531C4">
        <w:t>. Jest to proces oparty na szacowaniu i zmianach wartości określonych parametrów modelu na podstawie posiadanej wiedzy lub obserwacji.</w:t>
      </w:r>
    </w:p>
    <w:p w14:paraId="4B122B8E" w14:textId="21ECF52A" w:rsidR="008E10E9" w:rsidRPr="000531C4" w:rsidRDefault="008E10E9" w:rsidP="008E10E9">
      <w:pPr>
        <w:pStyle w:val="1Akapit"/>
      </w:pPr>
      <w:r w:rsidRPr="000531C4">
        <w:t xml:space="preserve">Etapy tworzenia modelu uwzględniające proces kalibracji przedstawia tab. </w:t>
      </w:r>
      <w:r w:rsidR="00E12CA2" w:rsidRPr="000531C4">
        <w:t>4.7</w:t>
      </w:r>
      <w:r w:rsidRPr="000531C4">
        <w:t>.2.1.</w:t>
      </w:r>
    </w:p>
    <w:p w14:paraId="131DC7C5" w14:textId="21BEA9B4" w:rsidR="008E10E9" w:rsidRPr="000531C4" w:rsidRDefault="008E10E9" w:rsidP="008E10E9">
      <w:pPr>
        <w:pStyle w:val="TabelaPodpis"/>
      </w:pPr>
      <w:r w:rsidRPr="000531C4">
        <w:t xml:space="preserve">Tab. </w:t>
      </w:r>
      <w:r w:rsidR="00E12CA2" w:rsidRPr="000531C4">
        <w:t>4.7</w:t>
      </w:r>
      <w:r w:rsidRPr="000531C4">
        <w:t>.2.1 Etapy tworzenia modelu symulacyjnego uwzględniające proces kalibracji</w:t>
      </w:r>
    </w:p>
    <w:tbl>
      <w:tblPr>
        <w:tblStyle w:val="Tabela-Siatka"/>
        <w:tblW w:w="4882" w:type="pct"/>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3316"/>
        <w:gridCol w:w="5531"/>
      </w:tblGrid>
      <w:tr w:rsidR="008E10E9" w:rsidRPr="000531C4" w14:paraId="6D24D9AC" w14:textId="77777777" w:rsidTr="008479EF">
        <w:trPr>
          <w:trHeight w:val="581"/>
          <w:tblHeader/>
          <w:jc w:val="center"/>
        </w:trPr>
        <w:tc>
          <w:tcPr>
            <w:tcW w:w="1874" w:type="pct"/>
            <w:shd w:val="clear" w:color="auto" w:fill="auto"/>
            <w:vAlign w:val="center"/>
          </w:tcPr>
          <w:p w14:paraId="78859A98" w14:textId="77777777" w:rsidR="008E10E9" w:rsidRPr="000531C4" w:rsidRDefault="008E10E9" w:rsidP="008479EF">
            <w:pPr>
              <w:pStyle w:val="TabelaNagwki"/>
            </w:pPr>
            <w:r w:rsidRPr="000531C4">
              <w:t>Etapy tworzenia modelu uwzględniające kalibrację</w:t>
            </w:r>
          </w:p>
        </w:tc>
        <w:tc>
          <w:tcPr>
            <w:tcW w:w="3126" w:type="pct"/>
            <w:shd w:val="clear" w:color="auto" w:fill="auto"/>
            <w:vAlign w:val="center"/>
          </w:tcPr>
          <w:p w14:paraId="3888A4BE" w14:textId="77777777" w:rsidR="008E10E9" w:rsidRPr="000531C4" w:rsidRDefault="008E10E9" w:rsidP="008479EF">
            <w:pPr>
              <w:pStyle w:val="TabelaNagwki"/>
            </w:pPr>
            <w:r w:rsidRPr="000531C4">
              <w:t>Opis etapu</w:t>
            </w:r>
          </w:p>
        </w:tc>
      </w:tr>
      <w:tr w:rsidR="008E10E9" w:rsidRPr="000531C4" w14:paraId="2BF801F9" w14:textId="77777777" w:rsidTr="008479EF">
        <w:trPr>
          <w:trHeight w:val="407"/>
          <w:jc w:val="center"/>
        </w:trPr>
        <w:tc>
          <w:tcPr>
            <w:tcW w:w="1874" w:type="pct"/>
            <w:vAlign w:val="center"/>
          </w:tcPr>
          <w:p w14:paraId="39BF94B8" w14:textId="77777777" w:rsidR="008E10E9" w:rsidRPr="000531C4" w:rsidRDefault="008E10E9" w:rsidP="008479EF">
            <w:pPr>
              <w:pStyle w:val="Tabelatredolewej"/>
            </w:pPr>
            <w:r w:rsidRPr="000531C4">
              <w:t>Przygotowanie modelu</w:t>
            </w:r>
          </w:p>
        </w:tc>
        <w:tc>
          <w:tcPr>
            <w:tcW w:w="3126" w:type="pct"/>
            <w:vAlign w:val="center"/>
          </w:tcPr>
          <w:p w14:paraId="05B92CCA" w14:textId="77777777" w:rsidR="008E10E9" w:rsidRPr="000531C4" w:rsidRDefault="008E10E9" w:rsidP="008479EF">
            <w:pPr>
              <w:pStyle w:val="Tabelatredolewej"/>
            </w:pPr>
            <w:r w:rsidRPr="000531C4">
              <w:t>Określenie przeznaczenia budowy modelu, opracowanie modelu w programie przeznaczonym do symulacji oraz zdobycie danych umożliwiających porównywanie wyników symulacji</w:t>
            </w:r>
          </w:p>
        </w:tc>
      </w:tr>
      <w:tr w:rsidR="008E10E9" w:rsidRPr="000531C4" w14:paraId="4BCFB761" w14:textId="77777777" w:rsidTr="008479EF">
        <w:trPr>
          <w:trHeight w:val="407"/>
          <w:jc w:val="center"/>
        </w:trPr>
        <w:tc>
          <w:tcPr>
            <w:tcW w:w="1874" w:type="pct"/>
            <w:vAlign w:val="center"/>
          </w:tcPr>
          <w:p w14:paraId="647076F6" w14:textId="77777777" w:rsidR="008E10E9" w:rsidRPr="000531C4" w:rsidRDefault="008E10E9" w:rsidP="008479EF">
            <w:pPr>
              <w:pStyle w:val="Tabelatredolewej"/>
            </w:pPr>
            <w:r w:rsidRPr="000531C4">
              <w:lastRenderedPageBreak/>
              <w:t>Wstępna ocena modelu z domyślnymi wartościami parametrów</w:t>
            </w:r>
          </w:p>
        </w:tc>
        <w:tc>
          <w:tcPr>
            <w:tcW w:w="3126" w:type="pct"/>
            <w:vAlign w:val="center"/>
          </w:tcPr>
          <w:p w14:paraId="49909C79" w14:textId="77777777" w:rsidR="008E10E9" w:rsidRPr="000531C4" w:rsidRDefault="008E10E9" w:rsidP="008479EF">
            <w:pPr>
              <w:pStyle w:val="Tabelatredolewej"/>
              <w:rPr>
                <w:rFonts w:cs="Calibri Light"/>
              </w:rPr>
            </w:pPr>
            <w:r w:rsidRPr="000531C4">
              <w:rPr>
                <w:rFonts w:cs="Calibri Light"/>
              </w:rPr>
              <w:t>Przeprowadzenie symulacji w programie oraz ocena różnic między pozyskanymi danymi a wynikami symulacji za pomocą takich wskaźników jak: błąd względny, bezwzględny, czy błąd średniokwadratowy</w:t>
            </w:r>
          </w:p>
        </w:tc>
      </w:tr>
      <w:tr w:rsidR="008E10E9" w:rsidRPr="000531C4" w14:paraId="17780CD6" w14:textId="77777777" w:rsidTr="008479EF">
        <w:trPr>
          <w:trHeight w:val="407"/>
          <w:jc w:val="center"/>
        </w:trPr>
        <w:tc>
          <w:tcPr>
            <w:tcW w:w="1874" w:type="pct"/>
            <w:vAlign w:val="center"/>
          </w:tcPr>
          <w:p w14:paraId="7ABAF3E1" w14:textId="77777777" w:rsidR="008E10E9" w:rsidRPr="000531C4" w:rsidRDefault="008E10E9" w:rsidP="008479EF">
            <w:pPr>
              <w:pStyle w:val="Tabelatredolewej"/>
            </w:pPr>
            <w:r w:rsidRPr="000531C4">
              <w:t>Wybór i ocena parametrów kalibrujących</w:t>
            </w:r>
          </w:p>
        </w:tc>
        <w:tc>
          <w:tcPr>
            <w:tcW w:w="3126" w:type="pct"/>
            <w:vAlign w:val="center"/>
          </w:tcPr>
          <w:p w14:paraId="712AF14D" w14:textId="77777777" w:rsidR="008E10E9" w:rsidRPr="000531C4" w:rsidRDefault="008E10E9" w:rsidP="008479EF">
            <w:pPr>
              <w:pStyle w:val="Tabelatredolewej"/>
              <w:rPr>
                <w:rFonts w:cs="Calibri Light"/>
              </w:rPr>
            </w:pPr>
            <w:r w:rsidRPr="000531C4">
              <w:rPr>
                <w:rFonts w:cs="Calibri Light"/>
              </w:rPr>
              <w:t>Określenie parametrów wpływających na wyniki symulacji oraz przyjęcie dopuszczalnych zakresów zmienności konkretnych parametrów</w:t>
            </w:r>
          </w:p>
        </w:tc>
      </w:tr>
      <w:tr w:rsidR="008E10E9" w:rsidRPr="000531C4" w14:paraId="7ADB0562" w14:textId="77777777" w:rsidTr="008479EF">
        <w:trPr>
          <w:trHeight w:val="407"/>
          <w:jc w:val="center"/>
        </w:trPr>
        <w:tc>
          <w:tcPr>
            <w:tcW w:w="1874" w:type="pct"/>
            <w:vAlign w:val="center"/>
          </w:tcPr>
          <w:p w14:paraId="73913CF0" w14:textId="77777777" w:rsidR="008E10E9" w:rsidRPr="000531C4" w:rsidRDefault="008E10E9" w:rsidP="008479EF">
            <w:pPr>
              <w:pStyle w:val="Tabelatredolewej"/>
            </w:pPr>
            <w:r w:rsidRPr="000531C4">
              <w:t>Procedura kalibracji modelu</w:t>
            </w:r>
          </w:p>
        </w:tc>
        <w:tc>
          <w:tcPr>
            <w:tcW w:w="3126" w:type="pct"/>
            <w:vMerge w:val="restart"/>
            <w:vAlign w:val="center"/>
          </w:tcPr>
          <w:p w14:paraId="25DBC32B" w14:textId="77777777" w:rsidR="008E10E9" w:rsidRPr="000531C4" w:rsidRDefault="008E10E9" w:rsidP="008479EF">
            <w:pPr>
              <w:pStyle w:val="Tabelatredolewej"/>
              <w:rPr>
                <w:rFonts w:cs="Calibri Light"/>
              </w:rPr>
            </w:pPr>
            <w:r w:rsidRPr="000531C4">
              <w:rPr>
                <w:rFonts w:cs="Calibri Light"/>
              </w:rPr>
              <w:t>Procedura, w której za pomocą iteracji określany jest zestaw wartości parametrów kalibrujących, który posiada najlepszą zgodność modelu z obserwacjami. Jeśli różnica między wartościami z symulacji, a wartościami z obserwacji jest większa od dopuszczalnej ponownie zmienia się wartości parametrów kalibrujących i przeprowadza się symulację, aż do momentu, w którym różnica wyżej opisanych wartości jest mniejsza lub równa dopuszczalnej</w:t>
            </w:r>
          </w:p>
        </w:tc>
      </w:tr>
      <w:tr w:rsidR="008E10E9" w:rsidRPr="000531C4" w14:paraId="5EFF48F9" w14:textId="77777777" w:rsidTr="008479EF">
        <w:trPr>
          <w:trHeight w:val="407"/>
          <w:jc w:val="center"/>
        </w:trPr>
        <w:tc>
          <w:tcPr>
            <w:tcW w:w="1874" w:type="pct"/>
            <w:vAlign w:val="center"/>
          </w:tcPr>
          <w:p w14:paraId="3F6A8CB8" w14:textId="77777777" w:rsidR="008E10E9" w:rsidRPr="000531C4" w:rsidRDefault="008E10E9" w:rsidP="008479EF">
            <w:pPr>
              <w:pStyle w:val="Tabelatredolewej"/>
            </w:pPr>
            <w:r w:rsidRPr="000531C4">
              <w:t>Ocena zgodności kalibrowanego modelu z danymi</w:t>
            </w:r>
          </w:p>
        </w:tc>
        <w:tc>
          <w:tcPr>
            <w:tcW w:w="3126" w:type="pct"/>
            <w:vMerge/>
            <w:vAlign w:val="center"/>
          </w:tcPr>
          <w:p w14:paraId="75A53C18" w14:textId="77777777" w:rsidR="008E10E9" w:rsidRPr="000531C4" w:rsidRDefault="008E10E9" w:rsidP="008479EF">
            <w:pPr>
              <w:pStyle w:val="Tabelatredolewej"/>
            </w:pPr>
          </w:p>
        </w:tc>
      </w:tr>
      <w:tr w:rsidR="008E10E9" w:rsidRPr="000531C4" w14:paraId="04E28C5E" w14:textId="77777777" w:rsidTr="008479EF">
        <w:trPr>
          <w:trHeight w:val="407"/>
          <w:jc w:val="center"/>
        </w:trPr>
        <w:tc>
          <w:tcPr>
            <w:tcW w:w="1874" w:type="pct"/>
            <w:vAlign w:val="center"/>
          </w:tcPr>
          <w:p w14:paraId="029F53CC" w14:textId="77777777" w:rsidR="008E10E9" w:rsidRPr="000531C4" w:rsidRDefault="008E10E9" w:rsidP="008479EF">
            <w:pPr>
              <w:pStyle w:val="Tabelatredolewej"/>
            </w:pPr>
            <w:r w:rsidRPr="000531C4">
              <w:t>Ocena wizualna modelu</w:t>
            </w:r>
          </w:p>
        </w:tc>
        <w:tc>
          <w:tcPr>
            <w:tcW w:w="3126" w:type="pct"/>
            <w:vAlign w:val="center"/>
          </w:tcPr>
          <w:p w14:paraId="355E7CB2" w14:textId="77777777" w:rsidR="008E10E9" w:rsidRPr="000531C4" w:rsidRDefault="008E10E9" w:rsidP="008479EF">
            <w:pPr>
              <w:pStyle w:val="Tabelatredolewej"/>
            </w:pPr>
            <w:r w:rsidRPr="000531C4">
              <w:t>Analiza zachowań symulowanych pojazdów lub pieszych na podstawie graficznego odwzorowania poszczególnych elementów w modelu. Jeśli zachowania symulowanych pojazdów lub pieszych są błędne i różnią się od typowych, pożądanych zachowań, oznacza to że w symulacji występują błędy</w:t>
            </w:r>
          </w:p>
        </w:tc>
      </w:tr>
      <w:tr w:rsidR="008E10E9" w:rsidRPr="000531C4" w14:paraId="6D612BED" w14:textId="77777777" w:rsidTr="008479EF">
        <w:trPr>
          <w:trHeight w:val="407"/>
          <w:jc w:val="center"/>
        </w:trPr>
        <w:tc>
          <w:tcPr>
            <w:tcW w:w="1874" w:type="pct"/>
            <w:vAlign w:val="center"/>
          </w:tcPr>
          <w:p w14:paraId="022F9226" w14:textId="77777777" w:rsidR="008E10E9" w:rsidRPr="000531C4" w:rsidRDefault="008E10E9" w:rsidP="008479EF">
            <w:pPr>
              <w:pStyle w:val="Tabelatredolewej"/>
            </w:pPr>
            <w:r w:rsidRPr="000531C4">
              <w:t>Walidacja modelu</w:t>
            </w:r>
          </w:p>
        </w:tc>
        <w:tc>
          <w:tcPr>
            <w:tcW w:w="3126" w:type="pct"/>
            <w:vAlign w:val="center"/>
          </w:tcPr>
          <w:p w14:paraId="76065E6B" w14:textId="77777777" w:rsidR="008E10E9" w:rsidRPr="000531C4" w:rsidRDefault="008E10E9" w:rsidP="008479EF">
            <w:pPr>
              <w:pStyle w:val="Tabelatredolewej"/>
            </w:pPr>
            <w:r w:rsidRPr="000531C4">
              <w:t>Ostatni etap tworzenia modelu, w którym sprawdza się zgodność z obserwacjami skalibrowanego modelu dla innego zestawu danych, niż było to robione wcześniej</w:t>
            </w:r>
          </w:p>
        </w:tc>
      </w:tr>
    </w:tbl>
    <w:p w14:paraId="43DF1A02" w14:textId="77777777" w:rsidR="008E10E9" w:rsidRPr="000531C4" w:rsidRDefault="008E10E9" w:rsidP="008E10E9">
      <w:pPr>
        <w:pStyle w:val="1Akapit"/>
        <w:numPr>
          <w:ilvl w:val="0"/>
          <w:numId w:val="0"/>
        </w:numPr>
      </w:pPr>
    </w:p>
    <w:p w14:paraId="4561B500" w14:textId="77777777" w:rsidR="008E10E9" w:rsidRPr="000531C4" w:rsidRDefault="008E10E9" w:rsidP="009D57F7">
      <w:pPr>
        <w:pStyle w:val="11Podrozdzia"/>
        <w:outlineLvl w:val="0"/>
      </w:pPr>
      <w:bookmarkStart w:id="48" w:name="_Toc109900739"/>
      <w:r w:rsidRPr="000531C4">
        <w:t>Sposoby prezentowania prognoz ruchu drogowego</w:t>
      </w:r>
      <w:bookmarkEnd w:id="48"/>
    </w:p>
    <w:p w14:paraId="5069943F" w14:textId="4D56DEE9" w:rsidR="008E10E9" w:rsidRPr="000531C4" w:rsidRDefault="008E10E9">
      <w:pPr>
        <w:pStyle w:val="1Akapit"/>
        <w:numPr>
          <w:ilvl w:val="0"/>
          <w:numId w:val="42"/>
        </w:numPr>
      </w:pPr>
      <w:r w:rsidRPr="000531C4">
        <w:t xml:space="preserve">Wyniki prognoz ruchu rekomenduje się zaokrąglać zgodnie z tab. </w:t>
      </w:r>
      <w:r w:rsidR="00E12CA2" w:rsidRPr="000531C4">
        <w:t>4.8</w:t>
      </w:r>
      <w:r w:rsidRPr="000531C4">
        <w:t>.1.</w:t>
      </w:r>
    </w:p>
    <w:p w14:paraId="7D690728" w14:textId="59B6F9B3" w:rsidR="008E10E9" w:rsidRPr="000531C4" w:rsidRDefault="008E10E9" w:rsidP="008E10E9">
      <w:pPr>
        <w:pStyle w:val="TabelaPodpis"/>
      </w:pPr>
      <w:r w:rsidRPr="000531C4">
        <w:t xml:space="preserve">Tab. </w:t>
      </w:r>
      <w:r w:rsidR="00E12CA2" w:rsidRPr="000531C4">
        <w:t>4.8</w:t>
      </w:r>
      <w:r w:rsidRPr="000531C4">
        <w:t>.1 Zalecany sposób zaokrąglania wyników prognoz ruchu</w:t>
      </w:r>
    </w:p>
    <w:tbl>
      <w:tblPr>
        <w:tblStyle w:val="Tabela-Siatka"/>
        <w:tblW w:w="4882" w:type="pct"/>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4423"/>
        <w:gridCol w:w="4424"/>
      </w:tblGrid>
      <w:tr w:rsidR="008E10E9" w:rsidRPr="000531C4" w14:paraId="6AF1109F" w14:textId="77777777" w:rsidTr="008479EF">
        <w:trPr>
          <w:trHeight w:val="346"/>
          <w:tblHeader/>
          <w:jc w:val="center"/>
        </w:trPr>
        <w:tc>
          <w:tcPr>
            <w:tcW w:w="2500" w:type="pct"/>
            <w:shd w:val="clear" w:color="auto" w:fill="auto"/>
            <w:vAlign w:val="center"/>
          </w:tcPr>
          <w:p w14:paraId="4144744E" w14:textId="77777777" w:rsidR="008E10E9" w:rsidRPr="000531C4" w:rsidRDefault="008E10E9" w:rsidP="008479EF">
            <w:pPr>
              <w:pStyle w:val="TabelaNagwki"/>
            </w:pPr>
            <w:r w:rsidRPr="000531C4">
              <w:t>Prognozowane natężenie ruchu</w:t>
            </w:r>
          </w:p>
        </w:tc>
        <w:tc>
          <w:tcPr>
            <w:tcW w:w="2500" w:type="pct"/>
            <w:shd w:val="clear" w:color="auto" w:fill="auto"/>
            <w:vAlign w:val="center"/>
          </w:tcPr>
          <w:p w14:paraId="7A2EA807" w14:textId="77777777" w:rsidR="008E10E9" w:rsidRPr="000531C4" w:rsidRDefault="008E10E9" w:rsidP="008479EF">
            <w:pPr>
              <w:pStyle w:val="TabelaNagwki"/>
            </w:pPr>
            <w:r w:rsidRPr="000531C4">
              <w:t>Sposób zaokrąglenia</w:t>
            </w:r>
          </w:p>
        </w:tc>
      </w:tr>
      <w:tr w:rsidR="008E10E9" w:rsidRPr="000531C4" w14:paraId="1D22800D" w14:textId="77777777" w:rsidTr="008479EF">
        <w:trPr>
          <w:trHeight w:val="346"/>
          <w:jc w:val="center"/>
        </w:trPr>
        <w:tc>
          <w:tcPr>
            <w:tcW w:w="2500" w:type="pct"/>
            <w:vAlign w:val="center"/>
          </w:tcPr>
          <w:p w14:paraId="3D179C2C" w14:textId="6508A03C" w:rsidR="008E10E9" w:rsidRPr="000531C4" w:rsidRDefault="008E10E9" w:rsidP="008479EF">
            <w:pPr>
              <w:pStyle w:val="Tabelatredolewej"/>
            </w:pPr>
            <w:r w:rsidRPr="000531C4">
              <w:t>&lt;</w:t>
            </w:r>
            <w:r w:rsidR="00E82C23" w:rsidRPr="000531C4">
              <w:t xml:space="preserve"> </w:t>
            </w:r>
            <w:r w:rsidRPr="000531C4">
              <w:t>1000 poj./h</w:t>
            </w:r>
          </w:p>
        </w:tc>
        <w:tc>
          <w:tcPr>
            <w:tcW w:w="2500" w:type="pct"/>
            <w:vAlign w:val="center"/>
          </w:tcPr>
          <w:p w14:paraId="4DCF19ED" w14:textId="77777777" w:rsidR="008E10E9" w:rsidRPr="000531C4" w:rsidRDefault="008E10E9" w:rsidP="008479EF">
            <w:pPr>
              <w:pStyle w:val="Tabelatredolewej"/>
            </w:pPr>
            <w:r w:rsidRPr="000531C4">
              <w:t>Do dziesiątek</w:t>
            </w:r>
          </w:p>
        </w:tc>
      </w:tr>
      <w:tr w:rsidR="008E10E9" w:rsidRPr="000531C4" w14:paraId="0E9FCDC6" w14:textId="77777777" w:rsidTr="008479EF">
        <w:trPr>
          <w:trHeight w:val="346"/>
          <w:jc w:val="center"/>
        </w:trPr>
        <w:tc>
          <w:tcPr>
            <w:tcW w:w="2500" w:type="pct"/>
            <w:vAlign w:val="center"/>
          </w:tcPr>
          <w:p w14:paraId="4F973C3A" w14:textId="6532EF9E" w:rsidR="008E10E9" w:rsidRPr="000531C4" w:rsidRDefault="00405634" w:rsidP="00405634">
            <w:pPr>
              <w:pStyle w:val="Tabelatredolewej"/>
            </w:pPr>
            <w:r w:rsidRPr="000531C4">
              <w:t xml:space="preserve">&gt; </w:t>
            </w:r>
            <w:r w:rsidR="008E10E9" w:rsidRPr="000531C4">
              <w:t>1000 poj./h</w:t>
            </w:r>
          </w:p>
        </w:tc>
        <w:tc>
          <w:tcPr>
            <w:tcW w:w="2500" w:type="pct"/>
            <w:vAlign w:val="center"/>
          </w:tcPr>
          <w:p w14:paraId="77EE5E2D" w14:textId="77777777" w:rsidR="008E10E9" w:rsidRPr="000531C4" w:rsidRDefault="008E10E9" w:rsidP="008479EF">
            <w:pPr>
              <w:pStyle w:val="Tabelatredolewej"/>
              <w:rPr>
                <w:rFonts w:cs="Calibri Light"/>
              </w:rPr>
            </w:pPr>
            <w:r w:rsidRPr="000531C4">
              <w:rPr>
                <w:rFonts w:cs="Calibri Light"/>
              </w:rPr>
              <w:t>Do pięćdziesiątek</w:t>
            </w:r>
          </w:p>
        </w:tc>
      </w:tr>
    </w:tbl>
    <w:p w14:paraId="23A5EE49" w14:textId="1EDC831D" w:rsidR="008E10E9" w:rsidRPr="000531C4" w:rsidRDefault="008E10E9" w:rsidP="008E10E9">
      <w:pPr>
        <w:pStyle w:val="1Akapit"/>
      </w:pPr>
      <w:r w:rsidRPr="000531C4">
        <w:t xml:space="preserve">Wyniki prognoz ruchu mogą być przedstawiane w formie wykresu pokazującego profil dobowy natężenia ruchu. Seria danych powinna pokazywać natężenie ruchu dla każdej godziny w dobie (rys. </w:t>
      </w:r>
      <w:r w:rsidR="00E12CA2" w:rsidRPr="000531C4">
        <w:t>4.8</w:t>
      </w:r>
      <w:r w:rsidRPr="000531C4">
        <w:t>.1).</w:t>
      </w:r>
    </w:p>
    <w:p w14:paraId="2FB339B1" w14:textId="77777777" w:rsidR="008E10E9" w:rsidRPr="000531C4" w:rsidRDefault="008E10E9" w:rsidP="008E10E9">
      <w:pPr>
        <w:pStyle w:val="1Akapit"/>
        <w:numPr>
          <w:ilvl w:val="0"/>
          <w:numId w:val="0"/>
        </w:numPr>
      </w:pPr>
      <w:r w:rsidRPr="000531C4">
        <w:rPr>
          <w:noProof/>
          <w:lang w:eastAsia="pl-PL"/>
        </w:rPr>
        <w:drawing>
          <wp:inline distT="0" distB="0" distL="0" distR="0" wp14:anchorId="5596A5E7" wp14:editId="39FB15CB">
            <wp:extent cx="5610225" cy="2876550"/>
            <wp:effectExtent l="0" t="0" r="9525" b="0"/>
            <wp:docPr id="1" name="Wykres 1">
              <a:extLst xmlns:a="http://schemas.openxmlformats.org/drawingml/2006/main">
                <a:ext uri="{FF2B5EF4-FFF2-40B4-BE49-F238E27FC236}">
                  <a16:creationId xmlns:a16="http://schemas.microsoft.com/office/drawing/2014/main" id="{ED9A3E0C-1132-0AB8-8E83-244C8B2EEF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9B9069B" w14:textId="478B7F59" w:rsidR="008E10E9" w:rsidRPr="000531C4" w:rsidRDefault="008E10E9" w:rsidP="008E10E9">
      <w:pPr>
        <w:pStyle w:val="Rysunekpodpis"/>
      </w:pPr>
      <w:r w:rsidRPr="000531C4">
        <w:t xml:space="preserve">Rys. </w:t>
      </w:r>
      <w:r w:rsidR="00B471B6">
        <w:t>4.8</w:t>
      </w:r>
      <w:r w:rsidRPr="000531C4">
        <w:t>.1 Przykładowy profil dobowy prognozowanego natężenia ruchu</w:t>
      </w:r>
    </w:p>
    <w:p w14:paraId="1A3F30D8" w14:textId="75AC759A" w:rsidR="008E10E9" w:rsidRPr="000531C4" w:rsidRDefault="008E10E9" w:rsidP="008E10E9">
      <w:pPr>
        <w:pStyle w:val="1Akapit"/>
      </w:pPr>
      <w:r w:rsidRPr="000531C4">
        <w:lastRenderedPageBreak/>
        <w:t xml:space="preserve">Szczegółowy opis tworzenia profilu dobowego natężenia ruchu dla pomiaru znajduje się </w:t>
      </w:r>
      <w:r w:rsidRPr="000531C4">
        <w:br/>
        <w:t>w WR-D-12 4.3.12.</w:t>
      </w:r>
    </w:p>
    <w:p w14:paraId="05417B5B" w14:textId="77777777" w:rsidR="008E10E9" w:rsidRPr="000531C4" w:rsidRDefault="008E10E9" w:rsidP="008E10E9">
      <w:pPr>
        <w:pStyle w:val="1Akapit"/>
      </w:pPr>
      <w:r w:rsidRPr="000531C4">
        <w:t>Profil dobowy prognozowanego natężenia ruchu wykorzystywany jest nie tylko do zobrazowania jak prognozowane natężenie zmienia się w dobie.</w:t>
      </w:r>
    </w:p>
    <w:p w14:paraId="3C25FDF8" w14:textId="77777777" w:rsidR="008E10E9" w:rsidRPr="000531C4" w:rsidRDefault="008E10E9" w:rsidP="00FB07CA">
      <w:pPr>
        <w:pStyle w:val="111Podpodrozdzia"/>
        <w:outlineLvl w:val="1"/>
      </w:pPr>
      <w:bookmarkStart w:id="49" w:name="_Toc109900740"/>
      <w:r w:rsidRPr="000531C4">
        <w:t>Prognoza ruchu dla odcinków pomiędzy skrzyżowaniami</w:t>
      </w:r>
      <w:bookmarkEnd w:id="49"/>
    </w:p>
    <w:p w14:paraId="188CD782" w14:textId="77777777" w:rsidR="008E10E9" w:rsidRPr="000531C4" w:rsidRDefault="008E10E9">
      <w:pPr>
        <w:pStyle w:val="1Akapit"/>
        <w:numPr>
          <w:ilvl w:val="0"/>
          <w:numId w:val="71"/>
        </w:numPr>
      </w:pPr>
      <w:r w:rsidRPr="000531C4">
        <w:t>Prognozę ruchu należy prezentować w ujęciu tabelarycznym oraz graficznym.</w:t>
      </w:r>
    </w:p>
    <w:p w14:paraId="6E34437B" w14:textId="77777777" w:rsidR="008E10E9" w:rsidRPr="000531C4" w:rsidRDefault="008E10E9" w:rsidP="00FB07CA">
      <w:pPr>
        <w:pStyle w:val="1111"/>
      </w:pPr>
      <w:r w:rsidRPr="000531C4">
        <w:t>Cały przekrój pasa drogowego</w:t>
      </w:r>
    </w:p>
    <w:p w14:paraId="660DBACB" w14:textId="0398377E" w:rsidR="008E10E9" w:rsidRPr="000531C4" w:rsidRDefault="008E10E9" w:rsidP="00311FBB">
      <w:pPr>
        <w:pStyle w:val="1Akapit"/>
      </w:pPr>
      <w:r w:rsidRPr="000531C4">
        <w:t xml:space="preserve">Graficzne przedstawienie obejmuje pokazanie wielkości </w:t>
      </w:r>
      <w:r w:rsidR="002376A4" w:rsidRPr="000531C4">
        <w:t>ROP</w:t>
      </w:r>
      <w:r w:rsidRPr="000531C4">
        <w:t xml:space="preserve"> lub SDRR za pomocą wstęg na odcinkach sieci drogowej na tle rejonów komunikacyjnych. Na jednym rysunku dopuszcza się możliwość przedstawienia maksymalnie 3 różnych wartości </w:t>
      </w:r>
      <w:r w:rsidR="002376A4" w:rsidRPr="000531C4">
        <w:t>ROP</w:t>
      </w:r>
      <w:r w:rsidRPr="000531C4">
        <w:t xml:space="preserve"> lub SDRR w podziale na wybrane kategorie pojazdów. Stopień szczegółowości powinien być dostosowany do używanego modelu ruchu. </w:t>
      </w:r>
    </w:p>
    <w:p w14:paraId="37C3FA5A" w14:textId="77777777" w:rsidR="008E10E9" w:rsidRPr="000531C4" w:rsidRDefault="008E10E9" w:rsidP="008E10E9">
      <w:pPr>
        <w:pStyle w:val="1Akapit"/>
      </w:pPr>
      <w:r w:rsidRPr="000531C4">
        <w:t>Zestawienie tabelaryczne powinno obejmować:</w:t>
      </w:r>
    </w:p>
    <w:p w14:paraId="74682B27" w14:textId="77777777" w:rsidR="008E10E9" w:rsidRPr="000531C4" w:rsidRDefault="008E10E9">
      <w:pPr>
        <w:pStyle w:val="aLitera"/>
        <w:numPr>
          <w:ilvl w:val="0"/>
          <w:numId w:val="43"/>
        </w:numPr>
      </w:pPr>
      <w:r w:rsidRPr="000531C4">
        <w:t>numer punktu, w którym był wykonywany pomiar (oznaczenie zgodne z WR-D-12 4.11.1),</w:t>
      </w:r>
    </w:p>
    <w:p w14:paraId="5B4C7CEA" w14:textId="77777777" w:rsidR="008E10E9" w:rsidRPr="000531C4" w:rsidRDefault="008E10E9">
      <w:pPr>
        <w:pStyle w:val="aLitera"/>
        <w:numPr>
          <w:ilvl w:val="0"/>
          <w:numId w:val="43"/>
        </w:numPr>
      </w:pPr>
      <w:r w:rsidRPr="000531C4">
        <w:t>prognozowane wartości SDRR z poszczególnych horyzontów czasowych.</w:t>
      </w:r>
    </w:p>
    <w:p w14:paraId="2060FFB1" w14:textId="4023C0EE" w:rsidR="008E10E9" w:rsidRPr="000531C4" w:rsidRDefault="008E10E9" w:rsidP="008E10E9">
      <w:pPr>
        <w:pStyle w:val="1Akapit"/>
      </w:pPr>
      <w:r w:rsidRPr="000531C4">
        <w:t xml:space="preserve">Zalecany wzór zestawienia tabelarycznego przedstawia tab. </w:t>
      </w:r>
      <w:r w:rsidR="009E23C4" w:rsidRPr="000531C4">
        <w:t>4.8</w:t>
      </w:r>
      <w:r w:rsidRPr="000531C4">
        <w:t>.1.1, gdzie:</w:t>
      </w:r>
    </w:p>
    <w:p w14:paraId="443DE53E" w14:textId="77777777" w:rsidR="008E10E9" w:rsidRPr="000531C4" w:rsidRDefault="008E10E9">
      <w:pPr>
        <w:pStyle w:val="aLitera"/>
        <w:numPr>
          <w:ilvl w:val="0"/>
          <w:numId w:val="44"/>
        </w:numPr>
      </w:pPr>
      <w:r w:rsidRPr="000531C4">
        <w:t>n – oznacza rok analizy wariantu bezinwestycyjnego,</w:t>
      </w:r>
    </w:p>
    <w:p w14:paraId="1590615B" w14:textId="77777777" w:rsidR="008E10E9" w:rsidRPr="000531C4" w:rsidRDefault="008E10E9">
      <w:pPr>
        <w:pStyle w:val="aLitera"/>
        <w:numPr>
          <w:ilvl w:val="0"/>
          <w:numId w:val="44"/>
        </w:numPr>
      </w:pPr>
      <w:r w:rsidRPr="000531C4">
        <w:t>i – kolejny numer odcinka pomiarowego.</w:t>
      </w:r>
    </w:p>
    <w:p w14:paraId="5EF38DC3" w14:textId="09C4D3F4" w:rsidR="008E10E9" w:rsidRPr="000531C4" w:rsidRDefault="008E10E9" w:rsidP="008E10E9">
      <w:pPr>
        <w:pStyle w:val="TabelaPodpis"/>
      </w:pPr>
      <w:r w:rsidRPr="000531C4">
        <w:t xml:space="preserve">Tab. </w:t>
      </w:r>
      <w:r w:rsidR="009E23C4" w:rsidRPr="000531C4">
        <w:t>4.8.1.1</w:t>
      </w:r>
      <w:r w:rsidRPr="000531C4">
        <w:t xml:space="preserve"> Wzór zestawienia tabelarycznego dla prezentacji </w:t>
      </w:r>
      <w:r w:rsidR="000177A1" w:rsidRPr="000531C4">
        <w:t xml:space="preserve">prognozowanego </w:t>
      </w:r>
      <w:r w:rsidRPr="000531C4">
        <w:t>SDRR dla jednego wariantu inwestycyjnego</w:t>
      </w:r>
    </w:p>
    <w:tbl>
      <w:tblPr>
        <w:tblStyle w:val="Tabela-Siatka"/>
        <w:tblW w:w="5000" w:type="pct"/>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95"/>
        <w:gridCol w:w="2021"/>
        <w:gridCol w:w="890"/>
        <w:gridCol w:w="893"/>
        <w:gridCol w:w="892"/>
        <w:gridCol w:w="892"/>
        <w:gridCol w:w="892"/>
        <w:gridCol w:w="886"/>
      </w:tblGrid>
      <w:tr w:rsidR="008E10E9" w:rsidRPr="000531C4" w14:paraId="34CB1922" w14:textId="77777777" w:rsidTr="008479EF">
        <w:trPr>
          <w:trHeight w:val="268"/>
          <w:tblHeader/>
          <w:jc w:val="center"/>
        </w:trPr>
        <w:tc>
          <w:tcPr>
            <w:tcW w:w="935" w:type="pct"/>
            <w:vMerge w:val="restart"/>
            <w:shd w:val="clear" w:color="auto" w:fill="auto"/>
            <w:vAlign w:val="center"/>
          </w:tcPr>
          <w:p w14:paraId="40926A66" w14:textId="77777777" w:rsidR="008E10E9" w:rsidRPr="000531C4" w:rsidRDefault="008E10E9" w:rsidP="008479EF">
            <w:pPr>
              <w:pStyle w:val="TabelaNagwki"/>
            </w:pPr>
            <w:r w:rsidRPr="000531C4">
              <w:t>Nr odcinka</w:t>
            </w:r>
          </w:p>
        </w:tc>
        <w:tc>
          <w:tcPr>
            <w:tcW w:w="1115" w:type="pct"/>
            <w:vMerge w:val="restart"/>
            <w:shd w:val="clear" w:color="auto" w:fill="auto"/>
            <w:vAlign w:val="center"/>
          </w:tcPr>
          <w:p w14:paraId="4C08AEDC" w14:textId="30F5B75F" w:rsidR="008E10E9" w:rsidRPr="000531C4" w:rsidRDefault="008E10E9" w:rsidP="008479EF">
            <w:pPr>
              <w:pStyle w:val="TabelaNagwki"/>
            </w:pPr>
            <w:r w:rsidRPr="000531C4">
              <w:t xml:space="preserve">Natężenie ruchu z pomiarów lub </w:t>
            </w:r>
            <w:r w:rsidR="00FB05C6" w:rsidRPr="000531C4">
              <w:t>ROP</w:t>
            </w:r>
            <w:r w:rsidRPr="000531C4">
              <w:t xml:space="preserve"> lub SDRR</w:t>
            </w:r>
          </w:p>
        </w:tc>
        <w:tc>
          <w:tcPr>
            <w:tcW w:w="2949" w:type="pct"/>
            <w:gridSpan w:val="6"/>
            <w:shd w:val="clear" w:color="auto" w:fill="auto"/>
            <w:vAlign w:val="center"/>
          </w:tcPr>
          <w:p w14:paraId="042905AB" w14:textId="77777777" w:rsidR="008E10E9" w:rsidRPr="000531C4" w:rsidRDefault="008E10E9" w:rsidP="008479EF">
            <w:pPr>
              <w:pStyle w:val="TabelaNagwki"/>
            </w:pPr>
            <w:r w:rsidRPr="000531C4">
              <w:t>Prognozowany SDRR</w:t>
            </w:r>
          </w:p>
        </w:tc>
      </w:tr>
      <w:tr w:rsidR="008E10E9" w:rsidRPr="000531C4" w14:paraId="4181D34C" w14:textId="77777777" w:rsidTr="008479EF">
        <w:trPr>
          <w:trHeight w:val="418"/>
          <w:tblHeader/>
          <w:jc w:val="center"/>
        </w:trPr>
        <w:tc>
          <w:tcPr>
            <w:tcW w:w="935" w:type="pct"/>
            <w:vMerge/>
            <w:shd w:val="clear" w:color="auto" w:fill="auto"/>
            <w:vAlign w:val="center"/>
          </w:tcPr>
          <w:p w14:paraId="6E90070A" w14:textId="77777777" w:rsidR="008E10E9" w:rsidRPr="000531C4" w:rsidRDefault="008E10E9" w:rsidP="008479EF">
            <w:pPr>
              <w:pStyle w:val="TabelaNagwki"/>
            </w:pPr>
          </w:p>
        </w:tc>
        <w:tc>
          <w:tcPr>
            <w:tcW w:w="1115" w:type="pct"/>
            <w:vMerge/>
            <w:shd w:val="clear" w:color="auto" w:fill="auto"/>
            <w:vAlign w:val="center"/>
          </w:tcPr>
          <w:p w14:paraId="266AF4BC" w14:textId="77777777" w:rsidR="008E10E9" w:rsidRPr="000531C4" w:rsidRDefault="008E10E9" w:rsidP="008479EF">
            <w:pPr>
              <w:pStyle w:val="TabelaNagwki"/>
            </w:pPr>
          </w:p>
        </w:tc>
        <w:tc>
          <w:tcPr>
            <w:tcW w:w="984" w:type="pct"/>
            <w:gridSpan w:val="2"/>
            <w:shd w:val="clear" w:color="auto" w:fill="auto"/>
            <w:vAlign w:val="center"/>
          </w:tcPr>
          <w:p w14:paraId="703B8B90" w14:textId="77777777" w:rsidR="008E10E9" w:rsidRPr="000531C4" w:rsidRDefault="008E10E9" w:rsidP="008479EF">
            <w:pPr>
              <w:pStyle w:val="TabelaNagwki"/>
            </w:pPr>
            <w:r w:rsidRPr="000531C4">
              <w:t>n</w:t>
            </w:r>
          </w:p>
        </w:tc>
        <w:tc>
          <w:tcPr>
            <w:tcW w:w="984" w:type="pct"/>
            <w:gridSpan w:val="2"/>
            <w:shd w:val="clear" w:color="auto" w:fill="auto"/>
            <w:vAlign w:val="center"/>
          </w:tcPr>
          <w:p w14:paraId="37660727" w14:textId="77777777" w:rsidR="008E10E9" w:rsidRPr="000531C4" w:rsidRDefault="008E10E9" w:rsidP="008479EF">
            <w:pPr>
              <w:pStyle w:val="TabelaNagwki"/>
            </w:pPr>
            <w:r w:rsidRPr="000531C4">
              <w:t>n+10</w:t>
            </w:r>
          </w:p>
        </w:tc>
        <w:tc>
          <w:tcPr>
            <w:tcW w:w="981" w:type="pct"/>
            <w:gridSpan w:val="2"/>
            <w:shd w:val="clear" w:color="auto" w:fill="auto"/>
            <w:vAlign w:val="center"/>
          </w:tcPr>
          <w:p w14:paraId="602D361D" w14:textId="77777777" w:rsidR="008E10E9" w:rsidRPr="000531C4" w:rsidRDefault="008E10E9" w:rsidP="008479EF">
            <w:pPr>
              <w:pStyle w:val="TabelaNagwki"/>
            </w:pPr>
            <w:r w:rsidRPr="000531C4">
              <w:t>n+30</w:t>
            </w:r>
          </w:p>
        </w:tc>
      </w:tr>
      <w:tr w:rsidR="008E10E9" w:rsidRPr="000531C4" w14:paraId="50D63A17" w14:textId="77777777" w:rsidTr="008479EF">
        <w:trPr>
          <w:trHeight w:val="236"/>
          <w:jc w:val="center"/>
        </w:trPr>
        <w:tc>
          <w:tcPr>
            <w:tcW w:w="935" w:type="pct"/>
            <w:vMerge/>
            <w:vAlign w:val="center"/>
          </w:tcPr>
          <w:p w14:paraId="2C93DF81" w14:textId="77777777" w:rsidR="008E10E9" w:rsidRPr="000531C4" w:rsidRDefault="008E10E9" w:rsidP="008479EF">
            <w:pPr>
              <w:pStyle w:val="Tabelatredolewej"/>
            </w:pPr>
          </w:p>
        </w:tc>
        <w:tc>
          <w:tcPr>
            <w:tcW w:w="1115" w:type="pct"/>
            <w:vMerge/>
            <w:vAlign w:val="center"/>
          </w:tcPr>
          <w:p w14:paraId="3FF229FC" w14:textId="77777777" w:rsidR="008E10E9" w:rsidRPr="000531C4" w:rsidRDefault="008E10E9" w:rsidP="008479EF">
            <w:pPr>
              <w:pStyle w:val="Tabelatredolewej"/>
            </w:pPr>
          </w:p>
        </w:tc>
        <w:tc>
          <w:tcPr>
            <w:tcW w:w="491" w:type="pct"/>
            <w:vAlign w:val="center"/>
          </w:tcPr>
          <w:p w14:paraId="48418562" w14:textId="77777777" w:rsidR="008E10E9" w:rsidRPr="000531C4" w:rsidRDefault="008E10E9" w:rsidP="008479EF">
            <w:pPr>
              <w:pStyle w:val="Tabelatredolewej"/>
              <w:jc w:val="center"/>
            </w:pPr>
            <w:r w:rsidRPr="000531C4">
              <w:t>W0</w:t>
            </w:r>
          </w:p>
        </w:tc>
        <w:tc>
          <w:tcPr>
            <w:tcW w:w="493" w:type="pct"/>
            <w:vAlign w:val="center"/>
          </w:tcPr>
          <w:p w14:paraId="14A6DC77" w14:textId="77777777" w:rsidR="008E10E9" w:rsidRPr="000531C4" w:rsidRDefault="008E10E9" w:rsidP="008479EF">
            <w:pPr>
              <w:pStyle w:val="Tabelatredolewej"/>
              <w:jc w:val="center"/>
            </w:pPr>
            <w:r w:rsidRPr="000531C4">
              <w:t>W1</w:t>
            </w:r>
          </w:p>
        </w:tc>
        <w:tc>
          <w:tcPr>
            <w:tcW w:w="492" w:type="pct"/>
            <w:vAlign w:val="center"/>
          </w:tcPr>
          <w:p w14:paraId="60648F3B" w14:textId="77777777" w:rsidR="008E10E9" w:rsidRPr="000531C4" w:rsidRDefault="008E10E9" w:rsidP="008479EF">
            <w:pPr>
              <w:pStyle w:val="Tabelatredolewej"/>
              <w:jc w:val="center"/>
            </w:pPr>
            <w:r w:rsidRPr="000531C4">
              <w:t>W0</w:t>
            </w:r>
          </w:p>
        </w:tc>
        <w:tc>
          <w:tcPr>
            <w:tcW w:w="492" w:type="pct"/>
            <w:vAlign w:val="center"/>
          </w:tcPr>
          <w:p w14:paraId="0CD7A7A6" w14:textId="77777777" w:rsidR="008E10E9" w:rsidRPr="000531C4" w:rsidRDefault="008E10E9" w:rsidP="008479EF">
            <w:pPr>
              <w:pStyle w:val="Tabelatredolewej"/>
              <w:jc w:val="center"/>
            </w:pPr>
            <w:r w:rsidRPr="000531C4">
              <w:t>W1</w:t>
            </w:r>
          </w:p>
        </w:tc>
        <w:tc>
          <w:tcPr>
            <w:tcW w:w="492" w:type="pct"/>
            <w:vAlign w:val="center"/>
          </w:tcPr>
          <w:p w14:paraId="48473D48" w14:textId="77777777" w:rsidR="008E10E9" w:rsidRPr="000531C4" w:rsidRDefault="008E10E9" w:rsidP="008479EF">
            <w:pPr>
              <w:pStyle w:val="Tabelatredolewej"/>
              <w:jc w:val="center"/>
            </w:pPr>
            <w:r w:rsidRPr="000531C4">
              <w:t>W0</w:t>
            </w:r>
          </w:p>
        </w:tc>
        <w:tc>
          <w:tcPr>
            <w:tcW w:w="489" w:type="pct"/>
            <w:vAlign w:val="center"/>
          </w:tcPr>
          <w:p w14:paraId="7006D2E9" w14:textId="77777777" w:rsidR="008E10E9" w:rsidRPr="000531C4" w:rsidRDefault="008E10E9" w:rsidP="008479EF">
            <w:pPr>
              <w:pStyle w:val="Tabelatredolewej"/>
              <w:jc w:val="center"/>
            </w:pPr>
            <w:r w:rsidRPr="000531C4">
              <w:t>W1</w:t>
            </w:r>
          </w:p>
        </w:tc>
      </w:tr>
      <w:tr w:rsidR="008E10E9" w:rsidRPr="000531C4" w14:paraId="5DB612FB" w14:textId="77777777" w:rsidTr="008479EF">
        <w:trPr>
          <w:trHeight w:val="512"/>
          <w:jc w:val="center"/>
        </w:trPr>
        <w:tc>
          <w:tcPr>
            <w:tcW w:w="935" w:type="pct"/>
            <w:vAlign w:val="center"/>
          </w:tcPr>
          <w:p w14:paraId="457F7187" w14:textId="77777777" w:rsidR="008E10E9" w:rsidRPr="000531C4" w:rsidRDefault="008E10E9" w:rsidP="008479EF">
            <w:pPr>
              <w:pStyle w:val="Tabelatredolewej"/>
            </w:pPr>
            <w:r w:rsidRPr="000531C4">
              <w:t>i</w:t>
            </w:r>
          </w:p>
        </w:tc>
        <w:tc>
          <w:tcPr>
            <w:tcW w:w="1115" w:type="pct"/>
            <w:vAlign w:val="center"/>
          </w:tcPr>
          <w:p w14:paraId="45331478" w14:textId="77777777" w:rsidR="008E10E9" w:rsidRPr="000531C4" w:rsidRDefault="008E10E9" w:rsidP="008479EF">
            <w:pPr>
              <w:pStyle w:val="Tabelatredolewej"/>
            </w:pPr>
          </w:p>
        </w:tc>
        <w:tc>
          <w:tcPr>
            <w:tcW w:w="491" w:type="pct"/>
            <w:vAlign w:val="center"/>
          </w:tcPr>
          <w:p w14:paraId="53A523EC" w14:textId="77777777" w:rsidR="008E10E9" w:rsidRPr="000531C4" w:rsidRDefault="008E10E9" w:rsidP="008479EF">
            <w:pPr>
              <w:pStyle w:val="Tabelatredolewej"/>
            </w:pPr>
          </w:p>
        </w:tc>
        <w:tc>
          <w:tcPr>
            <w:tcW w:w="493" w:type="pct"/>
            <w:vAlign w:val="center"/>
          </w:tcPr>
          <w:p w14:paraId="015FF6E5" w14:textId="77777777" w:rsidR="008E10E9" w:rsidRPr="000531C4" w:rsidRDefault="008E10E9" w:rsidP="008479EF">
            <w:pPr>
              <w:pStyle w:val="Tabelatredolewej"/>
            </w:pPr>
          </w:p>
        </w:tc>
        <w:tc>
          <w:tcPr>
            <w:tcW w:w="492" w:type="pct"/>
            <w:vAlign w:val="center"/>
          </w:tcPr>
          <w:p w14:paraId="598F60B8" w14:textId="77777777" w:rsidR="008E10E9" w:rsidRPr="000531C4" w:rsidRDefault="008E10E9" w:rsidP="008479EF">
            <w:pPr>
              <w:pStyle w:val="Tabelatredolewej"/>
            </w:pPr>
          </w:p>
        </w:tc>
        <w:tc>
          <w:tcPr>
            <w:tcW w:w="492" w:type="pct"/>
            <w:vAlign w:val="center"/>
          </w:tcPr>
          <w:p w14:paraId="6C7E4F27" w14:textId="77777777" w:rsidR="008E10E9" w:rsidRPr="000531C4" w:rsidRDefault="008E10E9" w:rsidP="008479EF">
            <w:pPr>
              <w:pStyle w:val="Tabelatredolewej"/>
            </w:pPr>
          </w:p>
        </w:tc>
        <w:tc>
          <w:tcPr>
            <w:tcW w:w="492" w:type="pct"/>
            <w:vAlign w:val="center"/>
          </w:tcPr>
          <w:p w14:paraId="44AF8E71" w14:textId="77777777" w:rsidR="008E10E9" w:rsidRPr="000531C4" w:rsidRDefault="008E10E9" w:rsidP="008479EF">
            <w:pPr>
              <w:pStyle w:val="Tabelatredolewej"/>
            </w:pPr>
          </w:p>
        </w:tc>
        <w:tc>
          <w:tcPr>
            <w:tcW w:w="489" w:type="pct"/>
            <w:vAlign w:val="center"/>
          </w:tcPr>
          <w:p w14:paraId="1DF867E2" w14:textId="77777777" w:rsidR="008E10E9" w:rsidRPr="000531C4" w:rsidRDefault="008E10E9" w:rsidP="008479EF">
            <w:pPr>
              <w:pStyle w:val="Tabelatredolewej"/>
            </w:pPr>
          </w:p>
        </w:tc>
      </w:tr>
    </w:tbl>
    <w:p w14:paraId="2D0304C5" w14:textId="13F10D82" w:rsidR="008E10E9" w:rsidRPr="000531C4" w:rsidRDefault="00125865" w:rsidP="00125865">
      <w:pPr>
        <w:pStyle w:val="1Akapit"/>
      </w:pPr>
      <w:r w:rsidRPr="000531C4">
        <w:t>Fak</w:t>
      </w:r>
      <w:r w:rsidR="00A72516" w:rsidRPr="000531C4">
        <w:t>ultatywnie</w:t>
      </w:r>
      <w:r w:rsidR="0026724E" w:rsidRPr="000531C4">
        <w:t xml:space="preserve">, w zależności od potrzeb, </w:t>
      </w:r>
      <w:r w:rsidR="00DC10FE" w:rsidRPr="000531C4">
        <w:t>możliwa jest także prezentacja danych historycznych</w:t>
      </w:r>
      <w:r w:rsidR="006956A2" w:rsidRPr="000531C4">
        <w:t xml:space="preserve"> (SDRR lub </w:t>
      </w:r>
      <w:r w:rsidR="00FB05C6" w:rsidRPr="000531C4">
        <w:t>ROP</w:t>
      </w:r>
      <w:r w:rsidR="006956A2" w:rsidRPr="000531C4">
        <w:t>)</w:t>
      </w:r>
      <w:r w:rsidR="006B0268" w:rsidRPr="000531C4">
        <w:t xml:space="preserve">, przy założeniu, że są to dane z tych samych punktów pomiarowych (tab. </w:t>
      </w:r>
      <w:r w:rsidR="009E23C4" w:rsidRPr="000531C4">
        <w:t>4.8.1.2</w:t>
      </w:r>
      <w:r w:rsidR="006956A2" w:rsidRPr="000531C4">
        <w:t>).</w:t>
      </w:r>
    </w:p>
    <w:p w14:paraId="0CFE2ADB" w14:textId="407774C0" w:rsidR="0011019B" w:rsidRPr="000531C4" w:rsidRDefault="0011019B" w:rsidP="002E545E">
      <w:pPr>
        <w:pStyle w:val="TabelaPodpis"/>
      </w:pPr>
      <w:r w:rsidRPr="000531C4">
        <w:t xml:space="preserve">Tab. </w:t>
      </w:r>
      <w:r w:rsidR="009E23C4" w:rsidRPr="000531C4">
        <w:t xml:space="preserve">4.8.1.2 </w:t>
      </w:r>
      <w:r w:rsidRPr="000531C4">
        <w:t>Wzór zestawienia tabelarycznego dla prezentacji prognozowanego SDRR dla jednego wariantu inwestycyjnego</w:t>
      </w:r>
    </w:p>
    <w:tbl>
      <w:tblPr>
        <w:tblStyle w:val="Tabela-Siatka"/>
        <w:tblW w:w="5000" w:type="pct"/>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371"/>
        <w:gridCol w:w="1638"/>
        <w:gridCol w:w="1638"/>
        <w:gridCol w:w="716"/>
        <w:gridCol w:w="716"/>
        <w:gridCol w:w="716"/>
        <w:gridCol w:w="718"/>
        <w:gridCol w:w="776"/>
        <w:gridCol w:w="772"/>
      </w:tblGrid>
      <w:tr w:rsidR="005415E9" w:rsidRPr="000531C4" w14:paraId="1AE49EAB" w14:textId="77777777" w:rsidTr="002530B9">
        <w:trPr>
          <w:trHeight w:val="268"/>
          <w:tblHeader/>
          <w:jc w:val="center"/>
        </w:trPr>
        <w:tc>
          <w:tcPr>
            <w:tcW w:w="757" w:type="pct"/>
            <w:vMerge w:val="restart"/>
            <w:shd w:val="clear" w:color="auto" w:fill="auto"/>
            <w:vAlign w:val="center"/>
          </w:tcPr>
          <w:p w14:paraId="72C8100A" w14:textId="77777777" w:rsidR="002530B9" w:rsidRPr="000531C4" w:rsidRDefault="002530B9" w:rsidP="00F0747A">
            <w:pPr>
              <w:pStyle w:val="TabelaNagwki"/>
            </w:pPr>
            <w:r w:rsidRPr="000531C4">
              <w:t>Nr odcinka</w:t>
            </w:r>
          </w:p>
        </w:tc>
        <w:tc>
          <w:tcPr>
            <w:tcW w:w="904" w:type="pct"/>
            <w:vMerge w:val="restart"/>
            <w:shd w:val="clear" w:color="auto" w:fill="auto"/>
            <w:vAlign w:val="center"/>
          </w:tcPr>
          <w:p w14:paraId="26426C07" w14:textId="20D5375B" w:rsidR="005415E9" w:rsidRPr="000531C4" w:rsidRDefault="002530B9" w:rsidP="008C2586">
            <w:pPr>
              <w:pStyle w:val="TabelaNagwki"/>
            </w:pPr>
            <w:r w:rsidRPr="000531C4">
              <w:t xml:space="preserve">Dane historyczne (SDRR lub </w:t>
            </w:r>
            <w:r w:rsidR="00FB05C6" w:rsidRPr="000531C4">
              <w:t>ROP</w:t>
            </w:r>
            <w:r w:rsidRPr="000531C4">
              <w:t>)</w:t>
            </w:r>
          </w:p>
        </w:tc>
        <w:tc>
          <w:tcPr>
            <w:tcW w:w="904" w:type="pct"/>
            <w:vMerge w:val="restart"/>
            <w:shd w:val="clear" w:color="auto" w:fill="auto"/>
            <w:vAlign w:val="center"/>
          </w:tcPr>
          <w:p w14:paraId="6A737B1D" w14:textId="18796F6D" w:rsidR="005415E9" w:rsidRPr="000531C4" w:rsidRDefault="005415E9" w:rsidP="008C2586">
            <w:pPr>
              <w:pStyle w:val="TabelaNagwki"/>
            </w:pPr>
            <w:r w:rsidRPr="000531C4">
              <w:t xml:space="preserve">Natężenie ruchu z pomiarów lub </w:t>
            </w:r>
            <w:r w:rsidR="00FB05C6" w:rsidRPr="000531C4">
              <w:t>ROP</w:t>
            </w:r>
            <w:r w:rsidRPr="000531C4">
              <w:t xml:space="preserve"> lub SDRR</w:t>
            </w:r>
          </w:p>
        </w:tc>
        <w:tc>
          <w:tcPr>
            <w:tcW w:w="2436" w:type="pct"/>
            <w:gridSpan w:val="6"/>
            <w:shd w:val="clear" w:color="auto" w:fill="auto"/>
            <w:vAlign w:val="center"/>
          </w:tcPr>
          <w:p w14:paraId="6B46EC50" w14:textId="77777777" w:rsidR="005415E9" w:rsidRPr="000531C4" w:rsidRDefault="005415E9" w:rsidP="008C2586">
            <w:pPr>
              <w:pStyle w:val="TabelaNagwki"/>
            </w:pPr>
            <w:r w:rsidRPr="000531C4">
              <w:t>Prognozowany SDRR</w:t>
            </w:r>
          </w:p>
        </w:tc>
      </w:tr>
      <w:tr w:rsidR="005415E9" w:rsidRPr="000531C4" w14:paraId="538452F2" w14:textId="77777777" w:rsidTr="002530B9">
        <w:trPr>
          <w:trHeight w:val="418"/>
          <w:tblHeader/>
          <w:jc w:val="center"/>
        </w:trPr>
        <w:tc>
          <w:tcPr>
            <w:tcW w:w="757" w:type="pct"/>
            <w:vMerge/>
            <w:shd w:val="clear" w:color="auto" w:fill="auto"/>
            <w:vAlign w:val="center"/>
          </w:tcPr>
          <w:p w14:paraId="2F20D7FD" w14:textId="77777777" w:rsidR="002530B9" w:rsidRPr="000531C4" w:rsidRDefault="002530B9" w:rsidP="00F0747A">
            <w:pPr>
              <w:pStyle w:val="TabelaNagwki"/>
            </w:pPr>
          </w:p>
        </w:tc>
        <w:tc>
          <w:tcPr>
            <w:tcW w:w="904" w:type="pct"/>
            <w:vMerge/>
            <w:shd w:val="clear" w:color="auto" w:fill="auto"/>
            <w:vAlign w:val="center"/>
          </w:tcPr>
          <w:p w14:paraId="1AD18EFB" w14:textId="7F5D08A0" w:rsidR="005415E9" w:rsidRPr="000531C4" w:rsidRDefault="005415E9" w:rsidP="008C2586">
            <w:pPr>
              <w:pStyle w:val="TabelaNagwki"/>
            </w:pPr>
          </w:p>
        </w:tc>
        <w:tc>
          <w:tcPr>
            <w:tcW w:w="904" w:type="pct"/>
            <w:vMerge/>
            <w:shd w:val="clear" w:color="auto" w:fill="auto"/>
            <w:vAlign w:val="center"/>
          </w:tcPr>
          <w:p w14:paraId="72486014" w14:textId="2C56D90D" w:rsidR="005415E9" w:rsidRPr="000531C4" w:rsidRDefault="005415E9" w:rsidP="008C2586">
            <w:pPr>
              <w:pStyle w:val="TabelaNagwki"/>
            </w:pPr>
          </w:p>
        </w:tc>
        <w:tc>
          <w:tcPr>
            <w:tcW w:w="790" w:type="pct"/>
            <w:gridSpan w:val="2"/>
            <w:shd w:val="clear" w:color="auto" w:fill="auto"/>
            <w:vAlign w:val="center"/>
          </w:tcPr>
          <w:p w14:paraId="5D9AC1F2" w14:textId="77777777" w:rsidR="005415E9" w:rsidRPr="000531C4" w:rsidRDefault="005415E9" w:rsidP="008C2586">
            <w:pPr>
              <w:pStyle w:val="TabelaNagwki"/>
            </w:pPr>
            <w:r w:rsidRPr="000531C4">
              <w:t>n</w:t>
            </w:r>
          </w:p>
        </w:tc>
        <w:tc>
          <w:tcPr>
            <w:tcW w:w="791" w:type="pct"/>
            <w:gridSpan w:val="2"/>
            <w:shd w:val="clear" w:color="auto" w:fill="auto"/>
            <w:vAlign w:val="center"/>
          </w:tcPr>
          <w:p w14:paraId="150F434C" w14:textId="77777777" w:rsidR="005415E9" w:rsidRPr="000531C4" w:rsidRDefault="005415E9" w:rsidP="008C2586">
            <w:pPr>
              <w:pStyle w:val="TabelaNagwki"/>
            </w:pPr>
            <w:r w:rsidRPr="000531C4">
              <w:t>n+10</w:t>
            </w:r>
          </w:p>
        </w:tc>
        <w:tc>
          <w:tcPr>
            <w:tcW w:w="854" w:type="pct"/>
            <w:gridSpan w:val="2"/>
            <w:shd w:val="clear" w:color="auto" w:fill="auto"/>
            <w:vAlign w:val="center"/>
          </w:tcPr>
          <w:p w14:paraId="0595810C" w14:textId="74E4A63F" w:rsidR="005415E9" w:rsidRPr="000531C4" w:rsidRDefault="005415E9" w:rsidP="008C2586">
            <w:pPr>
              <w:pStyle w:val="TabelaNagwki"/>
            </w:pPr>
            <w:r w:rsidRPr="000531C4">
              <w:t>n+30</w:t>
            </w:r>
          </w:p>
        </w:tc>
      </w:tr>
      <w:tr w:rsidR="005415E9" w:rsidRPr="000531C4" w14:paraId="4181B44E" w14:textId="77777777" w:rsidTr="002530B9">
        <w:trPr>
          <w:trHeight w:val="236"/>
          <w:jc w:val="center"/>
        </w:trPr>
        <w:tc>
          <w:tcPr>
            <w:tcW w:w="757" w:type="pct"/>
            <w:vMerge/>
            <w:vAlign w:val="center"/>
          </w:tcPr>
          <w:p w14:paraId="793614F4" w14:textId="77777777" w:rsidR="002530B9" w:rsidRPr="000531C4" w:rsidRDefault="002530B9" w:rsidP="00F0747A">
            <w:pPr>
              <w:pStyle w:val="Tabelatredolewej"/>
            </w:pPr>
          </w:p>
        </w:tc>
        <w:tc>
          <w:tcPr>
            <w:tcW w:w="904" w:type="pct"/>
            <w:vMerge/>
            <w:vAlign w:val="center"/>
          </w:tcPr>
          <w:p w14:paraId="6BAC619E" w14:textId="4A1A9795" w:rsidR="005415E9" w:rsidRPr="000531C4" w:rsidRDefault="005415E9" w:rsidP="008C2586">
            <w:pPr>
              <w:pStyle w:val="Tabelatredolewej"/>
            </w:pPr>
          </w:p>
        </w:tc>
        <w:tc>
          <w:tcPr>
            <w:tcW w:w="904" w:type="pct"/>
            <w:vMerge/>
            <w:vAlign w:val="center"/>
          </w:tcPr>
          <w:p w14:paraId="36A6D555" w14:textId="5A403133" w:rsidR="005415E9" w:rsidRPr="000531C4" w:rsidRDefault="005415E9" w:rsidP="008C2586">
            <w:pPr>
              <w:pStyle w:val="Tabelatredolewej"/>
            </w:pPr>
          </w:p>
        </w:tc>
        <w:tc>
          <w:tcPr>
            <w:tcW w:w="395" w:type="pct"/>
            <w:vAlign w:val="center"/>
          </w:tcPr>
          <w:p w14:paraId="3952E104" w14:textId="77777777" w:rsidR="005415E9" w:rsidRPr="000531C4" w:rsidRDefault="005415E9" w:rsidP="008C2586">
            <w:pPr>
              <w:pStyle w:val="Tabelatredolewej"/>
              <w:jc w:val="center"/>
            </w:pPr>
            <w:r w:rsidRPr="000531C4">
              <w:t>W0</w:t>
            </w:r>
          </w:p>
        </w:tc>
        <w:tc>
          <w:tcPr>
            <w:tcW w:w="395" w:type="pct"/>
            <w:vAlign w:val="center"/>
          </w:tcPr>
          <w:p w14:paraId="3B8F26B4" w14:textId="77777777" w:rsidR="005415E9" w:rsidRPr="000531C4" w:rsidRDefault="005415E9" w:rsidP="008C2586">
            <w:pPr>
              <w:pStyle w:val="Tabelatredolewej"/>
              <w:jc w:val="center"/>
            </w:pPr>
            <w:r w:rsidRPr="000531C4">
              <w:t>W1</w:t>
            </w:r>
          </w:p>
        </w:tc>
        <w:tc>
          <w:tcPr>
            <w:tcW w:w="395" w:type="pct"/>
            <w:vAlign w:val="center"/>
          </w:tcPr>
          <w:p w14:paraId="7DCC8F78" w14:textId="77777777" w:rsidR="005415E9" w:rsidRPr="000531C4" w:rsidRDefault="005415E9" w:rsidP="008C2586">
            <w:pPr>
              <w:pStyle w:val="Tabelatredolewej"/>
              <w:jc w:val="center"/>
            </w:pPr>
            <w:r w:rsidRPr="000531C4">
              <w:t>W0</w:t>
            </w:r>
          </w:p>
        </w:tc>
        <w:tc>
          <w:tcPr>
            <w:tcW w:w="396" w:type="pct"/>
            <w:vAlign w:val="center"/>
          </w:tcPr>
          <w:p w14:paraId="2BA8E4C2" w14:textId="77777777" w:rsidR="005415E9" w:rsidRPr="000531C4" w:rsidRDefault="005415E9" w:rsidP="008C2586">
            <w:pPr>
              <w:pStyle w:val="Tabelatredolewej"/>
              <w:jc w:val="center"/>
            </w:pPr>
            <w:r w:rsidRPr="000531C4">
              <w:t>W1</w:t>
            </w:r>
          </w:p>
        </w:tc>
        <w:tc>
          <w:tcPr>
            <w:tcW w:w="428" w:type="pct"/>
            <w:vAlign w:val="center"/>
          </w:tcPr>
          <w:p w14:paraId="095CAB31" w14:textId="77777777" w:rsidR="005415E9" w:rsidRPr="000531C4" w:rsidRDefault="005415E9" w:rsidP="008C2586">
            <w:pPr>
              <w:pStyle w:val="Tabelatredolewej"/>
              <w:jc w:val="center"/>
            </w:pPr>
            <w:r w:rsidRPr="000531C4">
              <w:t>W0</w:t>
            </w:r>
          </w:p>
        </w:tc>
        <w:tc>
          <w:tcPr>
            <w:tcW w:w="426" w:type="pct"/>
            <w:vAlign w:val="center"/>
          </w:tcPr>
          <w:p w14:paraId="43201991" w14:textId="77777777" w:rsidR="005415E9" w:rsidRPr="000531C4" w:rsidRDefault="005415E9" w:rsidP="008C2586">
            <w:pPr>
              <w:pStyle w:val="Tabelatredolewej"/>
              <w:jc w:val="center"/>
            </w:pPr>
            <w:r w:rsidRPr="000531C4">
              <w:t>W1</w:t>
            </w:r>
          </w:p>
        </w:tc>
      </w:tr>
      <w:tr w:rsidR="005415E9" w:rsidRPr="000531C4" w14:paraId="22637E97" w14:textId="77777777" w:rsidTr="005415E9">
        <w:trPr>
          <w:trHeight w:val="512"/>
          <w:jc w:val="center"/>
        </w:trPr>
        <w:tc>
          <w:tcPr>
            <w:tcW w:w="757" w:type="pct"/>
            <w:vAlign w:val="center"/>
          </w:tcPr>
          <w:p w14:paraId="27EEEC01" w14:textId="77777777" w:rsidR="005415E9" w:rsidRPr="000531C4" w:rsidRDefault="005415E9" w:rsidP="008C2586">
            <w:pPr>
              <w:pStyle w:val="Tabelatredolewej"/>
            </w:pPr>
            <w:r w:rsidRPr="000531C4">
              <w:t>i</w:t>
            </w:r>
          </w:p>
        </w:tc>
        <w:tc>
          <w:tcPr>
            <w:tcW w:w="904" w:type="pct"/>
          </w:tcPr>
          <w:p w14:paraId="63F0EEEC" w14:textId="77777777" w:rsidR="005415E9" w:rsidRPr="000531C4" w:rsidRDefault="005415E9" w:rsidP="008C2586">
            <w:pPr>
              <w:pStyle w:val="Tabelatredolewej"/>
            </w:pPr>
          </w:p>
        </w:tc>
        <w:tc>
          <w:tcPr>
            <w:tcW w:w="904" w:type="pct"/>
            <w:vAlign w:val="center"/>
          </w:tcPr>
          <w:p w14:paraId="13E0A9C6" w14:textId="65721087" w:rsidR="005415E9" w:rsidRPr="000531C4" w:rsidRDefault="005415E9" w:rsidP="008C2586">
            <w:pPr>
              <w:pStyle w:val="Tabelatredolewej"/>
            </w:pPr>
          </w:p>
        </w:tc>
        <w:tc>
          <w:tcPr>
            <w:tcW w:w="395" w:type="pct"/>
            <w:vAlign w:val="center"/>
          </w:tcPr>
          <w:p w14:paraId="2CDDC861" w14:textId="77777777" w:rsidR="005415E9" w:rsidRPr="000531C4" w:rsidRDefault="005415E9" w:rsidP="008C2586">
            <w:pPr>
              <w:pStyle w:val="Tabelatredolewej"/>
            </w:pPr>
          </w:p>
        </w:tc>
        <w:tc>
          <w:tcPr>
            <w:tcW w:w="395" w:type="pct"/>
            <w:vAlign w:val="center"/>
          </w:tcPr>
          <w:p w14:paraId="535CF499" w14:textId="77777777" w:rsidR="005415E9" w:rsidRPr="000531C4" w:rsidRDefault="005415E9" w:rsidP="008C2586">
            <w:pPr>
              <w:pStyle w:val="Tabelatredolewej"/>
            </w:pPr>
          </w:p>
        </w:tc>
        <w:tc>
          <w:tcPr>
            <w:tcW w:w="395" w:type="pct"/>
            <w:vAlign w:val="center"/>
          </w:tcPr>
          <w:p w14:paraId="302076BD" w14:textId="77777777" w:rsidR="005415E9" w:rsidRPr="000531C4" w:rsidRDefault="005415E9" w:rsidP="008C2586">
            <w:pPr>
              <w:pStyle w:val="Tabelatredolewej"/>
            </w:pPr>
          </w:p>
        </w:tc>
        <w:tc>
          <w:tcPr>
            <w:tcW w:w="396" w:type="pct"/>
            <w:vAlign w:val="center"/>
          </w:tcPr>
          <w:p w14:paraId="6877EC60" w14:textId="77777777" w:rsidR="005415E9" w:rsidRPr="000531C4" w:rsidRDefault="005415E9" w:rsidP="008C2586">
            <w:pPr>
              <w:pStyle w:val="Tabelatredolewej"/>
            </w:pPr>
          </w:p>
        </w:tc>
        <w:tc>
          <w:tcPr>
            <w:tcW w:w="428" w:type="pct"/>
            <w:vAlign w:val="center"/>
          </w:tcPr>
          <w:p w14:paraId="5BB41629" w14:textId="77777777" w:rsidR="005415E9" w:rsidRPr="000531C4" w:rsidRDefault="005415E9" w:rsidP="008C2586">
            <w:pPr>
              <w:pStyle w:val="Tabelatredolewej"/>
            </w:pPr>
          </w:p>
        </w:tc>
        <w:tc>
          <w:tcPr>
            <w:tcW w:w="426" w:type="pct"/>
            <w:vAlign w:val="center"/>
          </w:tcPr>
          <w:p w14:paraId="26C30354" w14:textId="77777777" w:rsidR="005415E9" w:rsidRPr="000531C4" w:rsidRDefault="005415E9" w:rsidP="008C2586">
            <w:pPr>
              <w:pStyle w:val="Tabelatredolewej"/>
            </w:pPr>
          </w:p>
        </w:tc>
      </w:tr>
    </w:tbl>
    <w:p w14:paraId="67DACE62" w14:textId="77777777" w:rsidR="008E10E9" w:rsidRPr="000531C4" w:rsidRDefault="008E10E9" w:rsidP="00FB07CA">
      <w:pPr>
        <w:pStyle w:val="1111"/>
      </w:pPr>
      <w:r w:rsidRPr="000531C4">
        <w:t>Ruch rowerów i pieszych</w:t>
      </w:r>
    </w:p>
    <w:p w14:paraId="502C771E" w14:textId="27E9F2A4" w:rsidR="008E10E9" w:rsidRPr="000531C4" w:rsidRDefault="008E10E9" w:rsidP="00EB2B56">
      <w:pPr>
        <w:pStyle w:val="1Akapit"/>
      </w:pPr>
      <w:r w:rsidRPr="000531C4">
        <w:t xml:space="preserve">Prezentację SDRR </w:t>
      </w:r>
      <w:r w:rsidR="009B2507" w:rsidRPr="000531C4">
        <w:t>lub ROP</w:t>
      </w:r>
      <w:r w:rsidRPr="000531C4">
        <w:t xml:space="preserve"> dla ruchu rowerów i pieszych zaleca się przedstawiać przede wszystkim dla modeli o dużym stopniu szczegółowości.</w:t>
      </w:r>
    </w:p>
    <w:p w14:paraId="54E29ADB" w14:textId="760A212A" w:rsidR="008E10E9" w:rsidRPr="000531C4" w:rsidRDefault="008E10E9" w:rsidP="008E10E9">
      <w:pPr>
        <w:pStyle w:val="1Akapit"/>
      </w:pPr>
      <w:r w:rsidRPr="000531C4">
        <w:t xml:space="preserve">Graficzne przedstawienie wielkości SDRR </w:t>
      </w:r>
      <w:r w:rsidR="002109B7" w:rsidRPr="000531C4">
        <w:t xml:space="preserve">lub ROP </w:t>
      </w:r>
      <w:r w:rsidRPr="000531C4">
        <w:t xml:space="preserve">ruchu rowerów lub pieszych powinno obejmować ilustrację natężenia ruchu za pomocą wstęg na odcinkach sieci drogowej i rowerowej na tle rejonów komunikacyjnych (tab. </w:t>
      </w:r>
      <w:r w:rsidR="009E23C4" w:rsidRPr="000531C4">
        <w:t>4.8.1.3</w:t>
      </w:r>
      <w:r w:rsidRPr="000531C4">
        <w:t>).</w:t>
      </w:r>
    </w:p>
    <w:p w14:paraId="145B9F0D" w14:textId="46C0F8DA" w:rsidR="008E10E9" w:rsidRPr="000531C4" w:rsidRDefault="008E10E9" w:rsidP="008E10E9">
      <w:pPr>
        <w:pStyle w:val="TabelaPodpis"/>
      </w:pPr>
      <w:r w:rsidRPr="000531C4">
        <w:lastRenderedPageBreak/>
        <w:t xml:space="preserve">Tab. </w:t>
      </w:r>
      <w:r w:rsidR="009E23C4" w:rsidRPr="000531C4">
        <w:t xml:space="preserve">4.8.1.3 </w:t>
      </w:r>
      <w:r w:rsidRPr="000531C4">
        <w:t>Zalecenie graficznego prezentowania natężenia ruchu rowerów lub pieszych w zależności od szczegółowości modelu</w:t>
      </w:r>
    </w:p>
    <w:tbl>
      <w:tblPr>
        <w:tblStyle w:val="Tabela-Siatka"/>
        <w:tblW w:w="9123"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4096"/>
        <w:gridCol w:w="1675"/>
        <w:gridCol w:w="1676"/>
        <w:gridCol w:w="1676"/>
      </w:tblGrid>
      <w:tr w:rsidR="008E10E9" w:rsidRPr="000531C4" w14:paraId="1A8FE30E" w14:textId="77777777" w:rsidTr="008479EF">
        <w:trPr>
          <w:trHeight w:val="286"/>
          <w:tblHeader/>
        </w:trPr>
        <w:tc>
          <w:tcPr>
            <w:tcW w:w="4096" w:type="dxa"/>
            <w:vMerge w:val="restart"/>
            <w:shd w:val="clear" w:color="auto" w:fill="auto"/>
            <w:vAlign w:val="center"/>
          </w:tcPr>
          <w:p w14:paraId="19F160E2" w14:textId="77777777" w:rsidR="008E10E9" w:rsidRPr="000531C4" w:rsidRDefault="008E10E9" w:rsidP="008479EF">
            <w:pPr>
              <w:pStyle w:val="TabelaNagwki"/>
            </w:pPr>
            <w:r w:rsidRPr="000531C4">
              <w:t>Rodzaj ruchu</w:t>
            </w:r>
          </w:p>
        </w:tc>
        <w:tc>
          <w:tcPr>
            <w:tcW w:w="5027" w:type="dxa"/>
            <w:gridSpan w:val="3"/>
            <w:shd w:val="clear" w:color="auto" w:fill="auto"/>
            <w:vAlign w:val="center"/>
          </w:tcPr>
          <w:p w14:paraId="5C1E898E" w14:textId="77777777" w:rsidR="008E10E9" w:rsidRPr="000531C4" w:rsidRDefault="008E10E9" w:rsidP="008479EF">
            <w:pPr>
              <w:pStyle w:val="TabelaNagwki"/>
            </w:pPr>
            <w:r w:rsidRPr="000531C4">
              <w:t>Zalecenie prezentacji</w:t>
            </w:r>
          </w:p>
        </w:tc>
      </w:tr>
      <w:tr w:rsidR="008E10E9" w:rsidRPr="000531C4" w14:paraId="32E89120" w14:textId="77777777" w:rsidTr="008479EF">
        <w:trPr>
          <w:trHeight w:val="390"/>
          <w:tblHeader/>
        </w:trPr>
        <w:tc>
          <w:tcPr>
            <w:tcW w:w="4096" w:type="dxa"/>
            <w:vMerge/>
            <w:shd w:val="clear" w:color="auto" w:fill="auto"/>
            <w:vAlign w:val="center"/>
          </w:tcPr>
          <w:p w14:paraId="1D065B17" w14:textId="77777777" w:rsidR="008E10E9" w:rsidRPr="000531C4" w:rsidRDefault="008E10E9" w:rsidP="008479EF">
            <w:pPr>
              <w:pStyle w:val="TabelaNagwki"/>
            </w:pPr>
          </w:p>
        </w:tc>
        <w:tc>
          <w:tcPr>
            <w:tcW w:w="1675" w:type="dxa"/>
            <w:shd w:val="clear" w:color="auto" w:fill="auto"/>
            <w:vAlign w:val="center"/>
          </w:tcPr>
          <w:p w14:paraId="17E15461" w14:textId="77777777" w:rsidR="008E10E9" w:rsidRPr="000531C4" w:rsidRDefault="008E10E9" w:rsidP="008479EF">
            <w:pPr>
              <w:pStyle w:val="TabelaNagwki"/>
            </w:pPr>
            <w:r w:rsidRPr="000531C4">
              <w:t>Model krajowy</w:t>
            </w:r>
          </w:p>
        </w:tc>
        <w:tc>
          <w:tcPr>
            <w:tcW w:w="1676" w:type="dxa"/>
            <w:shd w:val="clear" w:color="auto" w:fill="auto"/>
            <w:vAlign w:val="center"/>
          </w:tcPr>
          <w:p w14:paraId="3A6ECA9B" w14:textId="77777777" w:rsidR="008E10E9" w:rsidRPr="000531C4" w:rsidRDefault="008E10E9" w:rsidP="008479EF">
            <w:pPr>
              <w:pStyle w:val="TabelaNagwki"/>
            </w:pPr>
            <w:r w:rsidRPr="000531C4">
              <w:t>Model regionalny</w:t>
            </w:r>
          </w:p>
        </w:tc>
        <w:tc>
          <w:tcPr>
            <w:tcW w:w="1676" w:type="dxa"/>
            <w:shd w:val="clear" w:color="auto" w:fill="auto"/>
            <w:vAlign w:val="center"/>
          </w:tcPr>
          <w:p w14:paraId="475F6D15" w14:textId="77777777" w:rsidR="008E10E9" w:rsidRPr="000531C4" w:rsidRDefault="008E10E9" w:rsidP="008479EF">
            <w:pPr>
              <w:pStyle w:val="TabelaNagwki"/>
            </w:pPr>
            <w:r w:rsidRPr="000531C4">
              <w:t>Model lokalny</w:t>
            </w:r>
          </w:p>
        </w:tc>
      </w:tr>
      <w:tr w:rsidR="008E10E9" w:rsidRPr="000531C4" w14:paraId="31139F45" w14:textId="77777777" w:rsidTr="008479EF">
        <w:trPr>
          <w:trHeight w:val="220"/>
        </w:trPr>
        <w:tc>
          <w:tcPr>
            <w:tcW w:w="4096" w:type="dxa"/>
            <w:vAlign w:val="center"/>
          </w:tcPr>
          <w:p w14:paraId="1F1451F1" w14:textId="77777777" w:rsidR="008E10E9" w:rsidRPr="000531C4" w:rsidRDefault="008E10E9" w:rsidP="008479EF">
            <w:pPr>
              <w:pStyle w:val="Tabelatredolewej"/>
            </w:pPr>
            <w:r w:rsidRPr="000531C4">
              <w:t>Rowerów</w:t>
            </w:r>
          </w:p>
        </w:tc>
        <w:tc>
          <w:tcPr>
            <w:tcW w:w="1675" w:type="dxa"/>
          </w:tcPr>
          <w:p w14:paraId="699851CE" w14:textId="77777777" w:rsidR="008E10E9" w:rsidRPr="000531C4" w:rsidRDefault="008E10E9" w:rsidP="008479EF">
            <w:pPr>
              <w:pStyle w:val="Tabelatredolewej"/>
              <w:jc w:val="center"/>
            </w:pPr>
            <w:r w:rsidRPr="000531C4">
              <w:rPr>
                <w:color w:val="00B050"/>
              </w:rPr>
              <w:t>○</w:t>
            </w:r>
          </w:p>
        </w:tc>
        <w:tc>
          <w:tcPr>
            <w:tcW w:w="1676" w:type="dxa"/>
            <w:vAlign w:val="center"/>
          </w:tcPr>
          <w:p w14:paraId="13874213" w14:textId="77777777" w:rsidR="008E10E9" w:rsidRPr="000531C4" w:rsidRDefault="008E10E9" w:rsidP="008479EF">
            <w:pPr>
              <w:pStyle w:val="Tabelatredolewej"/>
              <w:jc w:val="center"/>
            </w:pPr>
            <w:r w:rsidRPr="000531C4">
              <w:rPr>
                <w:color w:val="00B050"/>
              </w:rPr>
              <w:t>●</w:t>
            </w:r>
          </w:p>
        </w:tc>
        <w:tc>
          <w:tcPr>
            <w:tcW w:w="1676" w:type="dxa"/>
          </w:tcPr>
          <w:p w14:paraId="46FE9E81" w14:textId="77777777" w:rsidR="008E10E9" w:rsidRPr="000531C4" w:rsidRDefault="008E10E9" w:rsidP="008479EF">
            <w:pPr>
              <w:pStyle w:val="Tabelatredolewej"/>
              <w:jc w:val="center"/>
            </w:pPr>
            <w:r w:rsidRPr="000531C4">
              <w:rPr>
                <w:color w:val="00B050"/>
              </w:rPr>
              <w:t>●●</w:t>
            </w:r>
          </w:p>
        </w:tc>
      </w:tr>
      <w:tr w:rsidR="008E10E9" w:rsidRPr="000531C4" w14:paraId="545BA974" w14:textId="77777777" w:rsidTr="008479EF">
        <w:trPr>
          <w:trHeight w:val="70"/>
        </w:trPr>
        <w:tc>
          <w:tcPr>
            <w:tcW w:w="4096" w:type="dxa"/>
            <w:vAlign w:val="center"/>
          </w:tcPr>
          <w:p w14:paraId="58D1DCD4" w14:textId="77777777" w:rsidR="008E10E9" w:rsidRPr="000531C4" w:rsidRDefault="008E10E9" w:rsidP="008479EF">
            <w:pPr>
              <w:pStyle w:val="Tabelatredolewej"/>
            </w:pPr>
            <w:r w:rsidRPr="000531C4">
              <w:t>Pieszych</w:t>
            </w:r>
          </w:p>
        </w:tc>
        <w:tc>
          <w:tcPr>
            <w:tcW w:w="1675" w:type="dxa"/>
          </w:tcPr>
          <w:p w14:paraId="061184CA" w14:textId="77777777" w:rsidR="008E10E9" w:rsidRPr="000531C4" w:rsidRDefault="008E10E9" w:rsidP="008479EF">
            <w:pPr>
              <w:pStyle w:val="Tabelatredolewej"/>
              <w:jc w:val="center"/>
              <w:rPr>
                <w:rFonts w:cs="Calibri Light"/>
              </w:rPr>
            </w:pPr>
            <w:r w:rsidRPr="000531C4">
              <w:rPr>
                <w:color w:val="00B050"/>
              </w:rPr>
              <w:t>○</w:t>
            </w:r>
          </w:p>
        </w:tc>
        <w:tc>
          <w:tcPr>
            <w:tcW w:w="1676" w:type="dxa"/>
            <w:vAlign w:val="center"/>
          </w:tcPr>
          <w:p w14:paraId="691FEFB4" w14:textId="77777777" w:rsidR="008E10E9" w:rsidRPr="000531C4" w:rsidRDefault="008E10E9" w:rsidP="008479EF">
            <w:pPr>
              <w:pStyle w:val="Tabelatredolewej"/>
              <w:jc w:val="center"/>
              <w:rPr>
                <w:rFonts w:cs="Calibri Light"/>
              </w:rPr>
            </w:pPr>
            <w:r w:rsidRPr="000531C4">
              <w:rPr>
                <w:color w:val="00B050"/>
              </w:rPr>
              <w:t>○</w:t>
            </w:r>
          </w:p>
        </w:tc>
        <w:tc>
          <w:tcPr>
            <w:tcW w:w="1676" w:type="dxa"/>
            <w:vAlign w:val="center"/>
          </w:tcPr>
          <w:p w14:paraId="093BC0AF" w14:textId="77777777" w:rsidR="008E10E9" w:rsidRPr="000531C4" w:rsidRDefault="008E10E9" w:rsidP="008479EF">
            <w:pPr>
              <w:pStyle w:val="Tabelatredolewej"/>
              <w:jc w:val="center"/>
              <w:rPr>
                <w:rFonts w:cs="Calibri Light"/>
              </w:rPr>
            </w:pPr>
            <w:r w:rsidRPr="000531C4">
              <w:rPr>
                <w:color w:val="00B050"/>
              </w:rPr>
              <w:t>●</w:t>
            </w:r>
          </w:p>
        </w:tc>
      </w:tr>
      <w:tr w:rsidR="008E10E9" w:rsidRPr="000531C4" w14:paraId="03C46F9A" w14:textId="77777777" w:rsidTr="008479EF">
        <w:trPr>
          <w:trHeight w:val="70"/>
        </w:trPr>
        <w:tc>
          <w:tcPr>
            <w:tcW w:w="9123" w:type="dxa"/>
            <w:gridSpan w:val="4"/>
            <w:vAlign w:val="center"/>
          </w:tcPr>
          <w:p w14:paraId="5B80A39A" w14:textId="77777777" w:rsidR="008E10E9" w:rsidRPr="000531C4" w:rsidRDefault="008E10E9" w:rsidP="008479EF">
            <w:pPr>
              <w:pStyle w:val="Tabelatredolewej"/>
              <w:rPr>
                <w:color w:val="00B050"/>
              </w:rPr>
            </w:pPr>
            <w:r w:rsidRPr="000531C4">
              <w:rPr>
                <w:color w:val="00B050"/>
              </w:rPr>
              <w:t xml:space="preserve">●● – </w:t>
            </w:r>
            <w:r w:rsidRPr="000531C4">
              <w:t>zalecany</w:t>
            </w:r>
          </w:p>
          <w:p w14:paraId="71112A54" w14:textId="77777777" w:rsidR="008E10E9" w:rsidRPr="000531C4" w:rsidRDefault="008E10E9" w:rsidP="008479EF">
            <w:pPr>
              <w:pStyle w:val="Tabelatredolewej"/>
              <w:rPr>
                <w:color w:val="00B050"/>
              </w:rPr>
            </w:pPr>
            <w:r w:rsidRPr="000531C4">
              <w:rPr>
                <w:color w:val="00B050"/>
              </w:rPr>
              <w:t xml:space="preserve">● – </w:t>
            </w:r>
            <w:r w:rsidRPr="000531C4">
              <w:t>dopuszczalny</w:t>
            </w:r>
          </w:p>
          <w:p w14:paraId="3A91BB1F" w14:textId="77777777" w:rsidR="008E10E9" w:rsidRPr="000531C4" w:rsidRDefault="008E10E9" w:rsidP="008479EF">
            <w:pPr>
              <w:pStyle w:val="Tabelatredolewej"/>
            </w:pPr>
            <w:r w:rsidRPr="000531C4">
              <w:rPr>
                <w:color w:val="00B050"/>
              </w:rPr>
              <w:t xml:space="preserve">○ – </w:t>
            </w:r>
            <w:r w:rsidRPr="000531C4">
              <w:t>fakultatywny</w:t>
            </w:r>
          </w:p>
        </w:tc>
      </w:tr>
    </w:tbl>
    <w:p w14:paraId="21FA2A88" w14:textId="77777777" w:rsidR="008E10E9" w:rsidRPr="000531C4" w:rsidRDefault="008E10E9" w:rsidP="008E10E9">
      <w:pPr>
        <w:pStyle w:val="1Akapit"/>
      </w:pPr>
      <w:r w:rsidRPr="000531C4">
        <w:t>Zestawienie tabelaryczne powinno obejmować:</w:t>
      </w:r>
    </w:p>
    <w:p w14:paraId="153E771B" w14:textId="77777777" w:rsidR="008E10E9" w:rsidRPr="000531C4" w:rsidRDefault="008E10E9">
      <w:pPr>
        <w:pStyle w:val="aLitera"/>
        <w:numPr>
          <w:ilvl w:val="0"/>
          <w:numId w:val="45"/>
        </w:numPr>
      </w:pPr>
      <w:r w:rsidRPr="000531C4">
        <w:t>numer punktu, w którym był wykonywany pomiar (z WR-D-12 4.11.1),</w:t>
      </w:r>
    </w:p>
    <w:p w14:paraId="186BF62B" w14:textId="77777777" w:rsidR="008E10E9" w:rsidRPr="000531C4" w:rsidRDefault="008E10E9">
      <w:pPr>
        <w:pStyle w:val="aLitera"/>
        <w:numPr>
          <w:ilvl w:val="0"/>
          <w:numId w:val="45"/>
        </w:numPr>
      </w:pPr>
      <w:r w:rsidRPr="000531C4">
        <w:t>prognozowane wartości SDRR z poszczególnych horyzontów czasowych.</w:t>
      </w:r>
    </w:p>
    <w:p w14:paraId="00CF7B4F" w14:textId="72799F5E" w:rsidR="008E10E9" w:rsidRPr="000531C4" w:rsidRDefault="008E10E9" w:rsidP="008E10E9">
      <w:pPr>
        <w:pStyle w:val="1Akapit"/>
      </w:pPr>
      <w:r w:rsidRPr="000531C4">
        <w:t>Dopuszcza się możliwość przedstawienia wielkości SDRR</w:t>
      </w:r>
      <w:r w:rsidR="0018327E" w:rsidRPr="000531C4">
        <w:t xml:space="preserve"> lub </w:t>
      </w:r>
      <w:r w:rsidR="00FB05C6" w:rsidRPr="000531C4">
        <w:t>ROP</w:t>
      </w:r>
      <w:r w:rsidRPr="000531C4">
        <w:t xml:space="preserve"> ruchu rowerów i pieszych w jednej tabeli.</w:t>
      </w:r>
    </w:p>
    <w:p w14:paraId="32BA3534" w14:textId="4077F6BB" w:rsidR="008E10E9" w:rsidRPr="000531C4" w:rsidRDefault="008E10E9" w:rsidP="008E10E9">
      <w:pPr>
        <w:pStyle w:val="1Akapit"/>
      </w:pPr>
      <w:r w:rsidRPr="000531C4">
        <w:t xml:space="preserve">Zalecany wzór zestawienia tabelarycznego przedstawia tab. </w:t>
      </w:r>
      <w:r w:rsidR="00916996" w:rsidRPr="000531C4">
        <w:t>4.8.1.4</w:t>
      </w:r>
      <w:r w:rsidRPr="000531C4">
        <w:t>, gdzie:</w:t>
      </w:r>
    </w:p>
    <w:p w14:paraId="2C97EBE0" w14:textId="77777777" w:rsidR="008E10E9" w:rsidRPr="000531C4" w:rsidRDefault="008E10E9">
      <w:pPr>
        <w:pStyle w:val="aLitera"/>
        <w:numPr>
          <w:ilvl w:val="0"/>
          <w:numId w:val="46"/>
        </w:numPr>
      </w:pPr>
      <w:r w:rsidRPr="000531C4">
        <w:t>n – oznacza aktualny rok analizy wariantu bezinwestycyjnego,</w:t>
      </w:r>
    </w:p>
    <w:p w14:paraId="5B40C980" w14:textId="77777777" w:rsidR="008E10E9" w:rsidRPr="000531C4" w:rsidRDefault="008E10E9">
      <w:pPr>
        <w:pStyle w:val="aLitera"/>
        <w:numPr>
          <w:ilvl w:val="0"/>
          <w:numId w:val="46"/>
        </w:numPr>
      </w:pPr>
      <w:r w:rsidRPr="000531C4">
        <w:t>i – kolejny numer odcinka pomiarowego.</w:t>
      </w:r>
    </w:p>
    <w:p w14:paraId="5F7F22E1" w14:textId="39367DCB" w:rsidR="008E10E9" w:rsidRPr="000531C4" w:rsidRDefault="008E10E9" w:rsidP="008E10E9">
      <w:pPr>
        <w:pStyle w:val="TabelaPodpis"/>
      </w:pPr>
      <w:r w:rsidRPr="000531C4">
        <w:t xml:space="preserve">Tab. </w:t>
      </w:r>
      <w:r w:rsidR="00916996" w:rsidRPr="000531C4">
        <w:t xml:space="preserve">4.8.1.4 </w:t>
      </w:r>
      <w:r w:rsidRPr="000531C4">
        <w:t>Wzór zestawienia tabelarycznego dla prezentacji SDRR dla jednego wariantu inwestycyjnego</w:t>
      </w:r>
    </w:p>
    <w:tbl>
      <w:tblPr>
        <w:tblStyle w:val="Tabela-Siatka"/>
        <w:tblW w:w="5000" w:type="pct"/>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967"/>
        <w:gridCol w:w="968"/>
        <w:gridCol w:w="1781"/>
        <w:gridCol w:w="890"/>
        <w:gridCol w:w="893"/>
        <w:gridCol w:w="892"/>
        <w:gridCol w:w="890"/>
        <w:gridCol w:w="892"/>
        <w:gridCol w:w="888"/>
      </w:tblGrid>
      <w:tr w:rsidR="008E10E9" w:rsidRPr="000531C4" w14:paraId="0E11C1D6" w14:textId="77777777" w:rsidTr="008479EF">
        <w:trPr>
          <w:trHeight w:val="268"/>
          <w:tblHeader/>
          <w:jc w:val="center"/>
        </w:trPr>
        <w:tc>
          <w:tcPr>
            <w:tcW w:w="534" w:type="pct"/>
            <w:vMerge w:val="restart"/>
            <w:shd w:val="clear" w:color="auto" w:fill="auto"/>
            <w:vAlign w:val="center"/>
          </w:tcPr>
          <w:p w14:paraId="2B69FF23" w14:textId="77777777" w:rsidR="008E10E9" w:rsidRPr="000531C4" w:rsidRDefault="008E10E9" w:rsidP="008479EF">
            <w:pPr>
              <w:pStyle w:val="TabelaNagwki"/>
            </w:pPr>
            <w:r w:rsidRPr="000531C4">
              <w:t>Nr odcinka</w:t>
            </w:r>
          </w:p>
        </w:tc>
        <w:tc>
          <w:tcPr>
            <w:tcW w:w="534" w:type="pct"/>
            <w:vMerge w:val="restart"/>
            <w:shd w:val="clear" w:color="auto" w:fill="auto"/>
            <w:vAlign w:val="center"/>
          </w:tcPr>
          <w:p w14:paraId="1C6D9CB0" w14:textId="77777777" w:rsidR="008E10E9" w:rsidRPr="000531C4" w:rsidRDefault="008E10E9" w:rsidP="008479EF">
            <w:pPr>
              <w:pStyle w:val="TabelaNagwki"/>
            </w:pPr>
            <w:r w:rsidRPr="000531C4">
              <w:t>Rodzaj ruchu</w:t>
            </w:r>
          </w:p>
        </w:tc>
        <w:tc>
          <w:tcPr>
            <w:tcW w:w="983" w:type="pct"/>
            <w:vMerge w:val="restart"/>
            <w:shd w:val="clear" w:color="auto" w:fill="auto"/>
            <w:vAlign w:val="center"/>
          </w:tcPr>
          <w:p w14:paraId="3420BD8B" w14:textId="42059242" w:rsidR="008E10E9" w:rsidRPr="000531C4" w:rsidRDefault="008E10E9" w:rsidP="008479EF">
            <w:pPr>
              <w:pStyle w:val="TabelaNagwki"/>
            </w:pPr>
            <w:r w:rsidRPr="000531C4">
              <w:t xml:space="preserve">Natężenie ruchu z pomiarów lub </w:t>
            </w:r>
            <w:r w:rsidR="00FB05C6" w:rsidRPr="000531C4">
              <w:t>ROP</w:t>
            </w:r>
            <w:r w:rsidRPr="000531C4">
              <w:t xml:space="preserve"> lub SDRR</w:t>
            </w:r>
          </w:p>
        </w:tc>
        <w:tc>
          <w:tcPr>
            <w:tcW w:w="2949" w:type="pct"/>
            <w:gridSpan w:val="6"/>
            <w:shd w:val="clear" w:color="auto" w:fill="auto"/>
            <w:vAlign w:val="center"/>
          </w:tcPr>
          <w:p w14:paraId="67143A69" w14:textId="77777777" w:rsidR="008E10E9" w:rsidRPr="000531C4" w:rsidRDefault="008E10E9" w:rsidP="008479EF">
            <w:pPr>
              <w:pStyle w:val="TabelaNagwki"/>
            </w:pPr>
            <w:r w:rsidRPr="000531C4">
              <w:t>Prognozowany SDRR</w:t>
            </w:r>
          </w:p>
        </w:tc>
      </w:tr>
      <w:tr w:rsidR="008E10E9" w:rsidRPr="000531C4" w14:paraId="7659C38C" w14:textId="77777777" w:rsidTr="008479EF">
        <w:trPr>
          <w:trHeight w:val="418"/>
          <w:tblHeader/>
          <w:jc w:val="center"/>
        </w:trPr>
        <w:tc>
          <w:tcPr>
            <w:tcW w:w="534" w:type="pct"/>
            <w:vMerge/>
            <w:shd w:val="clear" w:color="auto" w:fill="auto"/>
            <w:vAlign w:val="center"/>
          </w:tcPr>
          <w:p w14:paraId="5A45F39A" w14:textId="77777777" w:rsidR="008E10E9" w:rsidRPr="000531C4" w:rsidRDefault="008E10E9" w:rsidP="008479EF">
            <w:pPr>
              <w:pStyle w:val="TabelaNagwki"/>
            </w:pPr>
          </w:p>
        </w:tc>
        <w:tc>
          <w:tcPr>
            <w:tcW w:w="534" w:type="pct"/>
            <w:vMerge/>
            <w:shd w:val="clear" w:color="auto" w:fill="auto"/>
            <w:vAlign w:val="center"/>
          </w:tcPr>
          <w:p w14:paraId="489F3203" w14:textId="77777777" w:rsidR="008E10E9" w:rsidRPr="000531C4" w:rsidRDefault="008E10E9" w:rsidP="008479EF">
            <w:pPr>
              <w:pStyle w:val="TabelaNagwki"/>
            </w:pPr>
          </w:p>
        </w:tc>
        <w:tc>
          <w:tcPr>
            <w:tcW w:w="983" w:type="pct"/>
            <w:vMerge/>
            <w:shd w:val="clear" w:color="auto" w:fill="auto"/>
            <w:vAlign w:val="center"/>
          </w:tcPr>
          <w:p w14:paraId="1E4E797B" w14:textId="77777777" w:rsidR="008E10E9" w:rsidRPr="000531C4" w:rsidRDefault="008E10E9" w:rsidP="008479EF">
            <w:pPr>
              <w:pStyle w:val="TabelaNagwki"/>
            </w:pPr>
          </w:p>
        </w:tc>
        <w:tc>
          <w:tcPr>
            <w:tcW w:w="984" w:type="pct"/>
            <w:gridSpan w:val="2"/>
            <w:shd w:val="clear" w:color="auto" w:fill="auto"/>
            <w:vAlign w:val="center"/>
          </w:tcPr>
          <w:p w14:paraId="439715BC" w14:textId="77777777" w:rsidR="008E10E9" w:rsidRPr="000531C4" w:rsidRDefault="008E10E9" w:rsidP="008479EF">
            <w:pPr>
              <w:pStyle w:val="TabelaNagwki"/>
            </w:pPr>
            <w:r w:rsidRPr="000531C4">
              <w:t>n</w:t>
            </w:r>
          </w:p>
        </w:tc>
        <w:tc>
          <w:tcPr>
            <w:tcW w:w="983" w:type="pct"/>
            <w:gridSpan w:val="2"/>
            <w:shd w:val="clear" w:color="auto" w:fill="auto"/>
            <w:vAlign w:val="center"/>
          </w:tcPr>
          <w:p w14:paraId="1629B407" w14:textId="77777777" w:rsidR="008E10E9" w:rsidRPr="000531C4" w:rsidRDefault="008E10E9" w:rsidP="008479EF">
            <w:pPr>
              <w:pStyle w:val="TabelaNagwki"/>
            </w:pPr>
            <w:r w:rsidRPr="000531C4">
              <w:t>n+10</w:t>
            </w:r>
          </w:p>
        </w:tc>
        <w:tc>
          <w:tcPr>
            <w:tcW w:w="982" w:type="pct"/>
            <w:gridSpan w:val="2"/>
            <w:shd w:val="clear" w:color="auto" w:fill="auto"/>
            <w:vAlign w:val="center"/>
          </w:tcPr>
          <w:p w14:paraId="58EC2524" w14:textId="77777777" w:rsidR="008E10E9" w:rsidRPr="000531C4" w:rsidRDefault="008E10E9" w:rsidP="008479EF">
            <w:pPr>
              <w:pStyle w:val="TabelaNagwki"/>
            </w:pPr>
            <w:r w:rsidRPr="000531C4">
              <w:t>n+30</w:t>
            </w:r>
          </w:p>
        </w:tc>
      </w:tr>
      <w:tr w:rsidR="008E10E9" w:rsidRPr="000531C4" w14:paraId="638D47C1" w14:textId="77777777" w:rsidTr="008479EF">
        <w:trPr>
          <w:trHeight w:val="255"/>
          <w:jc w:val="center"/>
        </w:trPr>
        <w:tc>
          <w:tcPr>
            <w:tcW w:w="534" w:type="pct"/>
            <w:vMerge/>
            <w:vAlign w:val="center"/>
          </w:tcPr>
          <w:p w14:paraId="6CAFBA28" w14:textId="77777777" w:rsidR="008E10E9" w:rsidRPr="000531C4" w:rsidRDefault="008E10E9" w:rsidP="008479EF">
            <w:pPr>
              <w:pStyle w:val="Tabelatredolewej"/>
            </w:pPr>
          </w:p>
        </w:tc>
        <w:tc>
          <w:tcPr>
            <w:tcW w:w="534" w:type="pct"/>
            <w:vMerge/>
            <w:vAlign w:val="center"/>
          </w:tcPr>
          <w:p w14:paraId="2C858ABE" w14:textId="77777777" w:rsidR="008E10E9" w:rsidRPr="000531C4" w:rsidRDefault="008E10E9" w:rsidP="008479EF">
            <w:pPr>
              <w:pStyle w:val="Tabelatredolewej"/>
            </w:pPr>
          </w:p>
        </w:tc>
        <w:tc>
          <w:tcPr>
            <w:tcW w:w="983" w:type="pct"/>
            <w:vMerge/>
            <w:vAlign w:val="center"/>
          </w:tcPr>
          <w:p w14:paraId="1A285864" w14:textId="77777777" w:rsidR="008E10E9" w:rsidRPr="000531C4" w:rsidRDefault="008E10E9" w:rsidP="008479EF">
            <w:pPr>
              <w:pStyle w:val="Tabelatredolewej"/>
            </w:pPr>
          </w:p>
        </w:tc>
        <w:tc>
          <w:tcPr>
            <w:tcW w:w="491" w:type="pct"/>
            <w:vAlign w:val="center"/>
          </w:tcPr>
          <w:p w14:paraId="18D3C51B" w14:textId="77777777" w:rsidR="008E10E9" w:rsidRPr="000531C4" w:rsidRDefault="008E10E9" w:rsidP="008479EF">
            <w:pPr>
              <w:pStyle w:val="Tabelatredolewej"/>
            </w:pPr>
            <w:r w:rsidRPr="000531C4">
              <w:t>W0</w:t>
            </w:r>
          </w:p>
        </w:tc>
        <w:tc>
          <w:tcPr>
            <w:tcW w:w="493" w:type="pct"/>
            <w:vAlign w:val="center"/>
          </w:tcPr>
          <w:p w14:paraId="0F3D48F2" w14:textId="77777777" w:rsidR="008E10E9" w:rsidRPr="000531C4" w:rsidRDefault="008E10E9" w:rsidP="008479EF">
            <w:pPr>
              <w:pStyle w:val="Tabelatredolewej"/>
            </w:pPr>
            <w:r w:rsidRPr="000531C4">
              <w:t>W1</w:t>
            </w:r>
          </w:p>
        </w:tc>
        <w:tc>
          <w:tcPr>
            <w:tcW w:w="492" w:type="pct"/>
            <w:vAlign w:val="center"/>
          </w:tcPr>
          <w:p w14:paraId="3D241EDE" w14:textId="77777777" w:rsidR="008E10E9" w:rsidRPr="000531C4" w:rsidRDefault="008E10E9" w:rsidP="008479EF">
            <w:pPr>
              <w:pStyle w:val="Tabelatredolewej"/>
            </w:pPr>
            <w:r w:rsidRPr="000531C4">
              <w:t>W0</w:t>
            </w:r>
          </w:p>
        </w:tc>
        <w:tc>
          <w:tcPr>
            <w:tcW w:w="491" w:type="pct"/>
            <w:vAlign w:val="center"/>
          </w:tcPr>
          <w:p w14:paraId="2DC0F1E8" w14:textId="77777777" w:rsidR="008E10E9" w:rsidRPr="000531C4" w:rsidRDefault="008E10E9" w:rsidP="008479EF">
            <w:pPr>
              <w:pStyle w:val="Tabelatredolewej"/>
            </w:pPr>
            <w:r w:rsidRPr="000531C4">
              <w:t>W1</w:t>
            </w:r>
          </w:p>
        </w:tc>
        <w:tc>
          <w:tcPr>
            <w:tcW w:w="492" w:type="pct"/>
            <w:vAlign w:val="center"/>
          </w:tcPr>
          <w:p w14:paraId="5E0D2127" w14:textId="77777777" w:rsidR="008E10E9" w:rsidRPr="000531C4" w:rsidRDefault="008E10E9" w:rsidP="008479EF">
            <w:pPr>
              <w:pStyle w:val="Tabelatredolewej"/>
            </w:pPr>
            <w:r w:rsidRPr="000531C4">
              <w:t>W0</w:t>
            </w:r>
          </w:p>
        </w:tc>
        <w:tc>
          <w:tcPr>
            <w:tcW w:w="490" w:type="pct"/>
            <w:vAlign w:val="center"/>
          </w:tcPr>
          <w:p w14:paraId="38BDC722" w14:textId="77777777" w:rsidR="008E10E9" w:rsidRPr="000531C4" w:rsidRDefault="008E10E9" w:rsidP="008479EF">
            <w:pPr>
              <w:pStyle w:val="Tabelatredolewej"/>
            </w:pPr>
            <w:r w:rsidRPr="000531C4">
              <w:t>W1</w:t>
            </w:r>
          </w:p>
        </w:tc>
      </w:tr>
      <w:tr w:rsidR="008E10E9" w:rsidRPr="000531C4" w14:paraId="3606ECCD" w14:textId="77777777" w:rsidTr="008479EF">
        <w:trPr>
          <w:trHeight w:val="255"/>
          <w:jc w:val="center"/>
        </w:trPr>
        <w:tc>
          <w:tcPr>
            <w:tcW w:w="534" w:type="pct"/>
            <w:vMerge w:val="restart"/>
            <w:vAlign w:val="center"/>
          </w:tcPr>
          <w:p w14:paraId="3E06A03D" w14:textId="77777777" w:rsidR="008E10E9" w:rsidRPr="000531C4" w:rsidRDefault="008E10E9" w:rsidP="008479EF">
            <w:pPr>
              <w:pStyle w:val="Tabelatredolewej"/>
            </w:pPr>
            <w:r w:rsidRPr="000531C4">
              <w:t>i</w:t>
            </w:r>
          </w:p>
        </w:tc>
        <w:tc>
          <w:tcPr>
            <w:tcW w:w="534" w:type="pct"/>
            <w:vAlign w:val="center"/>
          </w:tcPr>
          <w:p w14:paraId="1F3E17EF" w14:textId="77777777" w:rsidR="008E10E9" w:rsidRPr="000531C4" w:rsidRDefault="008E10E9" w:rsidP="008479EF">
            <w:pPr>
              <w:pStyle w:val="Tabelatredolewej"/>
            </w:pPr>
            <w:r w:rsidRPr="000531C4">
              <w:t>Rowerów</w:t>
            </w:r>
          </w:p>
        </w:tc>
        <w:tc>
          <w:tcPr>
            <w:tcW w:w="983" w:type="pct"/>
            <w:vAlign w:val="center"/>
          </w:tcPr>
          <w:p w14:paraId="2C28E226" w14:textId="77777777" w:rsidR="008E10E9" w:rsidRPr="000531C4" w:rsidRDefault="008E10E9" w:rsidP="008479EF">
            <w:pPr>
              <w:pStyle w:val="Tabelatredolewej"/>
            </w:pPr>
          </w:p>
        </w:tc>
        <w:tc>
          <w:tcPr>
            <w:tcW w:w="491" w:type="pct"/>
            <w:vAlign w:val="center"/>
          </w:tcPr>
          <w:p w14:paraId="377899BB" w14:textId="77777777" w:rsidR="008E10E9" w:rsidRPr="000531C4" w:rsidRDefault="008E10E9" w:rsidP="008479EF">
            <w:pPr>
              <w:pStyle w:val="Tabelatredolewej"/>
            </w:pPr>
          </w:p>
        </w:tc>
        <w:tc>
          <w:tcPr>
            <w:tcW w:w="493" w:type="pct"/>
            <w:vAlign w:val="center"/>
          </w:tcPr>
          <w:p w14:paraId="28AE712E" w14:textId="77777777" w:rsidR="008E10E9" w:rsidRPr="000531C4" w:rsidRDefault="008E10E9" w:rsidP="008479EF">
            <w:pPr>
              <w:pStyle w:val="Tabelatredolewej"/>
            </w:pPr>
          </w:p>
        </w:tc>
        <w:tc>
          <w:tcPr>
            <w:tcW w:w="492" w:type="pct"/>
            <w:vAlign w:val="center"/>
          </w:tcPr>
          <w:p w14:paraId="4738A7CF" w14:textId="77777777" w:rsidR="008E10E9" w:rsidRPr="000531C4" w:rsidRDefault="008E10E9" w:rsidP="008479EF">
            <w:pPr>
              <w:pStyle w:val="Tabelatredolewej"/>
            </w:pPr>
          </w:p>
        </w:tc>
        <w:tc>
          <w:tcPr>
            <w:tcW w:w="491" w:type="pct"/>
            <w:vAlign w:val="center"/>
          </w:tcPr>
          <w:p w14:paraId="638A8F95" w14:textId="77777777" w:rsidR="008E10E9" w:rsidRPr="000531C4" w:rsidRDefault="008E10E9" w:rsidP="008479EF">
            <w:pPr>
              <w:pStyle w:val="Tabelatredolewej"/>
            </w:pPr>
          </w:p>
        </w:tc>
        <w:tc>
          <w:tcPr>
            <w:tcW w:w="492" w:type="pct"/>
            <w:vAlign w:val="center"/>
          </w:tcPr>
          <w:p w14:paraId="55B329BC" w14:textId="77777777" w:rsidR="008E10E9" w:rsidRPr="000531C4" w:rsidRDefault="008E10E9" w:rsidP="008479EF">
            <w:pPr>
              <w:pStyle w:val="Tabelatredolewej"/>
            </w:pPr>
          </w:p>
        </w:tc>
        <w:tc>
          <w:tcPr>
            <w:tcW w:w="490" w:type="pct"/>
            <w:vAlign w:val="center"/>
          </w:tcPr>
          <w:p w14:paraId="5554ECA2" w14:textId="77777777" w:rsidR="008E10E9" w:rsidRPr="000531C4" w:rsidRDefault="008E10E9" w:rsidP="008479EF">
            <w:pPr>
              <w:pStyle w:val="Tabelatredolewej"/>
            </w:pPr>
          </w:p>
        </w:tc>
      </w:tr>
      <w:tr w:rsidR="008E10E9" w:rsidRPr="000531C4" w14:paraId="052792C2" w14:textId="77777777" w:rsidTr="008479EF">
        <w:trPr>
          <w:trHeight w:val="255"/>
          <w:jc w:val="center"/>
        </w:trPr>
        <w:tc>
          <w:tcPr>
            <w:tcW w:w="534" w:type="pct"/>
            <w:vMerge/>
            <w:vAlign w:val="center"/>
          </w:tcPr>
          <w:p w14:paraId="42B7482B" w14:textId="77777777" w:rsidR="008E10E9" w:rsidRPr="000531C4" w:rsidRDefault="008E10E9" w:rsidP="008479EF">
            <w:pPr>
              <w:pStyle w:val="Tabelatredolewej"/>
            </w:pPr>
          </w:p>
        </w:tc>
        <w:tc>
          <w:tcPr>
            <w:tcW w:w="534" w:type="pct"/>
            <w:vAlign w:val="center"/>
          </w:tcPr>
          <w:p w14:paraId="0C586F58" w14:textId="4C687606" w:rsidR="008E10E9" w:rsidRPr="000531C4" w:rsidRDefault="008E10E9" w:rsidP="008479EF">
            <w:pPr>
              <w:pStyle w:val="Tabelatredolewej"/>
            </w:pPr>
            <w:r w:rsidRPr="000531C4">
              <w:t>Pieszych</w:t>
            </w:r>
          </w:p>
        </w:tc>
        <w:tc>
          <w:tcPr>
            <w:tcW w:w="983" w:type="pct"/>
            <w:vAlign w:val="center"/>
          </w:tcPr>
          <w:p w14:paraId="37B42EA7" w14:textId="77777777" w:rsidR="008E10E9" w:rsidRPr="000531C4" w:rsidRDefault="008E10E9" w:rsidP="008479EF">
            <w:pPr>
              <w:pStyle w:val="Tabelatredolewej"/>
            </w:pPr>
          </w:p>
        </w:tc>
        <w:tc>
          <w:tcPr>
            <w:tcW w:w="491" w:type="pct"/>
            <w:vAlign w:val="center"/>
          </w:tcPr>
          <w:p w14:paraId="166E928A" w14:textId="77777777" w:rsidR="008E10E9" w:rsidRPr="000531C4" w:rsidRDefault="008E10E9" w:rsidP="008479EF">
            <w:pPr>
              <w:pStyle w:val="Tabelatredolewej"/>
            </w:pPr>
          </w:p>
        </w:tc>
        <w:tc>
          <w:tcPr>
            <w:tcW w:w="493" w:type="pct"/>
            <w:vAlign w:val="center"/>
          </w:tcPr>
          <w:p w14:paraId="2AF871C1" w14:textId="77777777" w:rsidR="008E10E9" w:rsidRPr="000531C4" w:rsidRDefault="008E10E9" w:rsidP="008479EF">
            <w:pPr>
              <w:pStyle w:val="Tabelatredolewej"/>
            </w:pPr>
          </w:p>
        </w:tc>
        <w:tc>
          <w:tcPr>
            <w:tcW w:w="492" w:type="pct"/>
            <w:vAlign w:val="center"/>
          </w:tcPr>
          <w:p w14:paraId="1830C6BE" w14:textId="77777777" w:rsidR="008E10E9" w:rsidRPr="000531C4" w:rsidRDefault="008E10E9" w:rsidP="008479EF">
            <w:pPr>
              <w:pStyle w:val="Tabelatredolewej"/>
            </w:pPr>
          </w:p>
        </w:tc>
        <w:tc>
          <w:tcPr>
            <w:tcW w:w="491" w:type="pct"/>
            <w:vAlign w:val="center"/>
          </w:tcPr>
          <w:p w14:paraId="22452165" w14:textId="77777777" w:rsidR="008E10E9" w:rsidRPr="000531C4" w:rsidRDefault="008E10E9" w:rsidP="008479EF">
            <w:pPr>
              <w:pStyle w:val="Tabelatredolewej"/>
            </w:pPr>
          </w:p>
        </w:tc>
        <w:tc>
          <w:tcPr>
            <w:tcW w:w="492" w:type="pct"/>
            <w:vAlign w:val="center"/>
          </w:tcPr>
          <w:p w14:paraId="511EE646" w14:textId="77777777" w:rsidR="008E10E9" w:rsidRPr="000531C4" w:rsidRDefault="008E10E9" w:rsidP="008479EF">
            <w:pPr>
              <w:pStyle w:val="Tabelatredolewej"/>
            </w:pPr>
          </w:p>
        </w:tc>
        <w:tc>
          <w:tcPr>
            <w:tcW w:w="490" w:type="pct"/>
            <w:vAlign w:val="center"/>
          </w:tcPr>
          <w:p w14:paraId="2974E951" w14:textId="77777777" w:rsidR="008E10E9" w:rsidRPr="000531C4" w:rsidRDefault="008E10E9" w:rsidP="008479EF">
            <w:pPr>
              <w:pStyle w:val="Tabelatredolewej"/>
            </w:pPr>
          </w:p>
        </w:tc>
      </w:tr>
    </w:tbl>
    <w:p w14:paraId="5A35D725" w14:textId="77777777" w:rsidR="008E10E9" w:rsidRPr="000531C4" w:rsidRDefault="008E10E9" w:rsidP="00FB07CA">
      <w:pPr>
        <w:pStyle w:val="111Podpodrozdzia"/>
        <w:outlineLvl w:val="1"/>
      </w:pPr>
      <w:bookmarkStart w:id="50" w:name="_Toc109900741"/>
      <w:r w:rsidRPr="000531C4">
        <w:t>Skrzyżowania, węzły, zjazdy, wyjazdy lub wjazdy</w:t>
      </w:r>
      <w:bookmarkEnd w:id="50"/>
    </w:p>
    <w:p w14:paraId="5E8B88E5" w14:textId="77777777" w:rsidR="008E10E9" w:rsidRPr="000531C4" w:rsidRDefault="008E10E9">
      <w:pPr>
        <w:pStyle w:val="1Akapit"/>
        <w:numPr>
          <w:ilvl w:val="0"/>
          <w:numId w:val="47"/>
        </w:numPr>
      </w:pPr>
      <w:r w:rsidRPr="000531C4">
        <w:t>Prognozy ruchu drogowego na skrzyżowaniach, węzłach, zjazdach, wyjazdach lub wjazdach rekomenduje się przedstawiać w postaci kartogramów.</w:t>
      </w:r>
    </w:p>
    <w:p w14:paraId="2A0FACF5" w14:textId="5B20C356" w:rsidR="008E10E9" w:rsidRPr="000531C4" w:rsidRDefault="008E10E9" w:rsidP="008E10E9">
      <w:pPr>
        <w:pStyle w:val="1Akapit"/>
        <w:spacing w:after="160" w:line="259" w:lineRule="auto"/>
        <w:jc w:val="left"/>
      </w:pPr>
      <w:r w:rsidRPr="000531C4">
        <w:t>Przykład kartogramu przedstawiono na rys.</w:t>
      </w:r>
      <w:r w:rsidR="00916996" w:rsidRPr="000531C4">
        <w:t xml:space="preserve"> 4.8</w:t>
      </w:r>
      <w:r w:rsidRPr="000531C4">
        <w:t>.2.1.</w:t>
      </w:r>
    </w:p>
    <w:p w14:paraId="366AFED5" w14:textId="77777777" w:rsidR="008E10E9" w:rsidRPr="000531C4" w:rsidRDefault="008E10E9" w:rsidP="008E10E9">
      <w:pPr>
        <w:pStyle w:val="1Akapit"/>
        <w:numPr>
          <w:ilvl w:val="0"/>
          <w:numId w:val="0"/>
        </w:numPr>
        <w:spacing w:after="160" w:line="259" w:lineRule="auto"/>
        <w:jc w:val="center"/>
      </w:pPr>
      <w:r w:rsidRPr="000531C4">
        <w:rPr>
          <w:noProof/>
          <w:lang w:eastAsia="pl-PL"/>
        </w:rPr>
        <w:lastRenderedPageBreak/>
        <w:drawing>
          <wp:inline distT="0" distB="0" distL="0" distR="0" wp14:anchorId="0C029979" wp14:editId="5AC66C74">
            <wp:extent cx="5324475" cy="5241840"/>
            <wp:effectExtent l="19050" t="19050" r="9525" b="1651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 59"/>
                    <pic:cNvPicPr/>
                  </pic:nvPicPr>
                  <pic:blipFill rotWithShape="1">
                    <a:blip r:embed="rId59">
                      <a:extLst>
                        <a:ext uri="{28A0092B-C50C-407E-A947-70E740481C1C}">
                          <a14:useLocalDpi xmlns:a14="http://schemas.microsoft.com/office/drawing/2010/main" val="0"/>
                        </a:ext>
                      </a:extLst>
                    </a:blip>
                    <a:srcRect l="433" r="-424"/>
                    <a:stretch/>
                  </pic:blipFill>
                  <pic:spPr bwMode="auto">
                    <a:xfrm>
                      <a:off x="0" y="0"/>
                      <a:ext cx="5325398" cy="5242748"/>
                    </a:xfrm>
                    <a:prstGeom prst="rect">
                      <a:avLst/>
                    </a:prstGeom>
                    <a:ln w="9525" cap="flat" cmpd="sng" algn="ctr">
                      <a:solidFill>
                        <a:srgbClr val="00B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1BF0453" w14:textId="3D318F55" w:rsidR="008E10E9" w:rsidRPr="000531C4" w:rsidRDefault="008E10E9" w:rsidP="008E10E9">
      <w:pPr>
        <w:pStyle w:val="Rysunekpodpis"/>
      </w:pPr>
      <w:r w:rsidRPr="000531C4">
        <w:t xml:space="preserve">Rys. </w:t>
      </w:r>
      <w:r w:rsidR="00916996" w:rsidRPr="000531C4">
        <w:t>4.8</w:t>
      </w:r>
      <w:r w:rsidRPr="000531C4">
        <w:t>.2.1 Przykładowy kartogram prognozowanego natężenia ruchu na skrzyżowaniu</w:t>
      </w:r>
    </w:p>
    <w:p w14:paraId="5815C0EA" w14:textId="020798C0" w:rsidR="009B7186" w:rsidRPr="000531C4" w:rsidRDefault="008E10E9">
      <w:pPr>
        <w:spacing w:after="160" w:line="259" w:lineRule="auto"/>
        <w:jc w:val="left"/>
      </w:pPr>
      <w:r w:rsidRPr="000531C4">
        <w:br w:type="page"/>
      </w:r>
      <w:r w:rsidR="009B7186" w:rsidRPr="000531C4">
        <w:lastRenderedPageBreak/>
        <w:br w:type="page"/>
      </w:r>
    </w:p>
    <w:p w14:paraId="04D48EFA" w14:textId="2AD3AD81" w:rsidR="002A73F9" w:rsidRPr="000531C4" w:rsidRDefault="00C96B5A" w:rsidP="00CE7421">
      <w:pPr>
        <w:pStyle w:val="1Rozdzia"/>
        <w:outlineLvl w:val="0"/>
      </w:pPr>
      <w:bookmarkStart w:id="51" w:name="_Toc109900742"/>
      <w:r w:rsidRPr="000531C4">
        <w:lastRenderedPageBreak/>
        <w:t xml:space="preserve">Procedura postępowania dla analiz </w:t>
      </w:r>
      <w:r w:rsidR="00545B91" w:rsidRPr="000531C4">
        <w:t xml:space="preserve">i prognoz </w:t>
      </w:r>
      <w:r w:rsidRPr="000531C4">
        <w:t>ruchu</w:t>
      </w:r>
      <w:bookmarkEnd w:id="51"/>
    </w:p>
    <w:p w14:paraId="35BF5AF2" w14:textId="79C7D7FF" w:rsidR="002A73F9" w:rsidRPr="000531C4" w:rsidRDefault="008E4BEB">
      <w:pPr>
        <w:pStyle w:val="1Akapit"/>
        <w:numPr>
          <w:ilvl w:val="0"/>
          <w:numId w:val="66"/>
        </w:numPr>
      </w:pPr>
      <w:r w:rsidRPr="000531C4">
        <w:t>Schematy</w:t>
      </w:r>
      <w:r w:rsidR="00B03452" w:rsidRPr="000531C4">
        <w:t xml:space="preserve"> postępowania przy wykonywaniu analiz i prognoz ruchu, z uwzględnieniem obszarów miejskich i zamiejskich, zaprezentowano osobno dla:</w:t>
      </w:r>
    </w:p>
    <w:p w14:paraId="2FC91B97" w14:textId="5F7F9BEF" w:rsidR="00B03452" w:rsidRPr="000531C4" w:rsidRDefault="00B03452">
      <w:pPr>
        <w:pStyle w:val="aLitera"/>
        <w:numPr>
          <w:ilvl w:val="0"/>
          <w:numId w:val="72"/>
        </w:numPr>
      </w:pPr>
      <w:r w:rsidRPr="000531C4">
        <w:t>odcinków dróg,</w:t>
      </w:r>
    </w:p>
    <w:p w14:paraId="6243523C" w14:textId="3D8E1071" w:rsidR="00B03452" w:rsidRPr="000531C4" w:rsidRDefault="00B03452">
      <w:pPr>
        <w:pStyle w:val="aLitera"/>
        <w:numPr>
          <w:ilvl w:val="0"/>
          <w:numId w:val="62"/>
        </w:numPr>
      </w:pPr>
      <w:r w:rsidRPr="000531C4">
        <w:t>skrzyżowań, węzłów, zjazdów, wyjazdów lub wjazdów,</w:t>
      </w:r>
    </w:p>
    <w:p w14:paraId="0E19991E" w14:textId="02B656F0" w:rsidR="00B03452" w:rsidRPr="000531C4" w:rsidRDefault="00B03452">
      <w:pPr>
        <w:pStyle w:val="aLitera"/>
        <w:numPr>
          <w:ilvl w:val="0"/>
          <w:numId w:val="62"/>
        </w:numPr>
      </w:pPr>
      <w:r w:rsidRPr="000531C4">
        <w:t xml:space="preserve">inwestycji </w:t>
      </w:r>
      <w:r w:rsidR="00267FF3" w:rsidRPr="000531C4">
        <w:t>niedrogowych</w:t>
      </w:r>
      <w:r w:rsidRPr="000531C4">
        <w:t>.</w:t>
      </w:r>
    </w:p>
    <w:p w14:paraId="2831EE0F" w14:textId="10C49018" w:rsidR="008E4BEB" w:rsidRPr="000531C4" w:rsidRDefault="00FA2792" w:rsidP="008E4BEB">
      <w:pPr>
        <w:pStyle w:val="1Akapit"/>
      </w:pPr>
      <w:r w:rsidRPr="000531C4">
        <w:t xml:space="preserve">Schematy stosuje się </w:t>
      </w:r>
      <w:r w:rsidR="007C02D8" w:rsidRPr="000531C4">
        <w:t>zarówno w odniesieniu do jezdni jak i:</w:t>
      </w:r>
    </w:p>
    <w:p w14:paraId="5FD8973F" w14:textId="3BB9FBEA" w:rsidR="007C02D8" w:rsidRPr="000531C4" w:rsidRDefault="007C02D8">
      <w:pPr>
        <w:pStyle w:val="aLitera"/>
        <w:numPr>
          <w:ilvl w:val="0"/>
          <w:numId w:val="75"/>
        </w:numPr>
      </w:pPr>
      <w:r w:rsidRPr="000531C4">
        <w:t>dróg dla pieszych,</w:t>
      </w:r>
    </w:p>
    <w:p w14:paraId="098C5290" w14:textId="5BE00202" w:rsidR="007C02D8" w:rsidRPr="000531C4" w:rsidRDefault="007C02D8">
      <w:pPr>
        <w:pStyle w:val="aLitera"/>
        <w:numPr>
          <w:ilvl w:val="0"/>
          <w:numId w:val="75"/>
        </w:numPr>
      </w:pPr>
      <w:r w:rsidRPr="000531C4">
        <w:t>dróg dla pieszych i rowerów,</w:t>
      </w:r>
    </w:p>
    <w:p w14:paraId="6E04CEB6" w14:textId="2E35AAA3" w:rsidR="007C02D8" w:rsidRPr="000531C4" w:rsidRDefault="007C02D8">
      <w:pPr>
        <w:pStyle w:val="aLitera"/>
        <w:numPr>
          <w:ilvl w:val="0"/>
          <w:numId w:val="75"/>
        </w:numPr>
      </w:pPr>
      <w:r w:rsidRPr="000531C4">
        <w:t>dróg dla rowerów.</w:t>
      </w:r>
    </w:p>
    <w:p w14:paraId="61274587" w14:textId="0E8C4B1C" w:rsidR="00B03452" w:rsidRPr="000531C4" w:rsidRDefault="00B03452" w:rsidP="00AA789B">
      <w:pPr>
        <w:pStyle w:val="11Podrozdzia"/>
        <w:outlineLvl w:val="1"/>
      </w:pPr>
      <w:bookmarkStart w:id="52" w:name="_Toc109900743"/>
      <w:r w:rsidRPr="000531C4">
        <w:t>Odcinki dróg</w:t>
      </w:r>
      <w:bookmarkEnd w:id="52"/>
    </w:p>
    <w:p w14:paraId="25A44681" w14:textId="6BF8AF4E" w:rsidR="0046341A" w:rsidRPr="000531C4" w:rsidRDefault="006E04B9">
      <w:pPr>
        <w:pStyle w:val="1Akapit"/>
        <w:numPr>
          <w:ilvl w:val="0"/>
          <w:numId w:val="53"/>
        </w:numPr>
      </w:pPr>
      <w:r w:rsidRPr="000531C4">
        <w:t>Schemat</w:t>
      </w:r>
      <w:r w:rsidR="0046341A" w:rsidRPr="000531C4">
        <w:t xml:space="preserve"> postępowania</w:t>
      </w:r>
      <w:r w:rsidR="001000A4" w:rsidRPr="000531C4">
        <w:t xml:space="preserve"> dla przeprowadzenia analiz </w:t>
      </w:r>
      <w:r w:rsidR="00425C7E" w:rsidRPr="000531C4">
        <w:t xml:space="preserve">i prognoz ruchu </w:t>
      </w:r>
      <w:r w:rsidR="006666FE" w:rsidRPr="000531C4">
        <w:t xml:space="preserve">dla odcinków dróg między skrzyżowaniami </w:t>
      </w:r>
      <w:r w:rsidR="00425C7E" w:rsidRPr="000531C4">
        <w:t>została przedstawiona w tabeli</w:t>
      </w:r>
      <w:r w:rsidR="00A6678A" w:rsidRPr="000531C4">
        <w:t xml:space="preserve"> 5.1.1.</w:t>
      </w:r>
      <w:r w:rsidR="005F7212" w:rsidRPr="000531C4">
        <w:t xml:space="preserve"> </w:t>
      </w:r>
    </w:p>
    <w:p w14:paraId="0A424D8E" w14:textId="67F16DB2" w:rsidR="00777D2C" w:rsidRPr="000531C4" w:rsidRDefault="00777D2C" w:rsidP="00777D2C">
      <w:pPr>
        <w:pStyle w:val="TabelaPodpis"/>
      </w:pPr>
      <w:r w:rsidRPr="000531C4">
        <w:t xml:space="preserve">Tab. </w:t>
      </w:r>
      <w:r w:rsidR="00A6678A" w:rsidRPr="000531C4">
        <w:t>5</w:t>
      </w:r>
      <w:r w:rsidRPr="000531C4">
        <w:t xml:space="preserve">.1.1 </w:t>
      </w:r>
      <w:r w:rsidR="006E04B9" w:rsidRPr="000531C4">
        <w:t>Schemat</w:t>
      </w:r>
      <w:r w:rsidRPr="000531C4">
        <w:t xml:space="preserve"> </w:t>
      </w:r>
      <w:r w:rsidR="00B67178" w:rsidRPr="000531C4">
        <w:t xml:space="preserve">postępowania </w:t>
      </w:r>
      <w:r w:rsidR="0012740C" w:rsidRPr="000531C4">
        <w:t>na odcinku drogi pomiędzy skrzyżowaniami</w:t>
      </w:r>
    </w:p>
    <w:tbl>
      <w:tblPr>
        <w:tblStyle w:val="Tabela-Siatka"/>
        <w:tblW w:w="5000" w:type="pct"/>
        <w:tblLayout w:type="fixed"/>
        <w:tblLook w:val="04A0" w:firstRow="1" w:lastRow="0" w:firstColumn="1" w:lastColumn="0" w:noHBand="0" w:noVBand="1"/>
      </w:tblPr>
      <w:tblGrid>
        <w:gridCol w:w="1234"/>
        <w:gridCol w:w="1738"/>
        <w:gridCol w:w="1709"/>
        <w:gridCol w:w="2118"/>
        <w:gridCol w:w="2262"/>
      </w:tblGrid>
      <w:tr w:rsidR="00AB4E08" w:rsidRPr="000531C4" w14:paraId="7437B539" w14:textId="692A8FD9" w:rsidTr="00821D5B">
        <w:trPr>
          <w:tblHeader/>
        </w:trPr>
        <w:tc>
          <w:tcPr>
            <w:tcW w:w="681" w:type="pct"/>
            <w:vMerge w:val="restart"/>
            <w:tcBorders>
              <w:top w:val="single" w:sz="4" w:space="0" w:color="00B050"/>
              <w:left w:val="single" w:sz="4" w:space="0" w:color="00B050"/>
              <w:right w:val="single" w:sz="4" w:space="0" w:color="00B050"/>
            </w:tcBorders>
            <w:shd w:val="clear" w:color="auto" w:fill="auto"/>
          </w:tcPr>
          <w:p w14:paraId="2CA60765" w14:textId="77777777" w:rsidR="00AB4E08" w:rsidRPr="000531C4" w:rsidRDefault="00AB4E08" w:rsidP="00C33B13">
            <w:pPr>
              <w:pStyle w:val="Tabelatredolewej"/>
              <w:rPr>
                <w:b/>
                <w:bCs/>
              </w:rPr>
            </w:pPr>
            <w:r w:rsidRPr="000531C4">
              <w:rPr>
                <w:b/>
                <w:bCs/>
              </w:rPr>
              <w:t xml:space="preserve">Element </w:t>
            </w:r>
          </w:p>
        </w:tc>
        <w:tc>
          <w:tcPr>
            <w:tcW w:w="4319" w:type="pct"/>
            <w:gridSpan w:val="4"/>
            <w:tcBorders>
              <w:top w:val="single" w:sz="4" w:space="0" w:color="00B050"/>
              <w:left w:val="single" w:sz="4" w:space="0" w:color="00B050"/>
              <w:bottom w:val="single" w:sz="4" w:space="0" w:color="00B050"/>
              <w:right w:val="single" w:sz="4" w:space="0" w:color="00B050"/>
            </w:tcBorders>
            <w:shd w:val="clear" w:color="auto" w:fill="auto"/>
          </w:tcPr>
          <w:p w14:paraId="20DD708B" w14:textId="62F8811A" w:rsidR="00AB4E08" w:rsidRPr="000531C4" w:rsidRDefault="00AB4E08" w:rsidP="0028366D">
            <w:pPr>
              <w:pStyle w:val="Tabelatredolewej"/>
              <w:rPr>
                <w:b/>
                <w:bCs/>
              </w:rPr>
            </w:pPr>
            <w:r w:rsidRPr="000531C4">
              <w:rPr>
                <w:b/>
                <w:bCs/>
              </w:rPr>
              <w:t>Opis</w:t>
            </w:r>
          </w:p>
        </w:tc>
      </w:tr>
      <w:tr w:rsidR="00AB4E08" w:rsidRPr="000531C4" w14:paraId="1E4836D2" w14:textId="77777777" w:rsidTr="00821D5B">
        <w:trPr>
          <w:tblHeader/>
        </w:trPr>
        <w:tc>
          <w:tcPr>
            <w:tcW w:w="681" w:type="pct"/>
            <w:vMerge/>
            <w:tcBorders>
              <w:left w:val="single" w:sz="4" w:space="0" w:color="00B050"/>
              <w:bottom w:val="single" w:sz="4" w:space="0" w:color="00B050"/>
              <w:right w:val="single" w:sz="4" w:space="0" w:color="00B050"/>
            </w:tcBorders>
            <w:shd w:val="clear" w:color="auto" w:fill="auto"/>
          </w:tcPr>
          <w:p w14:paraId="2E0C19FF" w14:textId="77777777" w:rsidR="00AB4E08" w:rsidRPr="000531C4" w:rsidRDefault="00AB4E08" w:rsidP="00C33B13">
            <w:pPr>
              <w:pStyle w:val="Tabelatredolewej"/>
              <w:rPr>
                <w:b/>
                <w:bCs/>
              </w:rPr>
            </w:pPr>
          </w:p>
        </w:tc>
        <w:tc>
          <w:tcPr>
            <w:tcW w:w="1902" w:type="pct"/>
            <w:gridSpan w:val="2"/>
            <w:tcBorders>
              <w:top w:val="single" w:sz="4" w:space="0" w:color="00B050"/>
              <w:left w:val="single" w:sz="4" w:space="0" w:color="00B050"/>
              <w:bottom w:val="single" w:sz="4" w:space="0" w:color="00B050"/>
              <w:right w:val="single" w:sz="4" w:space="0" w:color="00B050"/>
            </w:tcBorders>
            <w:shd w:val="clear" w:color="auto" w:fill="auto"/>
          </w:tcPr>
          <w:p w14:paraId="214E0688" w14:textId="5E212B1A" w:rsidR="00AB4E08" w:rsidRPr="000531C4" w:rsidRDefault="00AB4E08" w:rsidP="00C33B13">
            <w:pPr>
              <w:pStyle w:val="Tabelatredolewej"/>
              <w:rPr>
                <w:b/>
                <w:bCs/>
              </w:rPr>
            </w:pPr>
            <w:r w:rsidRPr="000531C4">
              <w:rPr>
                <w:b/>
                <w:bCs/>
              </w:rPr>
              <w:t>Obszar miejski</w:t>
            </w:r>
          </w:p>
        </w:tc>
        <w:tc>
          <w:tcPr>
            <w:tcW w:w="2417" w:type="pct"/>
            <w:gridSpan w:val="2"/>
            <w:tcBorders>
              <w:top w:val="single" w:sz="4" w:space="0" w:color="00B050"/>
              <w:left w:val="single" w:sz="4" w:space="0" w:color="00B050"/>
              <w:bottom w:val="single" w:sz="4" w:space="0" w:color="00B050"/>
              <w:right w:val="single" w:sz="4" w:space="0" w:color="00B050"/>
            </w:tcBorders>
            <w:shd w:val="clear" w:color="auto" w:fill="auto"/>
          </w:tcPr>
          <w:p w14:paraId="495D6067" w14:textId="72ED3833" w:rsidR="00AB4E08" w:rsidRPr="000531C4" w:rsidRDefault="00AB4E08" w:rsidP="00C33B13">
            <w:pPr>
              <w:pStyle w:val="Tabelatredolewej"/>
              <w:rPr>
                <w:b/>
                <w:bCs/>
              </w:rPr>
            </w:pPr>
            <w:r w:rsidRPr="000531C4">
              <w:rPr>
                <w:b/>
                <w:bCs/>
              </w:rPr>
              <w:t>Obszar zamiejski</w:t>
            </w:r>
          </w:p>
        </w:tc>
      </w:tr>
      <w:tr w:rsidR="00AB4E08" w:rsidRPr="000531C4" w14:paraId="08064590" w14:textId="77777777" w:rsidTr="00821D5B">
        <w:tc>
          <w:tcPr>
            <w:tcW w:w="681" w:type="pct"/>
            <w:tcBorders>
              <w:top w:val="single" w:sz="4" w:space="0" w:color="00B050"/>
              <w:left w:val="single" w:sz="4" w:space="0" w:color="00B050"/>
              <w:bottom w:val="single" w:sz="4" w:space="0" w:color="00B050"/>
              <w:right w:val="single" w:sz="4" w:space="0" w:color="00B050"/>
            </w:tcBorders>
          </w:tcPr>
          <w:p w14:paraId="2C211D95" w14:textId="6DF0473D" w:rsidR="00AB4E08" w:rsidRPr="000531C4" w:rsidRDefault="00AB4E08" w:rsidP="00056FC8">
            <w:pPr>
              <w:pStyle w:val="Tabelatredolewej"/>
              <w:rPr>
                <w:b/>
                <w:bCs/>
              </w:rPr>
            </w:pPr>
            <w:r w:rsidRPr="000531C4">
              <w:rPr>
                <w:b/>
                <w:bCs/>
              </w:rPr>
              <w:t>Charakterystyka inwestycji</w:t>
            </w:r>
          </w:p>
        </w:tc>
        <w:tc>
          <w:tcPr>
            <w:tcW w:w="4319" w:type="pct"/>
            <w:gridSpan w:val="4"/>
            <w:tcBorders>
              <w:top w:val="single" w:sz="4" w:space="0" w:color="00B050"/>
              <w:left w:val="single" w:sz="4" w:space="0" w:color="00B050"/>
              <w:bottom w:val="single" w:sz="4" w:space="0" w:color="00B050"/>
              <w:right w:val="single" w:sz="4" w:space="0" w:color="00B050"/>
            </w:tcBorders>
          </w:tcPr>
          <w:p w14:paraId="65EE74DE" w14:textId="25661487" w:rsidR="00AB4E08" w:rsidRPr="000531C4" w:rsidRDefault="00AB4E08" w:rsidP="00056FC8">
            <w:pPr>
              <w:pStyle w:val="Tabelatredolewej"/>
            </w:pPr>
            <w:r w:rsidRPr="000531C4">
              <w:t>Opis inwestycji, charakterystyka, część rysunkowa</w:t>
            </w:r>
          </w:p>
        </w:tc>
      </w:tr>
      <w:tr w:rsidR="003C66FC" w:rsidRPr="000531C4" w14:paraId="747C05C6" w14:textId="77777777" w:rsidTr="00821D5B">
        <w:tc>
          <w:tcPr>
            <w:tcW w:w="681" w:type="pct"/>
            <w:tcBorders>
              <w:top w:val="single" w:sz="4" w:space="0" w:color="00B050"/>
              <w:left w:val="single" w:sz="4" w:space="0" w:color="00B050"/>
              <w:bottom w:val="single" w:sz="4" w:space="0" w:color="00B050"/>
              <w:right w:val="single" w:sz="4" w:space="0" w:color="00B050"/>
            </w:tcBorders>
          </w:tcPr>
          <w:p w14:paraId="456EB9CD" w14:textId="0633EDDE" w:rsidR="003C66FC" w:rsidRPr="000531C4" w:rsidRDefault="003C66FC" w:rsidP="00056FC8">
            <w:pPr>
              <w:pStyle w:val="Tabelatredolewej"/>
              <w:rPr>
                <w:b/>
                <w:bCs/>
              </w:rPr>
            </w:pPr>
            <w:r w:rsidRPr="000531C4">
              <w:rPr>
                <w:b/>
                <w:bCs/>
              </w:rPr>
              <w:t>Obszar oddziaływania inwestycji</w:t>
            </w:r>
          </w:p>
        </w:tc>
        <w:tc>
          <w:tcPr>
            <w:tcW w:w="4319" w:type="pct"/>
            <w:gridSpan w:val="4"/>
            <w:tcBorders>
              <w:top w:val="single" w:sz="4" w:space="0" w:color="00B050"/>
              <w:left w:val="single" w:sz="4" w:space="0" w:color="00B050"/>
              <w:bottom w:val="single" w:sz="4" w:space="0" w:color="00B050"/>
              <w:right w:val="single" w:sz="4" w:space="0" w:color="00B050"/>
            </w:tcBorders>
          </w:tcPr>
          <w:p w14:paraId="39906B95" w14:textId="318BCA2E" w:rsidR="003C66FC" w:rsidRPr="000531C4" w:rsidRDefault="003C66FC" w:rsidP="00056FC8">
            <w:pPr>
              <w:pStyle w:val="Tabelatredolewej"/>
            </w:pPr>
            <w:r w:rsidRPr="000531C4">
              <w:t>Określenie obszaru oddziaływania inwestycji, w tym skrzyżowań, miejsc włączeń do układu drogowego</w:t>
            </w:r>
          </w:p>
        </w:tc>
      </w:tr>
      <w:tr w:rsidR="000C2408" w:rsidRPr="000531C4" w14:paraId="45709021" w14:textId="77777777" w:rsidTr="00821D5B">
        <w:tc>
          <w:tcPr>
            <w:tcW w:w="681" w:type="pct"/>
            <w:tcBorders>
              <w:top w:val="single" w:sz="4" w:space="0" w:color="00B050"/>
              <w:left w:val="single" w:sz="4" w:space="0" w:color="00B050"/>
              <w:bottom w:val="single" w:sz="4" w:space="0" w:color="00B050"/>
              <w:right w:val="single" w:sz="4" w:space="0" w:color="00B050"/>
            </w:tcBorders>
          </w:tcPr>
          <w:p w14:paraId="2672C7B9" w14:textId="2B84F1F4" w:rsidR="000C2408" w:rsidRPr="000531C4" w:rsidRDefault="000C2408" w:rsidP="00056FC8">
            <w:pPr>
              <w:pStyle w:val="Tabelatredolewej"/>
              <w:rPr>
                <w:b/>
                <w:bCs/>
              </w:rPr>
            </w:pPr>
            <w:r w:rsidRPr="000531C4">
              <w:rPr>
                <w:b/>
                <w:bCs/>
              </w:rPr>
              <w:t>Dane o geometrii</w:t>
            </w:r>
          </w:p>
        </w:tc>
        <w:tc>
          <w:tcPr>
            <w:tcW w:w="4319" w:type="pct"/>
            <w:gridSpan w:val="4"/>
            <w:tcBorders>
              <w:top w:val="single" w:sz="4" w:space="0" w:color="00B050"/>
              <w:left w:val="single" w:sz="4" w:space="0" w:color="00B050"/>
              <w:bottom w:val="single" w:sz="4" w:space="0" w:color="00B050"/>
              <w:right w:val="single" w:sz="4" w:space="0" w:color="00B050"/>
            </w:tcBorders>
          </w:tcPr>
          <w:p w14:paraId="619C54DD" w14:textId="0A38D208" w:rsidR="000C2408" w:rsidRPr="000531C4" w:rsidRDefault="000C2408" w:rsidP="00056FC8">
            <w:pPr>
              <w:pStyle w:val="Tabelatredolewej"/>
            </w:pPr>
            <w:r w:rsidRPr="000531C4">
              <w:t>Inwentaryzacja terenowa</w:t>
            </w:r>
            <w:r w:rsidR="00840D21" w:rsidRPr="000531C4">
              <w:t>, dane zarządców dróg</w:t>
            </w:r>
          </w:p>
        </w:tc>
      </w:tr>
      <w:tr w:rsidR="00132C20" w:rsidRPr="000531C4" w14:paraId="4E068182" w14:textId="77777777" w:rsidTr="00821D5B">
        <w:tc>
          <w:tcPr>
            <w:tcW w:w="681" w:type="pct"/>
            <w:tcBorders>
              <w:top w:val="single" w:sz="4" w:space="0" w:color="00B050"/>
              <w:left w:val="single" w:sz="4" w:space="0" w:color="00B050"/>
              <w:bottom w:val="single" w:sz="4" w:space="0" w:color="00B050"/>
              <w:right w:val="single" w:sz="4" w:space="0" w:color="00B050"/>
            </w:tcBorders>
          </w:tcPr>
          <w:p w14:paraId="1F655D18" w14:textId="6553FD83" w:rsidR="00132C20" w:rsidRPr="000531C4" w:rsidRDefault="009754E9" w:rsidP="00056FC8">
            <w:pPr>
              <w:pStyle w:val="Tabelatredolewej"/>
              <w:rPr>
                <w:b/>
                <w:bCs/>
              </w:rPr>
            </w:pPr>
            <w:r w:rsidRPr="000531C4">
              <w:rPr>
                <w:b/>
                <w:bCs/>
              </w:rPr>
              <w:t>Dane o ruchu drogowym</w:t>
            </w:r>
          </w:p>
        </w:tc>
        <w:tc>
          <w:tcPr>
            <w:tcW w:w="1902" w:type="pct"/>
            <w:gridSpan w:val="2"/>
            <w:tcBorders>
              <w:top w:val="single" w:sz="4" w:space="0" w:color="00B050"/>
              <w:left w:val="single" w:sz="4" w:space="0" w:color="00B050"/>
              <w:bottom w:val="single" w:sz="4" w:space="0" w:color="00B050"/>
              <w:right w:val="single" w:sz="4" w:space="0" w:color="00B050"/>
            </w:tcBorders>
          </w:tcPr>
          <w:p w14:paraId="6F9E24B4" w14:textId="77777777" w:rsidR="008C5423" w:rsidRPr="000531C4" w:rsidRDefault="008C5423" w:rsidP="008C5423">
            <w:pPr>
              <w:pStyle w:val="Tabelatredolewej"/>
            </w:pPr>
            <w:r w:rsidRPr="000531C4">
              <w:t>Pomiary natężenia ruchu drogowego (w zależności od potrzeb)</w:t>
            </w:r>
          </w:p>
          <w:p w14:paraId="0EB11BCB" w14:textId="03A61E2A" w:rsidR="00132C20" w:rsidRPr="000531C4" w:rsidRDefault="00BD206F" w:rsidP="00BD206F">
            <w:pPr>
              <w:pStyle w:val="Tabelatredolewej"/>
            </w:pPr>
            <w:r w:rsidRPr="000531C4">
              <w:t xml:space="preserve">Dane zarządcy drogi (nie starsze niż </w:t>
            </w:r>
            <w:r w:rsidR="00386BE9" w:rsidRPr="000531C4">
              <w:t>2 lata</w:t>
            </w:r>
            <w:r w:rsidRPr="000531C4">
              <w:t>, spełniające wymogi analizy)</w:t>
            </w:r>
          </w:p>
        </w:tc>
        <w:tc>
          <w:tcPr>
            <w:tcW w:w="2417" w:type="pct"/>
            <w:gridSpan w:val="2"/>
            <w:tcBorders>
              <w:top w:val="single" w:sz="4" w:space="0" w:color="00B050"/>
              <w:left w:val="single" w:sz="4" w:space="0" w:color="00B050"/>
              <w:bottom w:val="single" w:sz="4" w:space="0" w:color="00B050"/>
              <w:right w:val="single" w:sz="4" w:space="0" w:color="00B050"/>
            </w:tcBorders>
          </w:tcPr>
          <w:p w14:paraId="2140F07B" w14:textId="77777777" w:rsidR="008C5423" w:rsidRPr="000531C4" w:rsidRDefault="008C5423" w:rsidP="008C5423">
            <w:pPr>
              <w:pStyle w:val="Tabelatredolewej"/>
            </w:pPr>
            <w:r w:rsidRPr="000531C4">
              <w:t>Pomiary natężenia ruchu drogowego (w zależności od potrzeb)</w:t>
            </w:r>
          </w:p>
          <w:p w14:paraId="09299A9D" w14:textId="77777777" w:rsidR="009D373E" w:rsidRPr="000531C4" w:rsidRDefault="009D373E" w:rsidP="009D373E">
            <w:pPr>
              <w:pStyle w:val="Tabelatredolewej"/>
            </w:pPr>
            <w:r w:rsidRPr="000531C4">
              <w:t>Dane z SCPR (jeśli są dostępne)</w:t>
            </w:r>
          </w:p>
          <w:p w14:paraId="0FBEA783" w14:textId="04568C75" w:rsidR="00386BE9" w:rsidRPr="000531C4" w:rsidRDefault="00386BE9" w:rsidP="009D373E">
            <w:pPr>
              <w:pStyle w:val="Tabelatredolewej"/>
            </w:pPr>
            <w:r w:rsidRPr="000531C4">
              <w:t>Dane z GPR (jeśli są dostępne)</w:t>
            </w:r>
          </w:p>
          <w:p w14:paraId="3B83E575" w14:textId="23B0707E" w:rsidR="00132C20" w:rsidRPr="000531C4" w:rsidRDefault="009D373E" w:rsidP="009D373E">
            <w:pPr>
              <w:pStyle w:val="Tabelatredolewej"/>
            </w:pPr>
            <w:r w:rsidRPr="000531C4">
              <w:t xml:space="preserve">Dane zarządcy drogi (nie starsze niż </w:t>
            </w:r>
            <w:r w:rsidR="00386BE9" w:rsidRPr="000531C4">
              <w:t>2 lata</w:t>
            </w:r>
            <w:r w:rsidRPr="000531C4">
              <w:t>, spełniające wymogi analizy)</w:t>
            </w:r>
          </w:p>
        </w:tc>
      </w:tr>
      <w:tr w:rsidR="00132C20" w:rsidRPr="000531C4" w14:paraId="2306A69E" w14:textId="77777777" w:rsidTr="00821D5B">
        <w:tc>
          <w:tcPr>
            <w:tcW w:w="681" w:type="pct"/>
            <w:tcBorders>
              <w:top w:val="single" w:sz="4" w:space="0" w:color="00B050"/>
              <w:left w:val="single" w:sz="4" w:space="0" w:color="00B050"/>
              <w:bottom w:val="single" w:sz="4" w:space="0" w:color="00B050"/>
              <w:right w:val="single" w:sz="4" w:space="0" w:color="00B050"/>
            </w:tcBorders>
          </w:tcPr>
          <w:p w14:paraId="50C8A799" w14:textId="28E74134" w:rsidR="00132C20" w:rsidRPr="000531C4" w:rsidRDefault="009754E9" w:rsidP="00056FC8">
            <w:pPr>
              <w:pStyle w:val="Tabelatredolewej"/>
              <w:rPr>
                <w:b/>
                <w:bCs/>
              </w:rPr>
            </w:pPr>
            <w:r w:rsidRPr="000531C4">
              <w:rPr>
                <w:b/>
                <w:bCs/>
              </w:rPr>
              <w:t>Struktura rodzajowa</w:t>
            </w:r>
          </w:p>
        </w:tc>
        <w:tc>
          <w:tcPr>
            <w:tcW w:w="1902" w:type="pct"/>
            <w:gridSpan w:val="2"/>
            <w:tcBorders>
              <w:top w:val="single" w:sz="4" w:space="0" w:color="00B050"/>
              <w:left w:val="single" w:sz="4" w:space="0" w:color="00B050"/>
              <w:bottom w:val="single" w:sz="4" w:space="0" w:color="00B050"/>
              <w:right w:val="single" w:sz="4" w:space="0" w:color="00B050"/>
            </w:tcBorders>
          </w:tcPr>
          <w:p w14:paraId="3CD27E1C" w14:textId="5AA2C9AE" w:rsidR="00132C20" w:rsidRPr="000531C4" w:rsidRDefault="002713D1" w:rsidP="00056FC8">
            <w:pPr>
              <w:pStyle w:val="Tabelatredolewej"/>
            </w:pPr>
            <w:r w:rsidRPr="000531C4">
              <w:t>Rozszerzona</w:t>
            </w:r>
          </w:p>
        </w:tc>
        <w:tc>
          <w:tcPr>
            <w:tcW w:w="2417" w:type="pct"/>
            <w:gridSpan w:val="2"/>
            <w:tcBorders>
              <w:top w:val="single" w:sz="4" w:space="0" w:color="00B050"/>
              <w:left w:val="single" w:sz="4" w:space="0" w:color="00B050"/>
              <w:bottom w:val="single" w:sz="4" w:space="0" w:color="00B050"/>
              <w:right w:val="single" w:sz="4" w:space="0" w:color="00B050"/>
            </w:tcBorders>
          </w:tcPr>
          <w:p w14:paraId="723CD6BB" w14:textId="287CCDF6" w:rsidR="00132C20" w:rsidRPr="000531C4" w:rsidRDefault="002713D1" w:rsidP="00056FC8">
            <w:pPr>
              <w:pStyle w:val="Tabelatredolewej"/>
            </w:pPr>
            <w:r w:rsidRPr="000531C4">
              <w:t>Podstawowa</w:t>
            </w:r>
          </w:p>
        </w:tc>
      </w:tr>
      <w:tr w:rsidR="00A6724A" w:rsidRPr="000531C4" w14:paraId="35437C48" w14:textId="77777777" w:rsidTr="00821D5B">
        <w:tc>
          <w:tcPr>
            <w:tcW w:w="681" w:type="pct"/>
            <w:tcBorders>
              <w:top w:val="single" w:sz="4" w:space="0" w:color="00B050"/>
              <w:left w:val="single" w:sz="4" w:space="0" w:color="00B050"/>
              <w:bottom w:val="single" w:sz="4" w:space="0" w:color="00B050"/>
              <w:right w:val="single" w:sz="4" w:space="0" w:color="00B050"/>
            </w:tcBorders>
          </w:tcPr>
          <w:p w14:paraId="74B38DAF" w14:textId="37501937" w:rsidR="00A6724A" w:rsidRPr="000531C4" w:rsidRDefault="00A6724A" w:rsidP="00056FC8">
            <w:pPr>
              <w:pStyle w:val="Tabelatredolewej"/>
              <w:rPr>
                <w:b/>
                <w:bCs/>
              </w:rPr>
            </w:pPr>
            <w:r w:rsidRPr="000531C4">
              <w:rPr>
                <w:b/>
                <w:bCs/>
              </w:rPr>
              <w:t>Okres analizy</w:t>
            </w:r>
          </w:p>
        </w:tc>
        <w:tc>
          <w:tcPr>
            <w:tcW w:w="1902" w:type="pct"/>
            <w:gridSpan w:val="2"/>
            <w:tcBorders>
              <w:top w:val="single" w:sz="4" w:space="0" w:color="00B050"/>
              <w:left w:val="single" w:sz="4" w:space="0" w:color="00B050"/>
              <w:bottom w:val="single" w:sz="4" w:space="0" w:color="00B050"/>
              <w:right w:val="single" w:sz="4" w:space="0" w:color="00B050"/>
            </w:tcBorders>
          </w:tcPr>
          <w:p w14:paraId="061DA75C" w14:textId="77777777" w:rsidR="00A6724A" w:rsidRPr="000531C4" w:rsidRDefault="00A6724A" w:rsidP="009410F6">
            <w:pPr>
              <w:pStyle w:val="Tabelatredolewej"/>
            </w:pPr>
            <w:r w:rsidRPr="000531C4">
              <w:t>Godzina szczytu porannego</w:t>
            </w:r>
          </w:p>
          <w:p w14:paraId="274F6D02" w14:textId="3AAA2D4B" w:rsidR="00A6724A" w:rsidRPr="000531C4" w:rsidRDefault="00A6724A" w:rsidP="009410F6">
            <w:pPr>
              <w:pStyle w:val="Tabelatredolewej"/>
            </w:pPr>
            <w:r w:rsidRPr="000531C4">
              <w:t>Godzina szczytu popołudniowego</w:t>
            </w:r>
          </w:p>
        </w:tc>
        <w:tc>
          <w:tcPr>
            <w:tcW w:w="1169" w:type="pct"/>
            <w:tcBorders>
              <w:top w:val="single" w:sz="4" w:space="0" w:color="00B050"/>
              <w:left w:val="single" w:sz="4" w:space="0" w:color="00B050"/>
              <w:bottom w:val="single" w:sz="4" w:space="0" w:color="00B050"/>
              <w:right w:val="single" w:sz="4" w:space="0" w:color="00B050"/>
            </w:tcBorders>
          </w:tcPr>
          <w:p w14:paraId="7DB2C467" w14:textId="3FBED63E" w:rsidR="00A6724A" w:rsidRPr="000531C4" w:rsidRDefault="00A6724A" w:rsidP="00CA0BB9">
            <w:pPr>
              <w:pStyle w:val="Tabelatredolewej"/>
            </w:pPr>
            <w:r w:rsidRPr="000531C4">
              <w:t>Doba</w:t>
            </w:r>
          </w:p>
        </w:tc>
        <w:tc>
          <w:tcPr>
            <w:tcW w:w="1248" w:type="pct"/>
            <w:tcBorders>
              <w:top w:val="single" w:sz="4" w:space="0" w:color="00B050"/>
              <w:left w:val="single" w:sz="4" w:space="0" w:color="00B050"/>
              <w:bottom w:val="single" w:sz="4" w:space="0" w:color="00B050"/>
              <w:right w:val="single" w:sz="4" w:space="0" w:color="00B050"/>
            </w:tcBorders>
          </w:tcPr>
          <w:p w14:paraId="634D14B3" w14:textId="77777777" w:rsidR="00A6724A" w:rsidRPr="000531C4" w:rsidRDefault="00A6724A" w:rsidP="00CA0BB9">
            <w:pPr>
              <w:pStyle w:val="Tabelatredolewej"/>
            </w:pPr>
            <w:r w:rsidRPr="000531C4">
              <w:t xml:space="preserve">Godzina szczytu porannego </w:t>
            </w:r>
          </w:p>
          <w:p w14:paraId="2D15B813" w14:textId="3C855CFC" w:rsidR="00A6724A" w:rsidRPr="000531C4" w:rsidRDefault="00A6724A" w:rsidP="00CA0BB9">
            <w:pPr>
              <w:pStyle w:val="Tabelatredolewej"/>
            </w:pPr>
            <w:r w:rsidRPr="000531C4">
              <w:t>Godzina szczytu popołudniowego</w:t>
            </w:r>
          </w:p>
        </w:tc>
      </w:tr>
      <w:tr w:rsidR="00132C20" w:rsidRPr="000531C4" w14:paraId="4956CE8D" w14:textId="77777777" w:rsidTr="00821D5B">
        <w:tc>
          <w:tcPr>
            <w:tcW w:w="681" w:type="pct"/>
            <w:tcBorders>
              <w:top w:val="single" w:sz="4" w:space="0" w:color="00B050"/>
              <w:left w:val="single" w:sz="4" w:space="0" w:color="00B050"/>
              <w:bottom w:val="single" w:sz="4" w:space="0" w:color="00B050"/>
              <w:right w:val="single" w:sz="4" w:space="0" w:color="00B050"/>
            </w:tcBorders>
          </w:tcPr>
          <w:p w14:paraId="28F9F692" w14:textId="424FA065" w:rsidR="00132C20" w:rsidRPr="000531C4" w:rsidRDefault="00464E6A" w:rsidP="00056FC8">
            <w:pPr>
              <w:pStyle w:val="Tabelatredolewej"/>
              <w:rPr>
                <w:b/>
                <w:bCs/>
              </w:rPr>
            </w:pPr>
            <w:r w:rsidRPr="000531C4">
              <w:rPr>
                <w:b/>
                <w:bCs/>
              </w:rPr>
              <w:t>Zakres analizy</w:t>
            </w:r>
          </w:p>
        </w:tc>
        <w:tc>
          <w:tcPr>
            <w:tcW w:w="1902" w:type="pct"/>
            <w:gridSpan w:val="2"/>
            <w:tcBorders>
              <w:top w:val="single" w:sz="4" w:space="0" w:color="00B050"/>
              <w:left w:val="single" w:sz="4" w:space="0" w:color="00B050"/>
              <w:bottom w:val="single" w:sz="4" w:space="0" w:color="00B050"/>
              <w:right w:val="single" w:sz="4" w:space="0" w:color="00B050"/>
            </w:tcBorders>
          </w:tcPr>
          <w:p w14:paraId="0596B0F8" w14:textId="4E3621C0" w:rsidR="00362CBB" w:rsidRPr="000531C4" w:rsidRDefault="00362CBB" w:rsidP="00362CBB">
            <w:pPr>
              <w:pStyle w:val="Tabelatredolewej"/>
            </w:pPr>
            <w:r w:rsidRPr="000531C4">
              <w:t xml:space="preserve">Ruch </w:t>
            </w:r>
            <w:r w:rsidR="005F4F94" w:rsidRPr="000531C4">
              <w:t>pojazdów</w:t>
            </w:r>
          </w:p>
          <w:p w14:paraId="1874FD75" w14:textId="711C2500" w:rsidR="00132C20" w:rsidRPr="000531C4" w:rsidRDefault="00362CBB" w:rsidP="00362CBB">
            <w:pPr>
              <w:pStyle w:val="Tabelatredolewej"/>
            </w:pPr>
            <w:r w:rsidRPr="000531C4">
              <w:t xml:space="preserve">Ruch </w:t>
            </w:r>
            <w:r w:rsidR="00277999" w:rsidRPr="000531C4">
              <w:t>pieszych</w:t>
            </w:r>
            <w:r w:rsidR="0045624A" w:rsidRPr="000531C4">
              <w:t xml:space="preserve"> i UWR</w:t>
            </w:r>
          </w:p>
        </w:tc>
        <w:tc>
          <w:tcPr>
            <w:tcW w:w="2417" w:type="pct"/>
            <w:gridSpan w:val="2"/>
            <w:tcBorders>
              <w:top w:val="single" w:sz="4" w:space="0" w:color="00B050"/>
              <w:left w:val="single" w:sz="4" w:space="0" w:color="00B050"/>
              <w:bottom w:val="single" w:sz="4" w:space="0" w:color="00B050"/>
              <w:right w:val="single" w:sz="4" w:space="0" w:color="00B050"/>
            </w:tcBorders>
          </w:tcPr>
          <w:p w14:paraId="5B2C30BE" w14:textId="2D5918B1" w:rsidR="00132C20" w:rsidRPr="000531C4" w:rsidRDefault="00362CBB" w:rsidP="00056FC8">
            <w:pPr>
              <w:pStyle w:val="Tabelatredolewej"/>
            </w:pPr>
            <w:r w:rsidRPr="000531C4">
              <w:t xml:space="preserve">Ruch </w:t>
            </w:r>
            <w:r w:rsidR="0045624A" w:rsidRPr="000531C4">
              <w:t>pojazdów</w:t>
            </w:r>
          </w:p>
        </w:tc>
      </w:tr>
      <w:tr w:rsidR="00724707" w:rsidRPr="000531C4" w14:paraId="19307705" w14:textId="77777777" w:rsidTr="00821D5B">
        <w:tc>
          <w:tcPr>
            <w:tcW w:w="681" w:type="pct"/>
            <w:tcBorders>
              <w:top w:val="single" w:sz="4" w:space="0" w:color="00B050"/>
              <w:left w:val="single" w:sz="4" w:space="0" w:color="00B050"/>
              <w:bottom w:val="single" w:sz="4" w:space="0" w:color="00B050"/>
              <w:right w:val="single" w:sz="4" w:space="0" w:color="00B050"/>
            </w:tcBorders>
          </w:tcPr>
          <w:p w14:paraId="47D3CC04" w14:textId="21C02649" w:rsidR="00724707" w:rsidRPr="000531C4" w:rsidRDefault="00724707" w:rsidP="00724707">
            <w:pPr>
              <w:pStyle w:val="Tabelatredolewej"/>
              <w:rPr>
                <w:b/>
                <w:bCs/>
              </w:rPr>
            </w:pPr>
            <w:r w:rsidRPr="000531C4">
              <w:rPr>
                <w:b/>
                <w:bCs/>
              </w:rPr>
              <w:t>Obszar analizy</w:t>
            </w:r>
          </w:p>
        </w:tc>
        <w:tc>
          <w:tcPr>
            <w:tcW w:w="1902" w:type="pct"/>
            <w:gridSpan w:val="2"/>
            <w:tcBorders>
              <w:top w:val="single" w:sz="4" w:space="0" w:color="00B050"/>
              <w:left w:val="single" w:sz="4" w:space="0" w:color="00B050"/>
              <w:bottom w:val="single" w:sz="4" w:space="0" w:color="00B050"/>
              <w:right w:val="single" w:sz="4" w:space="0" w:color="00B050"/>
            </w:tcBorders>
          </w:tcPr>
          <w:p w14:paraId="23469EE1" w14:textId="6314D4BA" w:rsidR="00724707" w:rsidRPr="000531C4" w:rsidRDefault="00724707" w:rsidP="00724707">
            <w:pPr>
              <w:pStyle w:val="Tabelatredolewej"/>
            </w:pPr>
            <w:r w:rsidRPr="000531C4">
              <w:t>Odcinek / sieć</w:t>
            </w:r>
          </w:p>
        </w:tc>
        <w:tc>
          <w:tcPr>
            <w:tcW w:w="2417" w:type="pct"/>
            <w:gridSpan w:val="2"/>
            <w:tcBorders>
              <w:top w:val="single" w:sz="4" w:space="0" w:color="00B050"/>
              <w:left w:val="single" w:sz="4" w:space="0" w:color="00B050"/>
              <w:bottom w:val="single" w:sz="4" w:space="0" w:color="00B050"/>
              <w:right w:val="single" w:sz="4" w:space="0" w:color="00B050"/>
            </w:tcBorders>
          </w:tcPr>
          <w:p w14:paraId="6749E704" w14:textId="3131C3EE" w:rsidR="00724707" w:rsidRPr="000531C4" w:rsidRDefault="00724707" w:rsidP="00724707">
            <w:pPr>
              <w:pStyle w:val="Tabelatredolewej"/>
            </w:pPr>
            <w:r w:rsidRPr="000531C4">
              <w:t>Odcinek / sieć</w:t>
            </w:r>
          </w:p>
        </w:tc>
      </w:tr>
      <w:tr w:rsidR="00724707" w:rsidRPr="000531C4" w14:paraId="27E41BDD" w14:textId="77777777" w:rsidTr="00821D5B">
        <w:tc>
          <w:tcPr>
            <w:tcW w:w="681" w:type="pct"/>
            <w:tcBorders>
              <w:top w:val="single" w:sz="4" w:space="0" w:color="00B050"/>
              <w:left w:val="single" w:sz="4" w:space="0" w:color="00B050"/>
              <w:bottom w:val="single" w:sz="4" w:space="0" w:color="00B050"/>
              <w:right w:val="single" w:sz="4" w:space="0" w:color="00B050"/>
            </w:tcBorders>
          </w:tcPr>
          <w:p w14:paraId="40B84175" w14:textId="1DC1F923" w:rsidR="00724707" w:rsidRPr="000531C4" w:rsidRDefault="00724707" w:rsidP="00724707">
            <w:pPr>
              <w:pStyle w:val="Tabelatredolewej"/>
              <w:rPr>
                <w:b/>
                <w:bCs/>
              </w:rPr>
            </w:pPr>
            <w:r w:rsidRPr="000531C4">
              <w:rPr>
                <w:b/>
                <w:bCs/>
              </w:rPr>
              <w:t>Publiczny transport zbiorowy</w:t>
            </w:r>
          </w:p>
        </w:tc>
        <w:tc>
          <w:tcPr>
            <w:tcW w:w="1902" w:type="pct"/>
            <w:gridSpan w:val="2"/>
            <w:tcBorders>
              <w:top w:val="single" w:sz="4" w:space="0" w:color="00B050"/>
              <w:left w:val="single" w:sz="4" w:space="0" w:color="00B050"/>
              <w:bottom w:val="single" w:sz="4" w:space="0" w:color="00B050"/>
              <w:right w:val="single" w:sz="4" w:space="0" w:color="00B050"/>
            </w:tcBorders>
          </w:tcPr>
          <w:p w14:paraId="77B3EE55" w14:textId="54619803" w:rsidR="00724707" w:rsidRPr="000531C4" w:rsidRDefault="00E643A5" w:rsidP="00724707">
            <w:pPr>
              <w:pStyle w:val="Tabelatredolewej"/>
            </w:pPr>
            <w:r w:rsidRPr="000531C4">
              <w:t>Odwzorowany w obszarze analizy</w:t>
            </w:r>
          </w:p>
        </w:tc>
        <w:tc>
          <w:tcPr>
            <w:tcW w:w="2417" w:type="pct"/>
            <w:gridSpan w:val="2"/>
            <w:tcBorders>
              <w:top w:val="single" w:sz="4" w:space="0" w:color="00B050"/>
              <w:left w:val="single" w:sz="4" w:space="0" w:color="00B050"/>
              <w:bottom w:val="single" w:sz="4" w:space="0" w:color="00B050"/>
              <w:right w:val="single" w:sz="4" w:space="0" w:color="00B050"/>
            </w:tcBorders>
          </w:tcPr>
          <w:p w14:paraId="4CCB21FF" w14:textId="31D6B8D9" w:rsidR="00724707" w:rsidRPr="000531C4" w:rsidRDefault="00CF6DCB" w:rsidP="00724707">
            <w:pPr>
              <w:pStyle w:val="Tabelatredolewej"/>
            </w:pPr>
            <w:r w:rsidRPr="000531C4">
              <w:t>Fakultatywnie</w:t>
            </w:r>
          </w:p>
        </w:tc>
      </w:tr>
      <w:tr w:rsidR="00724707" w:rsidRPr="000531C4" w14:paraId="7CF7A289" w14:textId="77777777" w:rsidTr="00821D5B">
        <w:tc>
          <w:tcPr>
            <w:tcW w:w="681" w:type="pct"/>
            <w:tcBorders>
              <w:top w:val="single" w:sz="4" w:space="0" w:color="00B050"/>
              <w:left w:val="single" w:sz="4" w:space="0" w:color="00B050"/>
              <w:bottom w:val="single" w:sz="4" w:space="0" w:color="00B050"/>
              <w:right w:val="single" w:sz="4" w:space="0" w:color="00B050"/>
            </w:tcBorders>
          </w:tcPr>
          <w:p w14:paraId="443E74F0" w14:textId="7227D3CE" w:rsidR="00724707" w:rsidRPr="000531C4" w:rsidRDefault="00724707" w:rsidP="00724707">
            <w:pPr>
              <w:pStyle w:val="Tabelatredolewej"/>
              <w:rPr>
                <w:b/>
                <w:bCs/>
              </w:rPr>
            </w:pPr>
            <w:r w:rsidRPr="000531C4">
              <w:rPr>
                <w:b/>
                <w:bCs/>
              </w:rPr>
              <w:t>Dane o</w:t>
            </w:r>
            <w:r w:rsidR="000664C8" w:rsidRPr="000531C4">
              <w:rPr>
                <w:b/>
                <w:bCs/>
              </w:rPr>
              <w:t> </w:t>
            </w:r>
            <w:r w:rsidRPr="000531C4">
              <w:rPr>
                <w:b/>
                <w:bCs/>
              </w:rPr>
              <w:t>pasażerach w</w:t>
            </w:r>
            <w:r w:rsidR="000664C8" w:rsidRPr="000531C4">
              <w:rPr>
                <w:b/>
                <w:bCs/>
              </w:rPr>
              <w:t> </w:t>
            </w:r>
            <w:r w:rsidRPr="000531C4">
              <w:rPr>
                <w:b/>
                <w:bCs/>
              </w:rPr>
              <w:t>PTZ</w:t>
            </w:r>
          </w:p>
        </w:tc>
        <w:tc>
          <w:tcPr>
            <w:tcW w:w="1902" w:type="pct"/>
            <w:gridSpan w:val="2"/>
            <w:tcBorders>
              <w:top w:val="single" w:sz="4" w:space="0" w:color="00B050"/>
              <w:left w:val="single" w:sz="4" w:space="0" w:color="00B050"/>
              <w:bottom w:val="single" w:sz="4" w:space="0" w:color="00B050"/>
              <w:right w:val="single" w:sz="4" w:space="0" w:color="00B050"/>
            </w:tcBorders>
          </w:tcPr>
          <w:p w14:paraId="2B18EE0F" w14:textId="008299A5" w:rsidR="00724707" w:rsidRPr="000531C4" w:rsidRDefault="00047F98" w:rsidP="00047F98">
            <w:pPr>
              <w:pStyle w:val="Tabelatredolewej"/>
            </w:pPr>
            <w:r w:rsidRPr="000531C4">
              <w:t>Dane przewoźników (nie starsze niż 3 lata)</w:t>
            </w:r>
          </w:p>
        </w:tc>
        <w:tc>
          <w:tcPr>
            <w:tcW w:w="2417" w:type="pct"/>
            <w:gridSpan w:val="2"/>
            <w:tcBorders>
              <w:top w:val="single" w:sz="4" w:space="0" w:color="00B050"/>
              <w:left w:val="single" w:sz="4" w:space="0" w:color="00B050"/>
              <w:bottom w:val="single" w:sz="4" w:space="0" w:color="00B050"/>
              <w:right w:val="single" w:sz="4" w:space="0" w:color="00B050"/>
            </w:tcBorders>
          </w:tcPr>
          <w:p w14:paraId="76718B3D" w14:textId="0BE84E7F" w:rsidR="00724707" w:rsidRPr="000531C4" w:rsidRDefault="00047F98" w:rsidP="00724707">
            <w:pPr>
              <w:pStyle w:val="Tabelatredolewej"/>
            </w:pPr>
            <w:r w:rsidRPr="000531C4">
              <w:t>Fakultatywnie</w:t>
            </w:r>
          </w:p>
        </w:tc>
      </w:tr>
      <w:tr w:rsidR="00F82634" w:rsidRPr="000531C4" w14:paraId="23D03744" w14:textId="77777777" w:rsidTr="00821D5B">
        <w:tc>
          <w:tcPr>
            <w:tcW w:w="681" w:type="pct"/>
            <w:tcBorders>
              <w:top w:val="single" w:sz="4" w:space="0" w:color="00B050"/>
              <w:left w:val="single" w:sz="4" w:space="0" w:color="00B050"/>
              <w:bottom w:val="single" w:sz="4" w:space="0" w:color="00B050"/>
              <w:right w:val="single" w:sz="4" w:space="0" w:color="00B050"/>
            </w:tcBorders>
          </w:tcPr>
          <w:p w14:paraId="19418D0F" w14:textId="1F033751" w:rsidR="00F82634" w:rsidRPr="000531C4" w:rsidRDefault="00F82634" w:rsidP="00724707">
            <w:pPr>
              <w:pStyle w:val="Tabelatredolewej"/>
              <w:rPr>
                <w:b/>
                <w:bCs/>
              </w:rPr>
            </w:pPr>
            <w:r w:rsidRPr="000531C4">
              <w:rPr>
                <w:b/>
                <w:bCs/>
              </w:rPr>
              <w:t>Rozwiązania projektowe</w:t>
            </w:r>
          </w:p>
        </w:tc>
        <w:tc>
          <w:tcPr>
            <w:tcW w:w="4319" w:type="pct"/>
            <w:gridSpan w:val="4"/>
            <w:tcBorders>
              <w:top w:val="single" w:sz="4" w:space="0" w:color="00B050"/>
              <w:left w:val="single" w:sz="4" w:space="0" w:color="00B050"/>
              <w:bottom w:val="single" w:sz="4" w:space="0" w:color="00B050"/>
              <w:right w:val="single" w:sz="4" w:space="0" w:color="00B050"/>
            </w:tcBorders>
          </w:tcPr>
          <w:p w14:paraId="16BE7661" w14:textId="0C5416A8" w:rsidR="00F82634" w:rsidRPr="000531C4" w:rsidRDefault="00F82634" w:rsidP="00724707">
            <w:pPr>
              <w:pStyle w:val="Tabelatredolewej"/>
            </w:pPr>
            <w:r w:rsidRPr="000531C4">
              <w:t>Opis oraz część rysunkowa dotycząca projektowanych rozwiązań inżynieryjnych w obszarze oddziaływania analizy</w:t>
            </w:r>
          </w:p>
        </w:tc>
      </w:tr>
      <w:tr w:rsidR="00552FC3" w:rsidRPr="000531C4" w14:paraId="4F097305" w14:textId="77777777" w:rsidTr="00821D5B">
        <w:tc>
          <w:tcPr>
            <w:tcW w:w="681" w:type="pct"/>
            <w:tcBorders>
              <w:top w:val="single" w:sz="4" w:space="0" w:color="00B050"/>
              <w:left w:val="single" w:sz="4" w:space="0" w:color="00B050"/>
              <w:bottom w:val="single" w:sz="4" w:space="0" w:color="00B050"/>
              <w:right w:val="single" w:sz="4" w:space="0" w:color="00B050"/>
            </w:tcBorders>
          </w:tcPr>
          <w:p w14:paraId="5E0EBD86" w14:textId="5F934EA7" w:rsidR="00552FC3" w:rsidRPr="000531C4" w:rsidRDefault="00552FC3" w:rsidP="00724707">
            <w:pPr>
              <w:pStyle w:val="Tabelatredolewej"/>
              <w:rPr>
                <w:b/>
                <w:bCs/>
              </w:rPr>
            </w:pPr>
            <w:r w:rsidRPr="000531C4">
              <w:rPr>
                <w:b/>
                <w:bCs/>
              </w:rPr>
              <w:t xml:space="preserve">Założenia dotyczące generacji i </w:t>
            </w:r>
            <w:r w:rsidRPr="000531C4">
              <w:rPr>
                <w:b/>
                <w:bCs/>
              </w:rPr>
              <w:lastRenderedPageBreak/>
              <w:t>absorpcji ruchu</w:t>
            </w:r>
          </w:p>
        </w:tc>
        <w:tc>
          <w:tcPr>
            <w:tcW w:w="4319" w:type="pct"/>
            <w:gridSpan w:val="4"/>
            <w:tcBorders>
              <w:top w:val="single" w:sz="4" w:space="0" w:color="00B050"/>
              <w:left w:val="single" w:sz="4" w:space="0" w:color="00B050"/>
              <w:bottom w:val="single" w:sz="4" w:space="0" w:color="00B050"/>
              <w:right w:val="single" w:sz="4" w:space="0" w:color="00B050"/>
            </w:tcBorders>
          </w:tcPr>
          <w:p w14:paraId="18CB6C61" w14:textId="4DBF9E50" w:rsidR="00552FC3" w:rsidRPr="000531C4" w:rsidRDefault="00552FC3" w:rsidP="00724707">
            <w:pPr>
              <w:pStyle w:val="Tabelatredolewej"/>
            </w:pPr>
            <w:r w:rsidRPr="000531C4">
              <w:lastRenderedPageBreak/>
              <w:t>Przedstawienie założeń dotyczących generacji i absorpcji ruchu od projektowanej inwestycji</w:t>
            </w:r>
          </w:p>
        </w:tc>
      </w:tr>
      <w:tr w:rsidR="00552FC3" w:rsidRPr="000531C4" w14:paraId="0C106D02" w14:textId="77777777" w:rsidTr="00821D5B">
        <w:tc>
          <w:tcPr>
            <w:tcW w:w="681" w:type="pct"/>
            <w:tcBorders>
              <w:top w:val="single" w:sz="4" w:space="0" w:color="00B050"/>
              <w:left w:val="single" w:sz="4" w:space="0" w:color="00B050"/>
              <w:bottom w:val="single" w:sz="4" w:space="0" w:color="00B050"/>
              <w:right w:val="single" w:sz="4" w:space="0" w:color="00B050"/>
            </w:tcBorders>
          </w:tcPr>
          <w:p w14:paraId="579D1F3E" w14:textId="0DAAAEB0" w:rsidR="00552FC3" w:rsidRPr="000531C4" w:rsidRDefault="00552FC3" w:rsidP="00724707">
            <w:pPr>
              <w:pStyle w:val="Tabelatredolewej"/>
              <w:rPr>
                <w:b/>
                <w:bCs/>
              </w:rPr>
            </w:pPr>
            <w:r w:rsidRPr="000531C4">
              <w:rPr>
                <w:b/>
                <w:bCs/>
              </w:rPr>
              <w:t>Opis i przyjęcie wariantów do analizy</w:t>
            </w:r>
          </w:p>
        </w:tc>
        <w:tc>
          <w:tcPr>
            <w:tcW w:w="4319" w:type="pct"/>
            <w:gridSpan w:val="4"/>
            <w:tcBorders>
              <w:top w:val="single" w:sz="4" w:space="0" w:color="00B050"/>
              <w:left w:val="single" w:sz="4" w:space="0" w:color="00B050"/>
              <w:bottom w:val="single" w:sz="4" w:space="0" w:color="00B050"/>
              <w:right w:val="single" w:sz="4" w:space="0" w:color="00B050"/>
            </w:tcBorders>
          </w:tcPr>
          <w:p w14:paraId="27734450" w14:textId="2985F6CF" w:rsidR="00552FC3" w:rsidRPr="000531C4" w:rsidRDefault="00E5346F" w:rsidP="00724707">
            <w:pPr>
              <w:pStyle w:val="Tabelatredolewej"/>
            </w:pPr>
            <w:r w:rsidRPr="000531C4">
              <w:t>Założenia dotyczące przyjmowanych wariantów do analizy ruchu wraz z horyzontami prognostycznymi</w:t>
            </w:r>
          </w:p>
        </w:tc>
      </w:tr>
      <w:tr w:rsidR="00724707" w:rsidRPr="000531C4" w14:paraId="7F038641" w14:textId="77777777" w:rsidTr="00821D5B">
        <w:tc>
          <w:tcPr>
            <w:tcW w:w="681" w:type="pct"/>
            <w:tcBorders>
              <w:top w:val="single" w:sz="4" w:space="0" w:color="00B050"/>
              <w:left w:val="single" w:sz="4" w:space="0" w:color="00B050"/>
              <w:bottom w:val="single" w:sz="4" w:space="0" w:color="00B050"/>
              <w:right w:val="single" w:sz="4" w:space="0" w:color="00B050"/>
            </w:tcBorders>
          </w:tcPr>
          <w:p w14:paraId="75EC6E6D" w14:textId="6B787C36" w:rsidR="00724707" w:rsidRPr="000531C4" w:rsidRDefault="00724707" w:rsidP="00724707">
            <w:pPr>
              <w:pStyle w:val="Tabelatredolewej"/>
              <w:rPr>
                <w:b/>
                <w:bCs/>
              </w:rPr>
            </w:pPr>
            <w:r w:rsidRPr="000531C4">
              <w:rPr>
                <w:b/>
                <w:bCs/>
              </w:rPr>
              <w:t>Warianty rozwiązań projektowych</w:t>
            </w:r>
          </w:p>
        </w:tc>
        <w:tc>
          <w:tcPr>
            <w:tcW w:w="4319" w:type="pct"/>
            <w:gridSpan w:val="4"/>
            <w:tcBorders>
              <w:top w:val="single" w:sz="4" w:space="0" w:color="00B050"/>
              <w:left w:val="single" w:sz="4" w:space="0" w:color="00B050"/>
              <w:bottom w:val="single" w:sz="4" w:space="0" w:color="00B050"/>
              <w:right w:val="single" w:sz="4" w:space="0" w:color="00B050"/>
            </w:tcBorders>
          </w:tcPr>
          <w:p w14:paraId="032D6189" w14:textId="31DFEE45" w:rsidR="00724707" w:rsidRPr="000531C4" w:rsidRDefault="0079239C" w:rsidP="00724707">
            <w:pPr>
              <w:pStyle w:val="Tabelatredolewej"/>
            </w:pPr>
            <w:r w:rsidRPr="000531C4">
              <w:t xml:space="preserve">W0, W1, W2 </w:t>
            </w:r>
            <w:r w:rsidRPr="000531C4">
              <w:br/>
              <w:t>(co najmniej 2 inwestycyjne)</w:t>
            </w:r>
          </w:p>
        </w:tc>
      </w:tr>
      <w:tr w:rsidR="00724707" w:rsidRPr="000531C4" w14:paraId="58D7B8D1" w14:textId="77777777" w:rsidTr="00821D5B">
        <w:tc>
          <w:tcPr>
            <w:tcW w:w="681" w:type="pct"/>
            <w:tcBorders>
              <w:top w:val="single" w:sz="4" w:space="0" w:color="00B050"/>
              <w:left w:val="single" w:sz="4" w:space="0" w:color="00B050"/>
              <w:bottom w:val="single" w:sz="4" w:space="0" w:color="00B050"/>
              <w:right w:val="single" w:sz="4" w:space="0" w:color="00B050"/>
            </w:tcBorders>
          </w:tcPr>
          <w:p w14:paraId="385F4589" w14:textId="5D1C285D" w:rsidR="00724707" w:rsidRPr="000531C4" w:rsidRDefault="00724707" w:rsidP="00724707">
            <w:pPr>
              <w:pStyle w:val="Tabelatredolewej"/>
              <w:rPr>
                <w:b/>
                <w:bCs/>
              </w:rPr>
            </w:pPr>
            <w:r w:rsidRPr="000531C4">
              <w:rPr>
                <w:b/>
                <w:bCs/>
              </w:rPr>
              <w:t>Metoda pozyskania danych z analizy</w:t>
            </w:r>
          </w:p>
        </w:tc>
        <w:tc>
          <w:tcPr>
            <w:tcW w:w="1902" w:type="pct"/>
            <w:gridSpan w:val="2"/>
            <w:tcBorders>
              <w:top w:val="single" w:sz="4" w:space="0" w:color="00B050"/>
              <w:left w:val="single" w:sz="4" w:space="0" w:color="00B050"/>
              <w:bottom w:val="single" w:sz="4" w:space="0" w:color="00B050"/>
              <w:right w:val="single" w:sz="4" w:space="0" w:color="00B050"/>
            </w:tcBorders>
          </w:tcPr>
          <w:p w14:paraId="3B133643" w14:textId="77777777" w:rsidR="005E1274" w:rsidRPr="000531C4" w:rsidRDefault="00EA5F1E" w:rsidP="007C3691">
            <w:pPr>
              <w:pStyle w:val="Tabelatredolewej"/>
            </w:pPr>
            <w:r w:rsidRPr="000531C4">
              <w:t>Metoda podstawowa</w:t>
            </w:r>
            <w:r w:rsidR="00561ABD" w:rsidRPr="000531C4">
              <w:t xml:space="preserve"> </w:t>
            </w:r>
          </w:p>
          <w:p w14:paraId="39FB7C93" w14:textId="412B7423" w:rsidR="00724707" w:rsidRPr="000531C4" w:rsidRDefault="00561ABD" w:rsidP="007C3691">
            <w:pPr>
              <w:pStyle w:val="Tabelatredolewej"/>
            </w:pPr>
            <w:r w:rsidRPr="000531C4">
              <w:t>(</w:t>
            </w:r>
            <w:r w:rsidR="007C3691" w:rsidRPr="000531C4">
              <w:t>m</w:t>
            </w:r>
            <w:r w:rsidR="001A64A4" w:rsidRPr="000531C4">
              <w:t>odel makrosymulacyjny</w:t>
            </w:r>
            <w:r w:rsidR="007C3691" w:rsidRPr="000531C4">
              <w:t>, m</w:t>
            </w:r>
            <w:r w:rsidR="001A64A4" w:rsidRPr="000531C4">
              <w:t xml:space="preserve">odel </w:t>
            </w:r>
            <w:r w:rsidR="005E1274" w:rsidRPr="000531C4">
              <w:t>m</w:t>
            </w:r>
            <w:r w:rsidR="001A64A4" w:rsidRPr="000531C4">
              <w:t>ikrosymulacyjny</w:t>
            </w:r>
            <w:r w:rsidR="007C3691" w:rsidRPr="000531C4">
              <w:t>)</w:t>
            </w:r>
          </w:p>
        </w:tc>
        <w:tc>
          <w:tcPr>
            <w:tcW w:w="2417" w:type="pct"/>
            <w:gridSpan w:val="2"/>
            <w:tcBorders>
              <w:top w:val="single" w:sz="4" w:space="0" w:color="00B050"/>
              <w:left w:val="single" w:sz="4" w:space="0" w:color="00B050"/>
              <w:bottom w:val="single" w:sz="4" w:space="0" w:color="00B050"/>
              <w:right w:val="single" w:sz="4" w:space="0" w:color="00B050"/>
            </w:tcBorders>
          </w:tcPr>
          <w:p w14:paraId="3100767B" w14:textId="77777777" w:rsidR="00724707" w:rsidRPr="000531C4" w:rsidRDefault="00BE742C" w:rsidP="00724707">
            <w:pPr>
              <w:pStyle w:val="Tabelatredolewej"/>
            </w:pPr>
            <w:r w:rsidRPr="000531C4">
              <w:t>Metoda podstawowa dla dróg klasy A, S, G</w:t>
            </w:r>
          </w:p>
          <w:p w14:paraId="7FE6EB24" w14:textId="27FFA133" w:rsidR="00BE742C" w:rsidRPr="000531C4" w:rsidRDefault="00BE742C" w:rsidP="00724707">
            <w:pPr>
              <w:pStyle w:val="Tabelatredolewej"/>
            </w:pPr>
            <w:r w:rsidRPr="000531C4">
              <w:t>Metoda uproszczona dla dróg pozostałych klas, modelowanie fakultatywne</w:t>
            </w:r>
          </w:p>
        </w:tc>
      </w:tr>
      <w:tr w:rsidR="00724707" w:rsidRPr="000531C4" w14:paraId="00D678BA" w14:textId="77777777" w:rsidTr="00821D5B">
        <w:tc>
          <w:tcPr>
            <w:tcW w:w="681" w:type="pct"/>
            <w:tcBorders>
              <w:top w:val="single" w:sz="4" w:space="0" w:color="00B050"/>
              <w:left w:val="single" w:sz="4" w:space="0" w:color="00B050"/>
              <w:bottom w:val="single" w:sz="4" w:space="0" w:color="00B050"/>
              <w:right w:val="single" w:sz="4" w:space="0" w:color="00B050"/>
            </w:tcBorders>
          </w:tcPr>
          <w:p w14:paraId="7ECEBDAE" w14:textId="0E83906A" w:rsidR="00724707" w:rsidRPr="000531C4" w:rsidRDefault="00724707" w:rsidP="00724707">
            <w:pPr>
              <w:pStyle w:val="Tabelatredolewej"/>
              <w:rPr>
                <w:b/>
                <w:bCs/>
              </w:rPr>
            </w:pPr>
            <w:r w:rsidRPr="000531C4">
              <w:rPr>
                <w:b/>
                <w:bCs/>
              </w:rPr>
              <w:t>Opis założeń do modelu ruchu</w:t>
            </w:r>
          </w:p>
        </w:tc>
        <w:tc>
          <w:tcPr>
            <w:tcW w:w="1902" w:type="pct"/>
            <w:gridSpan w:val="2"/>
            <w:tcBorders>
              <w:top w:val="single" w:sz="4" w:space="0" w:color="00B050"/>
              <w:left w:val="single" w:sz="4" w:space="0" w:color="00B050"/>
              <w:bottom w:val="single" w:sz="4" w:space="0" w:color="00B050"/>
              <w:right w:val="single" w:sz="4" w:space="0" w:color="00B050"/>
            </w:tcBorders>
          </w:tcPr>
          <w:p w14:paraId="5C4FC002" w14:textId="305B56E1" w:rsidR="00724707" w:rsidRPr="000531C4" w:rsidRDefault="00191C28" w:rsidP="00724707">
            <w:pPr>
              <w:pStyle w:val="Tabelatredolewej"/>
            </w:pPr>
            <w:r w:rsidRPr="000531C4">
              <w:t>Opis przyjętych założeń dotyczących modelowania ruchu, w tym kalibracji, uszczegółowienia modelu ruchu</w:t>
            </w:r>
          </w:p>
        </w:tc>
        <w:tc>
          <w:tcPr>
            <w:tcW w:w="2417" w:type="pct"/>
            <w:gridSpan w:val="2"/>
            <w:tcBorders>
              <w:top w:val="single" w:sz="4" w:space="0" w:color="00B050"/>
              <w:left w:val="single" w:sz="4" w:space="0" w:color="00B050"/>
              <w:bottom w:val="single" w:sz="4" w:space="0" w:color="00B050"/>
              <w:right w:val="single" w:sz="4" w:space="0" w:color="00B050"/>
            </w:tcBorders>
          </w:tcPr>
          <w:p w14:paraId="23F46C90" w14:textId="70C1C3C3" w:rsidR="00724707" w:rsidRPr="000531C4" w:rsidRDefault="00A44205" w:rsidP="00724707">
            <w:pPr>
              <w:pStyle w:val="Tabelatredolewej"/>
            </w:pPr>
            <w:r w:rsidRPr="000531C4">
              <w:t xml:space="preserve">w przypadku </w:t>
            </w:r>
            <w:r w:rsidR="00A6650E" w:rsidRPr="000531C4">
              <w:t>zast</w:t>
            </w:r>
            <w:r w:rsidR="006635BA" w:rsidRPr="000531C4">
              <w:t>osowania modelu ruchu</w:t>
            </w:r>
            <w:r w:rsidR="005D760E" w:rsidRPr="000531C4">
              <w:t>:</w:t>
            </w:r>
          </w:p>
          <w:p w14:paraId="7A85FA0B" w14:textId="72F5A5A7" w:rsidR="00E36DA7" w:rsidRPr="000531C4" w:rsidRDefault="00E36DA7" w:rsidP="00724707">
            <w:pPr>
              <w:pStyle w:val="Tabelatredolewej"/>
            </w:pPr>
            <w:r w:rsidRPr="000531C4">
              <w:t>Opis przyjętych założeń dotyczących modelowania ruchu, w tym kalibracji, uszczegółowienia modelu ruchu</w:t>
            </w:r>
          </w:p>
        </w:tc>
      </w:tr>
      <w:tr w:rsidR="00724707" w:rsidRPr="000531C4" w14:paraId="380A80EF" w14:textId="77777777" w:rsidTr="00821D5B">
        <w:tc>
          <w:tcPr>
            <w:tcW w:w="681" w:type="pct"/>
            <w:tcBorders>
              <w:top w:val="single" w:sz="4" w:space="0" w:color="00B050"/>
              <w:left w:val="single" w:sz="4" w:space="0" w:color="00B050"/>
              <w:bottom w:val="single" w:sz="4" w:space="0" w:color="00B050"/>
              <w:right w:val="single" w:sz="4" w:space="0" w:color="00B050"/>
            </w:tcBorders>
          </w:tcPr>
          <w:p w14:paraId="5FC447D4" w14:textId="3635B7F6" w:rsidR="00724707" w:rsidRPr="000531C4" w:rsidRDefault="00724707" w:rsidP="00724707">
            <w:pPr>
              <w:pStyle w:val="Tabelatredolewej"/>
              <w:rPr>
                <w:b/>
                <w:bCs/>
              </w:rPr>
            </w:pPr>
            <w:r w:rsidRPr="000531C4">
              <w:rPr>
                <w:b/>
                <w:bCs/>
              </w:rPr>
              <w:t>Prognoza ruchu</w:t>
            </w:r>
          </w:p>
        </w:tc>
        <w:tc>
          <w:tcPr>
            <w:tcW w:w="4319" w:type="pct"/>
            <w:gridSpan w:val="4"/>
            <w:tcBorders>
              <w:top w:val="single" w:sz="4" w:space="0" w:color="00B050"/>
              <w:left w:val="single" w:sz="4" w:space="0" w:color="00B050"/>
              <w:bottom w:val="single" w:sz="4" w:space="0" w:color="00B050"/>
              <w:right w:val="single" w:sz="4" w:space="0" w:color="00B050"/>
            </w:tcBorders>
          </w:tcPr>
          <w:p w14:paraId="2DD0A303" w14:textId="67F3953E" w:rsidR="00724707" w:rsidRPr="000531C4" w:rsidRDefault="00E65E2A" w:rsidP="00724707">
            <w:pPr>
              <w:pStyle w:val="Tabelatredolewej"/>
            </w:pPr>
            <w:r w:rsidRPr="000531C4">
              <w:t>Co najmniej 2 horyzonty</w:t>
            </w:r>
          </w:p>
        </w:tc>
      </w:tr>
      <w:tr w:rsidR="007965F1" w:rsidRPr="000531C4" w14:paraId="6A479AC0" w14:textId="77777777" w:rsidTr="00821D5B">
        <w:tc>
          <w:tcPr>
            <w:tcW w:w="681" w:type="pct"/>
            <w:tcBorders>
              <w:top w:val="single" w:sz="4" w:space="0" w:color="00B050"/>
              <w:left w:val="single" w:sz="4" w:space="0" w:color="00B050"/>
              <w:bottom w:val="single" w:sz="4" w:space="0" w:color="00B050"/>
              <w:right w:val="single" w:sz="4" w:space="0" w:color="00B050"/>
            </w:tcBorders>
          </w:tcPr>
          <w:p w14:paraId="54CA3787" w14:textId="0B325225" w:rsidR="007965F1" w:rsidRPr="000531C4" w:rsidRDefault="007965F1" w:rsidP="00724707">
            <w:pPr>
              <w:pStyle w:val="Tabelatredolewej"/>
              <w:rPr>
                <w:b/>
                <w:bCs/>
              </w:rPr>
            </w:pPr>
            <w:r w:rsidRPr="000531C4">
              <w:rPr>
                <w:b/>
                <w:bCs/>
              </w:rPr>
              <w:t>Analiza przepustowości i warunków ruchu</w:t>
            </w:r>
          </w:p>
        </w:tc>
        <w:tc>
          <w:tcPr>
            <w:tcW w:w="4319" w:type="pct"/>
            <w:gridSpan w:val="4"/>
            <w:tcBorders>
              <w:top w:val="single" w:sz="4" w:space="0" w:color="00B050"/>
              <w:left w:val="single" w:sz="4" w:space="0" w:color="00B050"/>
              <w:bottom w:val="single" w:sz="4" w:space="0" w:color="00B050"/>
              <w:right w:val="single" w:sz="4" w:space="0" w:color="00B050"/>
            </w:tcBorders>
          </w:tcPr>
          <w:p w14:paraId="44FE491C" w14:textId="6D6BA1C7" w:rsidR="007965F1" w:rsidRPr="000531C4" w:rsidRDefault="007965F1" w:rsidP="00724707">
            <w:pPr>
              <w:pStyle w:val="Tabelatredolewej"/>
            </w:pPr>
            <w:r w:rsidRPr="000531C4">
              <w:t>Analiza przepustowości i warunków ruchu dla odcinków dróg w obszarze analizy</w:t>
            </w:r>
          </w:p>
        </w:tc>
      </w:tr>
      <w:tr w:rsidR="00DB002B" w:rsidRPr="000531C4" w14:paraId="0BFD8626" w14:textId="77777777" w:rsidTr="00821D5B">
        <w:tc>
          <w:tcPr>
            <w:tcW w:w="681" w:type="pct"/>
            <w:tcBorders>
              <w:top w:val="single" w:sz="4" w:space="0" w:color="00B050"/>
              <w:left w:val="single" w:sz="4" w:space="0" w:color="00B050"/>
              <w:bottom w:val="single" w:sz="4" w:space="0" w:color="00B050"/>
              <w:right w:val="single" w:sz="4" w:space="0" w:color="00B050"/>
            </w:tcBorders>
          </w:tcPr>
          <w:p w14:paraId="3E164A40" w14:textId="54C4582F" w:rsidR="00DB002B" w:rsidRPr="000531C4" w:rsidRDefault="00DB002B" w:rsidP="00DB002B">
            <w:pPr>
              <w:pStyle w:val="Tabelatredolewej"/>
              <w:rPr>
                <w:b/>
                <w:bCs/>
              </w:rPr>
            </w:pPr>
            <w:r w:rsidRPr="000531C4">
              <w:rPr>
                <w:b/>
                <w:bCs/>
              </w:rPr>
              <w:t>Ocena warunków ruchu</w:t>
            </w:r>
          </w:p>
        </w:tc>
        <w:tc>
          <w:tcPr>
            <w:tcW w:w="4319" w:type="pct"/>
            <w:gridSpan w:val="4"/>
            <w:tcBorders>
              <w:top w:val="single" w:sz="4" w:space="0" w:color="00B050"/>
              <w:left w:val="single" w:sz="4" w:space="0" w:color="00B050"/>
              <w:bottom w:val="single" w:sz="4" w:space="0" w:color="00B050"/>
              <w:right w:val="single" w:sz="4" w:space="0" w:color="00B050"/>
            </w:tcBorders>
            <w:vAlign w:val="center"/>
          </w:tcPr>
          <w:p w14:paraId="2EF1C41E" w14:textId="5159BE25" w:rsidR="00DB002B" w:rsidRPr="000531C4" w:rsidRDefault="00DB002B" w:rsidP="00DB002B">
            <w:pPr>
              <w:pStyle w:val="Tabelatredolewej"/>
            </w:pPr>
            <w:r w:rsidRPr="000531C4">
              <w:t xml:space="preserve">Ocena uzyskanych wyników wraz z </w:t>
            </w:r>
            <w:r w:rsidR="00DE630D" w:rsidRPr="000531C4">
              <w:t>zaleceniami</w:t>
            </w:r>
          </w:p>
        </w:tc>
      </w:tr>
      <w:tr w:rsidR="00DB002B" w:rsidRPr="000531C4" w14:paraId="02788F46" w14:textId="77777777" w:rsidTr="00821D5B">
        <w:tc>
          <w:tcPr>
            <w:tcW w:w="681" w:type="pct"/>
            <w:tcBorders>
              <w:top w:val="single" w:sz="4" w:space="0" w:color="00B050"/>
              <w:left w:val="single" w:sz="4" w:space="0" w:color="00B050"/>
              <w:bottom w:val="single" w:sz="4" w:space="0" w:color="00B050"/>
              <w:right w:val="single" w:sz="4" w:space="0" w:color="00B050"/>
            </w:tcBorders>
          </w:tcPr>
          <w:p w14:paraId="797E4961" w14:textId="32CF118D" w:rsidR="00DB002B" w:rsidRPr="000531C4" w:rsidRDefault="00DB002B" w:rsidP="00DB002B">
            <w:pPr>
              <w:pStyle w:val="Tabelatredolewej"/>
              <w:rPr>
                <w:b/>
                <w:bCs/>
              </w:rPr>
            </w:pPr>
            <w:r w:rsidRPr="000531C4">
              <w:rPr>
                <w:b/>
                <w:bCs/>
              </w:rPr>
              <w:t>Rozwiązania</w:t>
            </w:r>
          </w:p>
        </w:tc>
        <w:tc>
          <w:tcPr>
            <w:tcW w:w="4319" w:type="pct"/>
            <w:gridSpan w:val="4"/>
            <w:tcBorders>
              <w:top w:val="single" w:sz="4" w:space="0" w:color="00B050"/>
              <w:left w:val="single" w:sz="4" w:space="0" w:color="00B050"/>
              <w:bottom w:val="single" w:sz="4" w:space="0" w:color="00B050"/>
              <w:right w:val="single" w:sz="4" w:space="0" w:color="00B050"/>
            </w:tcBorders>
            <w:vAlign w:val="center"/>
          </w:tcPr>
          <w:p w14:paraId="2098015A" w14:textId="1D31CA55" w:rsidR="00DB002B" w:rsidRPr="000531C4" w:rsidRDefault="00DB002B" w:rsidP="00DB002B">
            <w:pPr>
              <w:pStyle w:val="Tabelatredolewej"/>
            </w:pPr>
            <w:r w:rsidRPr="000531C4">
              <w:t>Propozycja rozwiązań usprawniających układ drogowy</w:t>
            </w:r>
          </w:p>
        </w:tc>
      </w:tr>
      <w:tr w:rsidR="00DB002B" w:rsidRPr="000531C4" w14:paraId="5EAA8756" w14:textId="14DCE578" w:rsidTr="00821D5B">
        <w:tc>
          <w:tcPr>
            <w:tcW w:w="681" w:type="pct"/>
            <w:tcBorders>
              <w:top w:val="single" w:sz="4" w:space="0" w:color="00B050"/>
              <w:left w:val="single" w:sz="4" w:space="0" w:color="00B050"/>
              <w:bottom w:val="single" w:sz="4" w:space="0" w:color="00B050"/>
              <w:right w:val="single" w:sz="4" w:space="0" w:color="00B050"/>
            </w:tcBorders>
          </w:tcPr>
          <w:p w14:paraId="21309206" w14:textId="33C11ED5" w:rsidR="00DB002B" w:rsidRPr="000531C4" w:rsidRDefault="00DB002B" w:rsidP="00DB002B">
            <w:pPr>
              <w:pStyle w:val="Tabelatredolewej"/>
              <w:rPr>
                <w:b/>
                <w:bCs/>
              </w:rPr>
            </w:pPr>
            <w:r w:rsidRPr="000531C4">
              <w:rPr>
                <w:b/>
                <w:bCs/>
              </w:rPr>
              <w:t>Wynik analizy i prognozy</w:t>
            </w:r>
          </w:p>
        </w:tc>
        <w:tc>
          <w:tcPr>
            <w:tcW w:w="959" w:type="pct"/>
            <w:tcBorders>
              <w:top w:val="single" w:sz="4" w:space="0" w:color="00B050"/>
              <w:left w:val="single" w:sz="4" w:space="0" w:color="00B050"/>
              <w:bottom w:val="single" w:sz="4" w:space="0" w:color="00B050"/>
              <w:right w:val="single" w:sz="4" w:space="0" w:color="00B050"/>
            </w:tcBorders>
          </w:tcPr>
          <w:p w14:paraId="53ED0D4D" w14:textId="1B3474D1" w:rsidR="00DB002B" w:rsidRPr="000531C4" w:rsidRDefault="00DE630D" w:rsidP="00DB002B">
            <w:pPr>
              <w:pStyle w:val="Tabelatredolewej"/>
            </w:pPr>
            <w:r w:rsidRPr="000531C4">
              <w:rPr>
                <w:b/>
                <w:bCs/>
              </w:rPr>
              <w:t>Zalecane</w:t>
            </w:r>
            <w:r w:rsidR="00DB002B" w:rsidRPr="000531C4">
              <w:t>:</w:t>
            </w:r>
          </w:p>
          <w:p w14:paraId="3891ACE5" w14:textId="77777777" w:rsidR="00DB002B" w:rsidRPr="000531C4" w:rsidRDefault="00DB002B" w:rsidP="00DB002B">
            <w:pPr>
              <w:pStyle w:val="Tabelatredolewej"/>
            </w:pPr>
            <w:r w:rsidRPr="000531C4">
              <w:t>Przepustowość odcinka</w:t>
            </w:r>
          </w:p>
          <w:p w14:paraId="2A36F45D" w14:textId="77777777" w:rsidR="00304283" w:rsidRPr="000531C4" w:rsidRDefault="00DB002B" w:rsidP="00C91143">
            <w:pPr>
              <w:pStyle w:val="Tabelatredolewej"/>
            </w:pPr>
            <w:r w:rsidRPr="000531C4">
              <w:t>PSR</w:t>
            </w:r>
          </w:p>
          <w:p w14:paraId="3CFB7D0A" w14:textId="77777777" w:rsidR="00E70494" w:rsidRPr="000531C4" w:rsidRDefault="00DB002B" w:rsidP="00E70494">
            <w:pPr>
              <w:pStyle w:val="Tabelatredolewej"/>
            </w:pPr>
            <w:r w:rsidRPr="000531C4">
              <w:t>Wykres struktury rodzajowej i kierunkowej ruchu (kartogram)</w:t>
            </w:r>
            <w:r w:rsidR="00E70494" w:rsidRPr="000531C4">
              <w:t xml:space="preserve"> </w:t>
            </w:r>
          </w:p>
          <w:p w14:paraId="442F60FC" w14:textId="504325D5" w:rsidR="00E70494" w:rsidRPr="000531C4" w:rsidRDefault="00E70494" w:rsidP="00E70494">
            <w:pPr>
              <w:pStyle w:val="Tabelatredolewej"/>
            </w:pPr>
            <w:r w:rsidRPr="000531C4">
              <w:t>Rozkład ruchu na sieć</w:t>
            </w:r>
            <w:r w:rsidR="00646A5C" w:rsidRPr="000531C4">
              <w:t xml:space="preserve"> dla godziny szczytu porannego lub popołudniowego</w:t>
            </w:r>
          </w:p>
          <w:p w14:paraId="22358A82" w14:textId="1CF92A4D" w:rsidR="00DB002B" w:rsidRPr="000531C4" w:rsidRDefault="00DB002B" w:rsidP="00646A5C">
            <w:pPr>
              <w:pStyle w:val="Tabelatredolewej"/>
            </w:pPr>
          </w:p>
        </w:tc>
        <w:tc>
          <w:tcPr>
            <w:tcW w:w="943" w:type="pct"/>
            <w:tcBorders>
              <w:top w:val="single" w:sz="4" w:space="0" w:color="00B050"/>
              <w:left w:val="single" w:sz="4" w:space="0" w:color="00B050"/>
              <w:bottom w:val="single" w:sz="4" w:space="0" w:color="00B050"/>
              <w:right w:val="single" w:sz="4" w:space="0" w:color="00B050"/>
            </w:tcBorders>
          </w:tcPr>
          <w:p w14:paraId="3686727A" w14:textId="77777777" w:rsidR="00DB002B" w:rsidRPr="000531C4" w:rsidRDefault="00DB002B" w:rsidP="00DB002B">
            <w:pPr>
              <w:pStyle w:val="Tabelatredolewej"/>
            </w:pPr>
            <w:r w:rsidRPr="000531C4">
              <w:rPr>
                <w:b/>
                <w:bCs/>
              </w:rPr>
              <w:t>Fakultatywne</w:t>
            </w:r>
            <w:r w:rsidRPr="000531C4">
              <w:t>:</w:t>
            </w:r>
          </w:p>
          <w:p w14:paraId="19A17916" w14:textId="77777777" w:rsidR="00DB002B" w:rsidRPr="000531C4" w:rsidRDefault="00DB002B" w:rsidP="00DB002B">
            <w:pPr>
              <w:pStyle w:val="Tabelatredolewej"/>
            </w:pPr>
            <w:r w:rsidRPr="000531C4">
              <w:t>Gęstość ruchu</w:t>
            </w:r>
          </w:p>
          <w:p w14:paraId="3C6B8468" w14:textId="48F169CF" w:rsidR="00DB002B" w:rsidRPr="000531C4" w:rsidRDefault="00DB002B" w:rsidP="00DB002B">
            <w:pPr>
              <w:pStyle w:val="Tabelatredolewej"/>
            </w:pPr>
            <w:r w:rsidRPr="000531C4">
              <w:t>Prędkość w ruchu swobodnym</w:t>
            </w:r>
          </w:p>
          <w:p w14:paraId="33F8F5FF" w14:textId="77777777" w:rsidR="00E53A8A" w:rsidRPr="000531C4" w:rsidRDefault="00E53A8A" w:rsidP="00E53A8A">
            <w:pPr>
              <w:pStyle w:val="Tabelatredolewej"/>
            </w:pPr>
            <w:r w:rsidRPr="000531C4">
              <w:t>Profil dobowy natężenia ruchu</w:t>
            </w:r>
          </w:p>
          <w:p w14:paraId="2C373A46" w14:textId="77777777" w:rsidR="00DB002B" w:rsidRPr="000531C4" w:rsidRDefault="00DB002B" w:rsidP="00DB002B">
            <w:pPr>
              <w:pStyle w:val="Tabelatredolewej"/>
            </w:pPr>
            <w:r w:rsidRPr="000531C4">
              <w:t>Praca przewozowa</w:t>
            </w:r>
          </w:p>
          <w:p w14:paraId="2EEF1748" w14:textId="77777777" w:rsidR="00DB002B" w:rsidRPr="000531C4" w:rsidRDefault="00782EE6" w:rsidP="00DB002B">
            <w:pPr>
              <w:pStyle w:val="Tabelatredolewej"/>
            </w:pPr>
            <w:r w:rsidRPr="000531C4">
              <w:t>Podział zadań przewozowych</w:t>
            </w:r>
          </w:p>
          <w:p w14:paraId="5BBFE9A1" w14:textId="77777777" w:rsidR="00646A5C" w:rsidRPr="000531C4" w:rsidRDefault="00646A5C" w:rsidP="00646A5C">
            <w:pPr>
              <w:pStyle w:val="Tabelatredolewej"/>
              <w:rPr>
                <w:rStyle w:val="Odwoaniedokomentarza"/>
              </w:rPr>
            </w:pPr>
            <w:r w:rsidRPr="000531C4">
              <w:t>SDRR</w:t>
            </w:r>
          </w:p>
          <w:p w14:paraId="473F3394" w14:textId="4D4121D9" w:rsidR="00401AF9" w:rsidRPr="000531C4" w:rsidRDefault="00401AF9" w:rsidP="00B37697">
            <w:pPr>
              <w:pStyle w:val="Tabelatredolewej"/>
            </w:pPr>
          </w:p>
        </w:tc>
        <w:tc>
          <w:tcPr>
            <w:tcW w:w="1169" w:type="pct"/>
            <w:tcBorders>
              <w:top w:val="single" w:sz="4" w:space="0" w:color="00B050"/>
              <w:left w:val="single" w:sz="4" w:space="0" w:color="00B050"/>
              <w:bottom w:val="single" w:sz="4" w:space="0" w:color="00B050"/>
              <w:right w:val="single" w:sz="4" w:space="0" w:color="00B050"/>
            </w:tcBorders>
          </w:tcPr>
          <w:p w14:paraId="5BA63459" w14:textId="7F28FEF9" w:rsidR="00DB002B" w:rsidRPr="000531C4" w:rsidRDefault="00DE630D" w:rsidP="00DB002B">
            <w:pPr>
              <w:pStyle w:val="Tabelatredolewej"/>
            </w:pPr>
            <w:r w:rsidRPr="000531C4">
              <w:rPr>
                <w:b/>
                <w:bCs/>
              </w:rPr>
              <w:t>Zalecane</w:t>
            </w:r>
            <w:r w:rsidR="00DB002B" w:rsidRPr="000531C4">
              <w:t>:</w:t>
            </w:r>
          </w:p>
          <w:p w14:paraId="123321A9" w14:textId="77777777" w:rsidR="00DB002B" w:rsidRPr="000531C4" w:rsidRDefault="00DB002B" w:rsidP="00DB002B">
            <w:pPr>
              <w:pStyle w:val="Tabelatredolewej"/>
            </w:pPr>
            <w:r w:rsidRPr="000531C4">
              <w:t>Przepustowość odcinka</w:t>
            </w:r>
          </w:p>
          <w:p w14:paraId="4E9F1661" w14:textId="77777777" w:rsidR="00DB002B" w:rsidRPr="000531C4" w:rsidRDefault="00DB002B" w:rsidP="00DB002B">
            <w:pPr>
              <w:pStyle w:val="Tabelatredolewej"/>
            </w:pPr>
            <w:r w:rsidRPr="000531C4">
              <w:t>PSR</w:t>
            </w:r>
          </w:p>
          <w:p w14:paraId="482A53BD" w14:textId="09549C82" w:rsidR="00DB002B" w:rsidRPr="000531C4" w:rsidRDefault="00DB002B" w:rsidP="00DB002B">
            <w:pPr>
              <w:pStyle w:val="Tabelatredolewej"/>
            </w:pPr>
            <w:r w:rsidRPr="000531C4">
              <w:t>SDR</w:t>
            </w:r>
            <w:r w:rsidR="00AC6182" w:rsidRPr="000531C4">
              <w:t>R</w:t>
            </w:r>
            <w:r w:rsidRPr="000531C4">
              <w:t xml:space="preserve"> </w:t>
            </w:r>
          </w:p>
          <w:p w14:paraId="50936A38" w14:textId="77777777" w:rsidR="00DB002B" w:rsidRPr="000531C4" w:rsidRDefault="00DB002B" w:rsidP="00DB002B">
            <w:pPr>
              <w:pStyle w:val="Tabelatredolewej"/>
            </w:pPr>
            <w:r w:rsidRPr="000531C4">
              <w:t>Wykres struktury rodzajowej i kierunkowej ruchu (kartogram)</w:t>
            </w:r>
          </w:p>
          <w:p w14:paraId="1D3FD462" w14:textId="425ECFB1" w:rsidR="006628B8" w:rsidRPr="000531C4" w:rsidRDefault="006628B8" w:rsidP="00DB002B">
            <w:pPr>
              <w:pStyle w:val="Tabelatredolewej"/>
              <w:rPr>
                <w:b/>
                <w:bCs/>
              </w:rPr>
            </w:pPr>
            <w:r w:rsidRPr="000531C4">
              <w:t>Rozkład ruchu na sieć</w:t>
            </w:r>
          </w:p>
        </w:tc>
        <w:tc>
          <w:tcPr>
            <w:tcW w:w="1248" w:type="pct"/>
            <w:tcBorders>
              <w:top w:val="single" w:sz="4" w:space="0" w:color="00B050"/>
              <w:left w:val="single" w:sz="4" w:space="0" w:color="00B050"/>
              <w:bottom w:val="single" w:sz="4" w:space="0" w:color="00B050"/>
              <w:right w:val="single" w:sz="4" w:space="0" w:color="00B050"/>
            </w:tcBorders>
          </w:tcPr>
          <w:p w14:paraId="0344FCE7" w14:textId="77777777" w:rsidR="00DB002B" w:rsidRPr="000531C4" w:rsidRDefault="00DB002B" w:rsidP="00DB002B">
            <w:pPr>
              <w:pStyle w:val="Tabelatredolewej"/>
            </w:pPr>
            <w:r w:rsidRPr="000531C4">
              <w:rPr>
                <w:b/>
                <w:bCs/>
              </w:rPr>
              <w:t>Fakultatywne</w:t>
            </w:r>
            <w:r w:rsidRPr="000531C4">
              <w:t>:</w:t>
            </w:r>
          </w:p>
          <w:p w14:paraId="08A6DC80" w14:textId="77777777" w:rsidR="00DB002B" w:rsidRPr="000531C4" w:rsidRDefault="00DB002B" w:rsidP="00DB002B">
            <w:pPr>
              <w:pStyle w:val="Tabelatredolewej"/>
            </w:pPr>
            <w:r w:rsidRPr="000531C4">
              <w:t>Gęstość ruchu</w:t>
            </w:r>
          </w:p>
          <w:p w14:paraId="0465BEEC" w14:textId="77777777" w:rsidR="00DB002B" w:rsidRPr="000531C4" w:rsidRDefault="00DB002B" w:rsidP="00DB002B">
            <w:pPr>
              <w:pStyle w:val="Tabelatredolewej"/>
            </w:pPr>
            <w:r w:rsidRPr="000531C4">
              <w:t>Prędkość w ruchu swobodnym</w:t>
            </w:r>
          </w:p>
          <w:p w14:paraId="211DC3E8" w14:textId="77777777" w:rsidR="00C91143" w:rsidRPr="000531C4" w:rsidRDefault="00C91143" w:rsidP="00C91143">
            <w:pPr>
              <w:pStyle w:val="Tabelatredolewej"/>
            </w:pPr>
            <w:r w:rsidRPr="000531C4">
              <w:t>Profil dobowy natężenia ruchu</w:t>
            </w:r>
          </w:p>
          <w:p w14:paraId="795BF68B" w14:textId="57F9C7C9" w:rsidR="00DB002B" w:rsidRPr="000531C4" w:rsidRDefault="00DB002B" w:rsidP="00E53A8A">
            <w:pPr>
              <w:pStyle w:val="Tabelatredolewej"/>
            </w:pPr>
          </w:p>
        </w:tc>
      </w:tr>
    </w:tbl>
    <w:p w14:paraId="53B712C6" w14:textId="6F4D0DDA" w:rsidR="009D4AD4" w:rsidRPr="000531C4" w:rsidRDefault="00056FC8" w:rsidP="00AA789B">
      <w:pPr>
        <w:pStyle w:val="11Podrozdzia"/>
        <w:outlineLvl w:val="1"/>
      </w:pPr>
      <w:bookmarkStart w:id="53" w:name="_Toc109900744"/>
      <w:r w:rsidRPr="000531C4">
        <w:t>Skrzyżowania</w:t>
      </w:r>
      <w:r w:rsidR="00AA789B" w:rsidRPr="000531C4">
        <w:t>, węzły, zjazdy, wyjazdy lub wjazdy</w:t>
      </w:r>
      <w:bookmarkEnd w:id="53"/>
    </w:p>
    <w:p w14:paraId="138C8654" w14:textId="6CA82976" w:rsidR="00D52BFB" w:rsidRPr="000531C4" w:rsidRDefault="00D52BFB">
      <w:pPr>
        <w:pStyle w:val="1Akapit"/>
        <w:numPr>
          <w:ilvl w:val="0"/>
          <w:numId w:val="54"/>
        </w:numPr>
      </w:pPr>
      <w:r w:rsidRPr="000531C4">
        <w:t xml:space="preserve">Procedura postępowania dla przeprowadzenia analiz i prognoz ruchu dla skrzyżowań, węzłów, zjazdów, wyjazdów lub wjazdów została przedstawiona w tabeli </w:t>
      </w:r>
      <w:r w:rsidR="00A6678A" w:rsidRPr="000531C4">
        <w:t>5.2.1</w:t>
      </w:r>
    </w:p>
    <w:p w14:paraId="146F346F" w14:textId="46B1E2EE" w:rsidR="008C4ECE" w:rsidRPr="000531C4" w:rsidRDefault="008C4ECE" w:rsidP="008C4ECE">
      <w:pPr>
        <w:pStyle w:val="TabelaPodpis"/>
      </w:pPr>
      <w:r w:rsidRPr="000531C4">
        <w:t xml:space="preserve">Tab. </w:t>
      </w:r>
      <w:r w:rsidR="00D87A21" w:rsidRPr="000531C4">
        <w:t>5.2</w:t>
      </w:r>
      <w:r w:rsidRPr="000531C4">
        <w:t xml:space="preserve">.1 Procedura </w:t>
      </w:r>
      <w:r w:rsidR="00F55A41" w:rsidRPr="000531C4">
        <w:t>dla skrzyżowań, węzłów, zjazdów, wyjazdów lub wjazdów</w:t>
      </w:r>
    </w:p>
    <w:tbl>
      <w:tblPr>
        <w:tblStyle w:val="Tabela-Siatka"/>
        <w:tblW w:w="5000" w:type="pct"/>
        <w:tblLook w:val="04A0" w:firstRow="1" w:lastRow="0" w:firstColumn="1" w:lastColumn="0" w:noHBand="0" w:noVBand="1"/>
      </w:tblPr>
      <w:tblGrid>
        <w:gridCol w:w="1529"/>
        <w:gridCol w:w="2019"/>
        <w:gridCol w:w="1730"/>
        <w:gridCol w:w="2062"/>
        <w:gridCol w:w="1721"/>
      </w:tblGrid>
      <w:tr w:rsidR="000664C8" w:rsidRPr="000531C4" w14:paraId="62B7DB92" w14:textId="77777777" w:rsidTr="00C02973">
        <w:trPr>
          <w:tblHeader/>
        </w:trPr>
        <w:tc>
          <w:tcPr>
            <w:tcW w:w="774" w:type="pct"/>
            <w:vMerge w:val="restart"/>
            <w:tcBorders>
              <w:top w:val="single" w:sz="4" w:space="0" w:color="00B050"/>
              <w:left w:val="single" w:sz="4" w:space="0" w:color="00B050"/>
              <w:right w:val="single" w:sz="4" w:space="0" w:color="00B050"/>
            </w:tcBorders>
            <w:shd w:val="clear" w:color="auto" w:fill="auto"/>
          </w:tcPr>
          <w:p w14:paraId="2CC868C1" w14:textId="77777777" w:rsidR="000664C8" w:rsidRPr="000531C4" w:rsidRDefault="000664C8" w:rsidP="005F6BBC">
            <w:pPr>
              <w:pStyle w:val="Tabelatredolewej"/>
              <w:rPr>
                <w:b/>
                <w:bCs/>
              </w:rPr>
            </w:pPr>
            <w:r w:rsidRPr="000531C4">
              <w:rPr>
                <w:b/>
                <w:bCs/>
              </w:rPr>
              <w:t xml:space="preserve">Element </w:t>
            </w:r>
          </w:p>
        </w:tc>
        <w:tc>
          <w:tcPr>
            <w:tcW w:w="4226" w:type="pct"/>
            <w:gridSpan w:val="4"/>
            <w:tcBorders>
              <w:top w:val="single" w:sz="4" w:space="0" w:color="00B050"/>
              <w:left w:val="single" w:sz="4" w:space="0" w:color="00B050"/>
              <w:bottom w:val="single" w:sz="4" w:space="0" w:color="00B050"/>
              <w:right w:val="single" w:sz="4" w:space="0" w:color="00B050"/>
            </w:tcBorders>
            <w:shd w:val="clear" w:color="auto" w:fill="auto"/>
          </w:tcPr>
          <w:p w14:paraId="1F678DCE" w14:textId="77777777" w:rsidR="000664C8" w:rsidRPr="000531C4" w:rsidRDefault="000664C8" w:rsidP="005F6BBC">
            <w:pPr>
              <w:pStyle w:val="Tabelatredolewej"/>
              <w:rPr>
                <w:b/>
                <w:bCs/>
              </w:rPr>
            </w:pPr>
            <w:r w:rsidRPr="000531C4">
              <w:rPr>
                <w:b/>
                <w:bCs/>
              </w:rPr>
              <w:t>Opis</w:t>
            </w:r>
          </w:p>
        </w:tc>
      </w:tr>
      <w:tr w:rsidR="000664C8" w:rsidRPr="000531C4" w14:paraId="5B850A15" w14:textId="77777777" w:rsidTr="00C02973">
        <w:trPr>
          <w:tblHeader/>
        </w:trPr>
        <w:tc>
          <w:tcPr>
            <w:tcW w:w="774" w:type="pct"/>
            <w:vMerge/>
            <w:tcBorders>
              <w:left w:val="single" w:sz="4" w:space="0" w:color="00B050"/>
              <w:bottom w:val="single" w:sz="4" w:space="0" w:color="00B050"/>
              <w:right w:val="single" w:sz="4" w:space="0" w:color="00B050"/>
            </w:tcBorders>
            <w:shd w:val="clear" w:color="auto" w:fill="auto"/>
          </w:tcPr>
          <w:p w14:paraId="426F51AC" w14:textId="77777777" w:rsidR="000664C8" w:rsidRPr="000531C4" w:rsidRDefault="000664C8" w:rsidP="005F6BBC">
            <w:pPr>
              <w:pStyle w:val="Tabelatredolewej"/>
              <w:rPr>
                <w:b/>
                <w:bCs/>
              </w:rPr>
            </w:pPr>
          </w:p>
        </w:tc>
        <w:tc>
          <w:tcPr>
            <w:tcW w:w="2104" w:type="pct"/>
            <w:gridSpan w:val="2"/>
            <w:tcBorders>
              <w:top w:val="single" w:sz="4" w:space="0" w:color="00B050"/>
              <w:left w:val="single" w:sz="4" w:space="0" w:color="00B050"/>
              <w:bottom w:val="single" w:sz="4" w:space="0" w:color="00B050"/>
              <w:right w:val="single" w:sz="4" w:space="0" w:color="00B050"/>
            </w:tcBorders>
            <w:shd w:val="clear" w:color="auto" w:fill="auto"/>
          </w:tcPr>
          <w:p w14:paraId="439D00F6" w14:textId="77777777" w:rsidR="000664C8" w:rsidRPr="000531C4" w:rsidRDefault="000664C8" w:rsidP="005F6BBC">
            <w:pPr>
              <w:pStyle w:val="Tabelatredolewej"/>
              <w:rPr>
                <w:b/>
                <w:bCs/>
              </w:rPr>
            </w:pPr>
            <w:r w:rsidRPr="000531C4">
              <w:rPr>
                <w:b/>
                <w:bCs/>
              </w:rPr>
              <w:t>Obszar miejski</w:t>
            </w:r>
          </w:p>
        </w:tc>
        <w:tc>
          <w:tcPr>
            <w:tcW w:w="2123" w:type="pct"/>
            <w:gridSpan w:val="2"/>
            <w:tcBorders>
              <w:top w:val="single" w:sz="4" w:space="0" w:color="00B050"/>
              <w:left w:val="single" w:sz="4" w:space="0" w:color="00B050"/>
              <w:bottom w:val="single" w:sz="4" w:space="0" w:color="00B050"/>
              <w:right w:val="single" w:sz="4" w:space="0" w:color="00B050"/>
            </w:tcBorders>
            <w:shd w:val="clear" w:color="auto" w:fill="auto"/>
          </w:tcPr>
          <w:p w14:paraId="793AB029" w14:textId="77777777" w:rsidR="000664C8" w:rsidRPr="000531C4" w:rsidRDefault="000664C8" w:rsidP="005F6BBC">
            <w:pPr>
              <w:pStyle w:val="Tabelatredolewej"/>
              <w:rPr>
                <w:b/>
                <w:bCs/>
              </w:rPr>
            </w:pPr>
            <w:r w:rsidRPr="000531C4">
              <w:rPr>
                <w:b/>
                <w:bCs/>
              </w:rPr>
              <w:t>Obszar zamiejski</w:t>
            </w:r>
          </w:p>
        </w:tc>
      </w:tr>
      <w:tr w:rsidR="000664C8" w:rsidRPr="000531C4" w14:paraId="430B1F48" w14:textId="77777777" w:rsidTr="00C02973">
        <w:tc>
          <w:tcPr>
            <w:tcW w:w="774" w:type="pct"/>
            <w:tcBorders>
              <w:top w:val="single" w:sz="4" w:space="0" w:color="00B050"/>
              <w:left w:val="single" w:sz="4" w:space="0" w:color="00B050"/>
              <w:bottom w:val="single" w:sz="4" w:space="0" w:color="00B050"/>
              <w:right w:val="single" w:sz="4" w:space="0" w:color="00B050"/>
            </w:tcBorders>
          </w:tcPr>
          <w:p w14:paraId="19E0A4C4" w14:textId="77777777" w:rsidR="000664C8" w:rsidRPr="000531C4" w:rsidRDefault="000664C8" w:rsidP="005F6BBC">
            <w:pPr>
              <w:pStyle w:val="Tabelatredolewej"/>
              <w:rPr>
                <w:b/>
                <w:bCs/>
              </w:rPr>
            </w:pPr>
            <w:r w:rsidRPr="000531C4">
              <w:rPr>
                <w:b/>
                <w:bCs/>
              </w:rPr>
              <w:t>Charakterystyka inwestycji</w:t>
            </w:r>
          </w:p>
        </w:tc>
        <w:tc>
          <w:tcPr>
            <w:tcW w:w="4226" w:type="pct"/>
            <w:gridSpan w:val="4"/>
            <w:tcBorders>
              <w:top w:val="single" w:sz="4" w:space="0" w:color="00B050"/>
              <w:left w:val="single" w:sz="4" w:space="0" w:color="00B050"/>
              <w:bottom w:val="single" w:sz="4" w:space="0" w:color="00B050"/>
              <w:right w:val="single" w:sz="4" w:space="0" w:color="00B050"/>
            </w:tcBorders>
          </w:tcPr>
          <w:p w14:paraId="5A1DC493" w14:textId="77777777" w:rsidR="000664C8" w:rsidRPr="000531C4" w:rsidRDefault="000664C8" w:rsidP="005F6BBC">
            <w:pPr>
              <w:pStyle w:val="Tabelatredolewej"/>
            </w:pPr>
            <w:r w:rsidRPr="000531C4">
              <w:t>Opis inwestycji, charakterystyka, część rysunkowa</w:t>
            </w:r>
          </w:p>
        </w:tc>
      </w:tr>
      <w:tr w:rsidR="000664C8" w:rsidRPr="000531C4" w14:paraId="720910FB" w14:textId="77777777" w:rsidTr="00C02973">
        <w:tc>
          <w:tcPr>
            <w:tcW w:w="774" w:type="pct"/>
            <w:tcBorders>
              <w:top w:val="single" w:sz="4" w:space="0" w:color="00B050"/>
              <w:left w:val="single" w:sz="4" w:space="0" w:color="00B050"/>
              <w:bottom w:val="single" w:sz="4" w:space="0" w:color="00B050"/>
              <w:right w:val="single" w:sz="4" w:space="0" w:color="00B050"/>
            </w:tcBorders>
          </w:tcPr>
          <w:p w14:paraId="1CBBEBDE" w14:textId="77777777" w:rsidR="000664C8" w:rsidRPr="000531C4" w:rsidRDefault="000664C8" w:rsidP="005F6BBC">
            <w:pPr>
              <w:pStyle w:val="Tabelatredolewej"/>
              <w:rPr>
                <w:b/>
                <w:bCs/>
              </w:rPr>
            </w:pPr>
            <w:r w:rsidRPr="000531C4">
              <w:rPr>
                <w:b/>
                <w:bCs/>
              </w:rPr>
              <w:t>Obszar oddziaływania inwestycji</w:t>
            </w:r>
          </w:p>
        </w:tc>
        <w:tc>
          <w:tcPr>
            <w:tcW w:w="4226" w:type="pct"/>
            <w:gridSpan w:val="4"/>
            <w:tcBorders>
              <w:top w:val="single" w:sz="4" w:space="0" w:color="00B050"/>
              <w:left w:val="single" w:sz="4" w:space="0" w:color="00B050"/>
              <w:bottom w:val="single" w:sz="4" w:space="0" w:color="00B050"/>
              <w:right w:val="single" w:sz="4" w:space="0" w:color="00B050"/>
            </w:tcBorders>
          </w:tcPr>
          <w:p w14:paraId="70546DE6" w14:textId="58200528" w:rsidR="000664C8" w:rsidRPr="000531C4" w:rsidRDefault="000664C8" w:rsidP="005F6BBC">
            <w:pPr>
              <w:pStyle w:val="Tabelatredolewej"/>
            </w:pPr>
            <w:r w:rsidRPr="000531C4">
              <w:t>Określenie obszaru oddziaływania inwestycji, w tym skrzyżowań, miejsc włączeń do układu drogowego</w:t>
            </w:r>
            <w:r w:rsidR="00EE17F4" w:rsidRPr="000531C4">
              <w:t>, wpływu na odcinki między skrzyżowaniami</w:t>
            </w:r>
          </w:p>
        </w:tc>
      </w:tr>
      <w:tr w:rsidR="000664C8" w:rsidRPr="000531C4" w14:paraId="73CCC3A6" w14:textId="77777777" w:rsidTr="00C02973">
        <w:tc>
          <w:tcPr>
            <w:tcW w:w="774" w:type="pct"/>
            <w:tcBorders>
              <w:top w:val="single" w:sz="4" w:space="0" w:color="00B050"/>
              <w:left w:val="single" w:sz="4" w:space="0" w:color="00B050"/>
              <w:bottom w:val="single" w:sz="4" w:space="0" w:color="00B050"/>
              <w:right w:val="single" w:sz="4" w:space="0" w:color="00B050"/>
            </w:tcBorders>
          </w:tcPr>
          <w:p w14:paraId="60DD53E9" w14:textId="77777777" w:rsidR="000664C8" w:rsidRPr="000531C4" w:rsidRDefault="000664C8" w:rsidP="005F6BBC">
            <w:pPr>
              <w:pStyle w:val="Tabelatredolewej"/>
              <w:rPr>
                <w:b/>
                <w:bCs/>
              </w:rPr>
            </w:pPr>
            <w:r w:rsidRPr="000531C4">
              <w:rPr>
                <w:b/>
                <w:bCs/>
              </w:rPr>
              <w:lastRenderedPageBreak/>
              <w:t>Dane o geometrii</w:t>
            </w:r>
          </w:p>
        </w:tc>
        <w:tc>
          <w:tcPr>
            <w:tcW w:w="4226" w:type="pct"/>
            <w:gridSpan w:val="4"/>
            <w:tcBorders>
              <w:top w:val="single" w:sz="4" w:space="0" w:color="00B050"/>
              <w:left w:val="single" w:sz="4" w:space="0" w:color="00B050"/>
              <w:bottom w:val="single" w:sz="4" w:space="0" w:color="00B050"/>
              <w:right w:val="single" w:sz="4" w:space="0" w:color="00B050"/>
            </w:tcBorders>
          </w:tcPr>
          <w:p w14:paraId="25E8ECAF" w14:textId="079F9B21" w:rsidR="000664C8" w:rsidRPr="000531C4" w:rsidRDefault="000664C8" w:rsidP="005F6BBC">
            <w:pPr>
              <w:pStyle w:val="Tabelatredolewej"/>
            </w:pPr>
            <w:r w:rsidRPr="000531C4">
              <w:t>Inwentaryzacja terenowa</w:t>
            </w:r>
            <w:r w:rsidR="00681B99" w:rsidRPr="000531C4">
              <w:t>, dane zarządcy drogi</w:t>
            </w:r>
          </w:p>
        </w:tc>
      </w:tr>
      <w:tr w:rsidR="000664C8" w:rsidRPr="000531C4" w14:paraId="7FFA6785" w14:textId="77777777" w:rsidTr="00C02973">
        <w:tc>
          <w:tcPr>
            <w:tcW w:w="774" w:type="pct"/>
            <w:tcBorders>
              <w:top w:val="single" w:sz="4" w:space="0" w:color="00B050"/>
              <w:left w:val="single" w:sz="4" w:space="0" w:color="00B050"/>
              <w:bottom w:val="single" w:sz="4" w:space="0" w:color="00B050"/>
              <w:right w:val="single" w:sz="4" w:space="0" w:color="00B050"/>
            </w:tcBorders>
          </w:tcPr>
          <w:p w14:paraId="117A9B7D" w14:textId="77777777" w:rsidR="000664C8" w:rsidRPr="000531C4" w:rsidRDefault="000664C8" w:rsidP="005F6BBC">
            <w:pPr>
              <w:pStyle w:val="Tabelatredolewej"/>
              <w:rPr>
                <w:b/>
                <w:bCs/>
              </w:rPr>
            </w:pPr>
            <w:r w:rsidRPr="000531C4">
              <w:rPr>
                <w:b/>
                <w:bCs/>
              </w:rPr>
              <w:t>Dane o ruchu drogowym</w:t>
            </w:r>
          </w:p>
        </w:tc>
        <w:tc>
          <w:tcPr>
            <w:tcW w:w="2104" w:type="pct"/>
            <w:gridSpan w:val="2"/>
            <w:tcBorders>
              <w:top w:val="single" w:sz="4" w:space="0" w:color="00B050"/>
              <w:left w:val="single" w:sz="4" w:space="0" w:color="00B050"/>
              <w:bottom w:val="single" w:sz="4" w:space="0" w:color="00B050"/>
              <w:right w:val="single" w:sz="4" w:space="0" w:color="00B050"/>
            </w:tcBorders>
          </w:tcPr>
          <w:p w14:paraId="27ABB858" w14:textId="6FA76961" w:rsidR="000664C8" w:rsidRPr="000531C4" w:rsidRDefault="000664C8" w:rsidP="005F6BBC">
            <w:pPr>
              <w:pStyle w:val="Tabelatredolewej"/>
            </w:pPr>
            <w:r w:rsidRPr="000531C4">
              <w:t>Pomiary natężenia ruchu drogowego</w:t>
            </w:r>
            <w:r w:rsidR="008C5423" w:rsidRPr="000531C4">
              <w:t xml:space="preserve"> (w zależności od potrzeb)</w:t>
            </w:r>
          </w:p>
          <w:p w14:paraId="01CBC8B6" w14:textId="7FD9A36A" w:rsidR="000664C8" w:rsidRPr="000531C4" w:rsidRDefault="000664C8" w:rsidP="005F6BBC">
            <w:pPr>
              <w:pStyle w:val="Tabelatredolewej"/>
            </w:pPr>
            <w:r w:rsidRPr="000531C4">
              <w:t xml:space="preserve">Dane zarządcy drogi (nie starsze niż </w:t>
            </w:r>
            <w:r w:rsidR="00386BE9" w:rsidRPr="000531C4">
              <w:t>2 lata</w:t>
            </w:r>
            <w:r w:rsidRPr="000531C4">
              <w:t>, spełniające wymogi analizy)</w:t>
            </w:r>
          </w:p>
        </w:tc>
        <w:tc>
          <w:tcPr>
            <w:tcW w:w="2123" w:type="pct"/>
            <w:gridSpan w:val="2"/>
            <w:tcBorders>
              <w:top w:val="single" w:sz="4" w:space="0" w:color="00B050"/>
              <w:left w:val="single" w:sz="4" w:space="0" w:color="00B050"/>
              <w:bottom w:val="single" w:sz="4" w:space="0" w:color="00B050"/>
              <w:right w:val="single" w:sz="4" w:space="0" w:color="00B050"/>
            </w:tcBorders>
          </w:tcPr>
          <w:p w14:paraId="6B9875B0" w14:textId="77777777" w:rsidR="008C5423" w:rsidRPr="000531C4" w:rsidRDefault="008C5423" w:rsidP="008C5423">
            <w:pPr>
              <w:pStyle w:val="Tabelatredolewej"/>
            </w:pPr>
            <w:r w:rsidRPr="000531C4">
              <w:t>Pomiary natężenia ruchu drogowego (w zależności od potrzeb)</w:t>
            </w:r>
          </w:p>
          <w:p w14:paraId="7AEB1A07" w14:textId="77777777" w:rsidR="000664C8" w:rsidRPr="000531C4" w:rsidRDefault="000664C8" w:rsidP="005F6BBC">
            <w:pPr>
              <w:pStyle w:val="Tabelatredolewej"/>
            </w:pPr>
            <w:r w:rsidRPr="000531C4">
              <w:t>Dane z SCPR (jeśli są dostępne)</w:t>
            </w:r>
          </w:p>
          <w:p w14:paraId="5B792C65" w14:textId="04B4B446" w:rsidR="00386BE9" w:rsidRPr="000531C4" w:rsidRDefault="00386BE9" w:rsidP="005F6BBC">
            <w:pPr>
              <w:pStyle w:val="Tabelatredolewej"/>
            </w:pPr>
            <w:r w:rsidRPr="000531C4">
              <w:t>Dane z GPR (jeśli są dostępne)</w:t>
            </w:r>
          </w:p>
          <w:p w14:paraId="28527FB7" w14:textId="6C1F1934" w:rsidR="000664C8" w:rsidRPr="000531C4" w:rsidRDefault="000664C8" w:rsidP="005F6BBC">
            <w:pPr>
              <w:pStyle w:val="Tabelatredolewej"/>
            </w:pPr>
            <w:r w:rsidRPr="000531C4">
              <w:t xml:space="preserve">Dane zarządcy drogi (nie starsze niż </w:t>
            </w:r>
            <w:r w:rsidR="00386BE9" w:rsidRPr="000531C4">
              <w:t>2 lata</w:t>
            </w:r>
            <w:r w:rsidRPr="000531C4">
              <w:t>, spełniające wymogi analizy)</w:t>
            </w:r>
          </w:p>
        </w:tc>
      </w:tr>
      <w:tr w:rsidR="000664C8" w:rsidRPr="000531C4" w14:paraId="1CDCEB92" w14:textId="77777777" w:rsidTr="00C02973">
        <w:tc>
          <w:tcPr>
            <w:tcW w:w="774" w:type="pct"/>
            <w:tcBorders>
              <w:top w:val="single" w:sz="4" w:space="0" w:color="00B050"/>
              <w:left w:val="single" w:sz="4" w:space="0" w:color="00B050"/>
              <w:bottom w:val="single" w:sz="4" w:space="0" w:color="00B050"/>
              <w:right w:val="single" w:sz="4" w:space="0" w:color="00B050"/>
            </w:tcBorders>
          </w:tcPr>
          <w:p w14:paraId="44624391" w14:textId="77777777" w:rsidR="000664C8" w:rsidRPr="000531C4" w:rsidRDefault="000664C8" w:rsidP="005F6BBC">
            <w:pPr>
              <w:pStyle w:val="Tabelatredolewej"/>
              <w:rPr>
                <w:b/>
                <w:bCs/>
              </w:rPr>
            </w:pPr>
            <w:r w:rsidRPr="000531C4">
              <w:rPr>
                <w:b/>
                <w:bCs/>
              </w:rPr>
              <w:t>Struktura rodzajowa</w:t>
            </w:r>
          </w:p>
        </w:tc>
        <w:tc>
          <w:tcPr>
            <w:tcW w:w="2104" w:type="pct"/>
            <w:gridSpan w:val="2"/>
            <w:tcBorders>
              <w:top w:val="single" w:sz="4" w:space="0" w:color="00B050"/>
              <w:left w:val="single" w:sz="4" w:space="0" w:color="00B050"/>
              <w:bottom w:val="single" w:sz="4" w:space="0" w:color="00B050"/>
              <w:right w:val="single" w:sz="4" w:space="0" w:color="00B050"/>
            </w:tcBorders>
          </w:tcPr>
          <w:p w14:paraId="08C6DB09" w14:textId="77777777" w:rsidR="000664C8" w:rsidRPr="000531C4" w:rsidRDefault="000664C8" w:rsidP="005F6BBC">
            <w:pPr>
              <w:pStyle w:val="Tabelatredolewej"/>
            </w:pPr>
            <w:r w:rsidRPr="000531C4">
              <w:t>Rozszerzona</w:t>
            </w:r>
          </w:p>
        </w:tc>
        <w:tc>
          <w:tcPr>
            <w:tcW w:w="2123" w:type="pct"/>
            <w:gridSpan w:val="2"/>
            <w:tcBorders>
              <w:top w:val="single" w:sz="4" w:space="0" w:color="00B050"/>
              <w:left w:val="single" w:sz="4" w:space="0" w:color="00B050"/>
              <w:bottom w:val="single" w:sz="4" w:space="0" w:color="00B050"/>
              <w:right w:val="single" w:sz="4" w:space="0" w:color="00B050"/>
            </w:tcBorders>
          </w:tcPr>
          <w:p w14:paraId="4FCD9513" w14:textId="77777777" w:rsidR="000664C8" w:rsidRPr="000531C4" w:rsidRDefault="000664C8" w:rsidP="005F6BBC">
            <w:pPr>
              <w:pStyle w:val="Tabelatredolewej"/>
            </w:pPr>
            <w:r w:rsidRPr="000531C4">
              <w:t>Podstawowa</w:t>
            </w:r>
          </w:p>
        </w:tc>
      </w:tr>
      <w:tr w:rsidR="000664C8" w:rsidRPr="000531C4" w14:paraId="5627454D" w14:textId="77777777" w:rsidTr="00C02973">
        <w:tc>
          <w:tcPr>
            <w:tcW w:w="774" w:type="pct"/>
            <w:tcBorders>
              <w:top w:val="single" w:sz="4" w:space="0" w:color="00B050"/>
              <w:left w:val="single" w:sz="4" w:space="0" w:color="00B050"/>
              <w:bottom w:val="single" w:sz="4" w:space="0" w:color="00B050"/>
              <w:right w:val="single" w:sz="4" w:space="0" w:color="00B050"/>
            </w:tcBorders>
          </w:tcPr>
          <w:p w14:paraId="62460891" w14:textId="77777777" w:rsidR="000664C8" w:rsidRPr="000531C4" w:rsidRDefault="000664C8" w:rsidP="005F6BBC">
            <w:pPr>
              <w:pStyle w:val="Tabelatredolewej"/>
              <w:rPr>
                <w:b/>
                <w:bCs/>
              </w:rPr>
            </w:pPr>
            <w:r w:rsidRPr="000531C4">
              <w:rPr>
                <w:b/>
                <w:bCs/>
              </w:rPr>
              <w:t>Okres analizy</w:t>
            </w:r>
          </w:p>
        </w:tc>
        <w:tc>
          <w:tcPr>
            <w:tcW w:w="2104" w:type="pct"/>
            <w:gridSpan w:val="2"/>
            <w:tcBorders>
              <w:top w:val="single" w:sz="4" w:space="0" w:color="00B050"/>
              <w:left w:val="single" w:sz="4" w:space="0" w:color="00B050"/>
              <w:bottom w:val="single" w:sz="4" w:space="0" w:color="00B050"/>
              <w:right w:val="single" w:sz="4" w:space="0" w:color="00B050"/>
            </w:tcBorders>
          </w:tcPr>
          <w:p w14:paraId="33C39C49" w14:textId="77777777" w:rsidR="000664C8" w:rsidRPr="000531C4" w:rsidRDefault="000664C8" w:rsidP="005F6BBC">
            <w:pPr>
              <w:pStyle w:val="Tabelatredolewej"/>
            </w:pPr>
            <w:r w:rsidRPr="000531C4">
              <w:t>Godzina szczytu porannego</w:t>
            </w:r>
          </w:p>
          <w:p w14:paraId="724F6ECA" w14:textId="77777777" w:rsidR="000664C8" w:rsidRPr="000531C4" w:rsidRDefault="000664C8" w:rsidP="005F6BBC">
            <w:pPr>
              <w:pStyle w:val="Tabelatredolewej"/>
            </w:pPr>
            <w:r w:rsidRPr="000531C4">
              <w:t>Godzina szczytu popołudniowego</w:t>
            </w:r>
          </w:p>
        </w:tc>
        <w:tc>
          <w:tcPr>
            <w:tcW w:w="1155" w:type="pct"/>
            <w:tcBorders>
              <w:top w:val="single" w:sz="4" w:space="0" w:color="00B050"/>
              <w:left w:val="single" w:sz="4" w:space="0" w:color="00B050"/>
              <w:bottom w:val="single" w:sz="4" w:space="0" w:color="00B050"/>
              <w:right w:val="single" w:sz="4" w:space="0" w:color="00B050"/>
            </w:tcBorders>
          </w:tcPr>
          <w:p w14:paraId="6C5A2627" w14:textId="77777777" w:rsidR="000664C8" w:rsidRPr="000531C4" w:rsidRDefault="000664C8" w:rsidP="005F6BBC">
            <w:pPr>
              <w:pStyle w:val="Tabelatredolewej"/>
            </w:pPr>
            <w:r w:rsidRPr="000531C4">
              <w:t>Doba</w:t>
            </w:r>
          </w:p>
        </w:tc>
        <w:tc>
          <w:tcPr>
            <w:tcW w:w="968" w:type="pct"/>
            <w:tcBorders>
              <w:top w:val="single" w:sz="4" w:space="0" w:color="00B050"/>
              <w:left w:val="single" w:sz="4" w:space="0" w:color="00B050"/>
              <w:bottom w:val="single" w:sz="4" w:space="0" w:color="00B050"/>
              <w:right w:val="single" w:sz="4" w:space="0" w:color="00B050"/>
            </w:tcBorders>
          </w:tcPr>
          <w:p w14:paraId="5976A03A" w14:textId="77777777" w:rsidR="000664C8" w:rsidRPr="000531C4" w:rsidRDefault="000664C8" w:rsidP="005F6BBC">
            <w:pPr>
              <w:pStyle w:val="Tabelatredolewej"/>
            </w:pPr>
            <w:r w:rsidRPr="000531C4">
              <w:t xml:space="preserve">Godzina szczytu porannego </w:t>
            </w:r>
          </w:p>
          <w:p w14:paraId="36EDA6DD" w14:textId="77777777" w:rsidR="000664C8" w:rsidRPr="000531C4" w:rsidRDefault="000664C8" w:rsidP="005F6BBC">
            <w:pPr>
              <w:pStyle w:val="Tabelatredolewej"/>
            </w:pPr>
            <w:r w:rsidRPr="000531C4">
              <w:t>Godzina szczytu popołudniowego</w:t>
            </w:r>
          </w:p>
        </w:tc>
      </w:tr>
      <w:tr w:rsidR="000664C8" w:rsidRPr="000531C4" w14:paraId="235E9FAC" w14:textId="77777777" w:rsidTr="00C02973">
        <w:tc>
          <w:tcPr>
            <w:tcW w:w="774" w:type="pct"/>
            <w:tcBorders>
              <w:top w:val="single" w:sz="4" w:space="0" w:color="00B050"/>
              <w:left w:val="single" w:sz="4" w:space="0" w:color="00B050"/>
              <w:bottom w:val="single" w:sz="4" w:space="0" w:color="00B050"/>
              <w:right w:val="single" w:sz="4" w:space="0" w:color="00B050"/>
            </w:tcBorders>
          </w:tcPr>
          <w:p w14:paraId="3B9A6CB8" w14:textId="77777777" w:rsidR="000664C8" w:rsidRPr="000531C4" w:rsidRDefault="000664C8" w:rsidP="005F6BBC">
            <w:pPr>
              <w:pStyle w:val="Tabelatredolewej"/>
              <w:rPr>
                <w:b/>
                <w:bCs/>
              </w:rPr>
            </w:pPr>
            <w:r w:rsidRPr="000531C4">
              <w:rPr>
                <w:b/>
                <w:bCs/>
              </w:rPr>
              <w:t>Zakres analizy</w:t>
            </w:r>
          </w:p>
        </w:tc>
        <w:tc>
          <w:tcPr>
            <w:tcW w:w="2104" w:type="pct"/>
            <w:gridSpan w:val="2"/>
            <w:tcBorders>
              <w:top w:val="single" w:sz="4" w:space="0" w:color="00B050"/>
              <w:left w:val="single" w:sz="4" w:space="0" w:color="00B050"/>
              <w:bottom w:val="single" w:sz="4" w:space="0" w:color="00B050"/>
              <w:right w:val="single" w:sz="4" w:space="0" w:color="00B050"/>
            </w:tcBorders>
          </w:tcPr>
          <w:p w14:paraId="2E49AF34" w14:textId="0CCE7C8B" w:rsidR="000664C8" w:rsidRPr="000531C4" w:rsidRDefault="000664C8" w:rsidP="005F6BBC">
            <w:pPr>
              <w:pStyle w:val="Tabelatredolewej"/>
            </w:pPr>
            <w:r w:rsidRPr="000531C4">
              <w:t xml:space="preserve">Ruch </w:t>
            </w:r>
            <w:r w:rsidR="007B69BA" w:rsidRPr="000531C4">
              <w:t>pojazdów</w:t>
            </w:r>
          </w:p>
          <w:p w14:paraId="4EB22DC3" w14:textId="722F358E" w:rsidR="000664C8" w:rsidRPr="000531C4" w:rsidRDefault="000664C8" w:rsidP="005F6BBC">
            <w:pPr>
              <w:pStyle w:val="Tabelatredolewej"/>
            </w:pPr>
            <w:r w:rsidRPr="000531C4">
              <w:t>Ruch pieszych</w:t>
            </w:r>
            <w:r w:rsidR="007B69BA" w:rsidRPr="000531C4">
              <w:t xml:space="preserve"> i UWR</w:t>
            </w:r>
          </w:p>
        </w:tc>
        <w:tc>
          <w:tcPr>
            <w:tcW w:w="2123" w:type="pct"/>
            <w:gridSpan w:val="2"/>
            <w:tcBorders>
              <w:top w:val="single" w:sz="4" w:space="0" w:color="00B050"/>
              <w:left w:val="single" w:sz="4" w:space="0" w:color="00B050"/>
              <w:bottom w:val="single" w:sz="4" w:space="0" w:color="00B050"/>
              <w:right w:val="single" w:sz="4" w:space="0" w:color="00B050"/>
            </w:tcBorders>
          </w:tcPr>
          <w:p w14:paraId="249280A9" w14:textId="3E7291B7" w:rsidR="000664C8" w:rsidRPr="000531C4" w:rsidRDefault="000664C8" w:rsidP="005F6BBC">
            <w:pPr>
              <w:pStyle w:val="Tabelatredolewej"/>
            </w:pPr>
            <w:r w:rsidRPr="000531C4">
              <w:t xml:space="preserve">Ruch </w:t>
            </w:r>
            <w:r w:rsidR="007B69BA" w:rsidRPr="000531C4">
              <w:t>pojazdów</w:t>
            </w:r>
          </w:p>
        </w:tc>
      </w:tr>
      <w:tr w:rsidR="000664C8" w:rsidRPr="000531C4" w14:paraId="4E1AA95B" w14:textId="77777777" w:rsidTr="00C02973">
        <w:tc>
          <w:tcPr>
            <w:tcW w:w="774" w:type="pct"/>
            <w:tcBorders>
              <w:top w:val="single" w:sz="4" w:space="0" w:color="00B050"/>
              <w:left w:val="single" w:sz="4" w:space="0" w:color="00B050"/>
              <w:bottom w:val="single" w:sz="4" w:space="0" w:color="00B050"/>
              <w:right w:val="single" w:sz="4" w:space="0" w:color="00B050"/>
            </w:tcBorders>
          </w:tcPr>
          <w:p w14:paraId="00205FE2" w14:textId="77777777" w:rsidR="000664C8" w:rsidRPr="000531C4" w:rsidRDefault="000664C8" w:rsidP="000664C8">
            <w:pPr>
              <w:pStyle w:val="Tabelatredolewej"/>
              <w:rPr>
                <w:b/>
                <w:bCs/>
              </w:rPr>
            </w:pPr>
            <w:r w:rsidRPr="000531C4">
              <w:rPr>
                <w:b/>
                <w:bCs/>
              </w:rPr>
              <w:t>Obszar analizy</w:t>
            </w:r>
          </w:p>
        </w:tc>
        <w:tc>
          <w:tcPr>
            <w:tcW w:w="2104" w:type="pct"/>
            <w:gridSpan w:val="2"/>
            <w:tcBorders>
              <w:top w:val="single" w:sz="4" w:space="0" w:color="00B050"/>
              <w:left w:val="single" w:sz="4" w:space="0" w:color="00B050"/>
              <w:bottom w:val="single" w:sz="4" w:space="0" w:color="00B050"/>
              <w:right w:val="single" w:sz="4" w:space="0" w:color="00B050"/>
            </w:tcBorders>
          </w:tcPr>
          <w:p w14:paraId="750AFEC5" w14:textId="11221A92" w:rsidR="000664C8" w:rsidRPr="000531C4" w:rsidRDefault="000664C8" w:rsidP="000664C8">
            <w:pPr>
              <w:pStyle w:val="Tabelatredolewej"/>
            </w:pPr>
            <w:r w:rsidRPr="000531C4">
              <w:t>Punktowy / sieciowy</w:t>
            </w:r>
          </w:p>
        </w:tc>
        <w:tc>
          <w:tcPr>
            <w:tcW w:w="2123" w:type="pct"/>
            <w:gridSpan w:val="2"/>
            <w:tcBorders>
              <w:top w:val="single" w:sz="4" w:space="0" w:color="00B050"/>
              <w:left w:val="single" w:sz="4" w:space="0" w:color="00B050"/>
              <w:bottom w:val="single" w:sz="4" w:space="0" w:color="00B050"/>
              <w:right w:val="single" w:sz="4" w:space="0" w:color="00B050"/>
            </w:tcBorders>
          </w:tcPr>
          <w:p w14:paraId="41DCC913" w14:textId="22ABC494" w:rsidR="000664C8" w:rsidRPr="000531C4" w:rsidRDefault="000664C8" w:rsidP="000664C8">
            <w:pPr>
              <w:pStyle w:val="Tabelatredolewej"/>
            </w:pPr>
            <w:r w:rsidRPr="000531C4">
              <w:t>Punktowy / sieciowy</w:t>
            </w:r>
          </w:p>
        </w:tc>
      </w:tr>
      <w:tr w:rsidR="000664C8" w:rsidRPr="000531C4" w14:paraId="52331BEA" w14:textId="77777777" w:rsidTr="00C02973">
        <w:tc>
          <w:tcPr>
            <w:tcW w:w="774" w:type="pct"/>
            <w:tcBorders>
              <w:top w:val="single" w:sz="4" w:space="0" w:color="00B050"/>
              <w:left w:val="single" w:sz="4" w:space="0" w:color="00B050"/>
              <w:bottom w:val="single" w:sz="4" w:space="0" w:color="00B050"/>
              <w:right w:val="single" w:sz="4" w:space="0" w:color="00B050"/>
            </w:tcBorders>
          </w:tcPr>
          <w:p w14:paraId="6FDFDE86" w14:textId="77777777" w:rsidR="000664C8" w:rsidRPr="000531C4" w:rsidRDefault="000664C8" w:rsidP="005F6BBC">
            <w:pPr>
              <w:pStyle w:val="Tabelatredolewej"/>
              <w:rPr>
                <w:b/>
                <w:bCs/>
              </w:rPr>
            </w:pPr>
            <w:r w:rsidRPr="000531C4">
              <w:rPr>
                <w:b/>
                <w:bCs/>
              </w:rPr>
              <w:t>Publiczny transport zbiorowy</w:t>
            </w:r>
          </w:p>
        </w:tc>
        <w:tc>
          <w:tcPr>
            <w:tcW w:w="2104" w:type="pct"/>
            <w:gridSpan w:val="2"/>
            <w:tcBorders>
              <w:top w:val="single" w:sz="4" w:space="0" w:color="00B050"/>
              <w:left w:val="single" w:sz="4" w:space="0" w:color="00B050"/>
              <w:bottom w:val="single" w:sz="4" w:space="0" w:color="00B050"/>
              <w:right w:val="single" w:sz="4" w:space="0" w:color="00B050"/>
            </w:tcBorders>
          </w:tcPr>
          <w:p w14:paraId="7A68AC0B" w14:textId="77777777" w:rsidR="000664C8" w:rsidRPr="000531C4" w:rsidRDefault="000664C8" w:rsidP="005F6BBC">
            <w:pPr>
              <w:pStyle w:val="Tabelatredolewej"/>
            </w:pPr>
            <w:r w:rsidRPr="000531C4">
              <w:t>Odwzorowany w obszarze analizy</w:t>
            </w:r>
          </w:p>
        </w:tc>
        <w:tc>
          <w:tcPr>
            <w:tcW w:w="2123" w:type="pct"/>
            <w:gridSpan w:val="2"/>
            <w:tcBorders>
              <w:top w:val="single" w:sz="4" w:space="0" w:color="00B050"/>
              <w:left w:val="single" w:sz="4" w:space="0" w:color="00B050"/>
              <w:bottom w:val="single" w:sz="4" w:space="0" w:color="00B050"/>
              <w:right w:val="single" w:sz="4" w:space="0" w:color="00B050"/>
            </w:tcBorders>
          </w:tcPr>
          <w:p w14:paraId="1C9D1B75" w14:textId="77777777" w:rsidR="000664C8" w:rsidRPr="000531C4" w:rsidRDefault="000664C8" w:rsidP="005F6BBC">
            <w:pPr>
              <w:pStyle w:val="Tabelatredolewej"/>
            </w:pPr>
            <w:r w:rsidRPr="000531C4">
              <w:t>Fakultatywnie</w:t>
            </w:r>
          </w:p>
        </w:tc>
      </w:tr>
      <w:tr w:rsidR="000664C8" w:rsidRPr="000531C4" w14:paraId="0E8E8FBC" w14:textId="77777777" w:rsidTr="00C02973">
        <w:tc>
          <w:tcPr>
            <w:tcW w:w="774" w:type="pct"/>
            <w:tcBorders>
              <w:top w:val="single" w:sz="4" w:space="0" w:color="00B050"/>
              <w:left w:val="single" w:sz="4" w:space="0" w:color="00B050"/>
              <w:bottom w:val="single" w:sz="4" w:space="0" w:color="00B050"/>
              <w:right w:val="single" w:sz="4" w:space="0" w:color="00B050"/>
            </w:tcBorders>
          </w:tcPr>
          <w:p w14:paraId="0DC2B3A2" w14:textId="77777777" w:rsidR="000664C8" w:rsidRPr="000531C4" w:rsidRDefault="000664C8" w:rsidP="005F6BBC">
            <w:pPr>
              <w:pStyle w:val="Tabelatredolewej"/>
              <w:rPr>
                <w:b/>
                <w:bCs/>
              </w:rPr>
            </w:pPr>
            <w:r w:rsidRPr="000531C4">
              <w:rPr>
                <w:b/>
                <w:bCs/>
              </w:rPr>
              <w:t>Dane o pasażerach w PTZ</w:t>
            </w:r>
          </w:p>
        </w:tc>
        <w:tc>
          <w:tcPr>
            <w:tcW w:w="2104" w:type="pct"/>
            <w:gridSpan w:val="2"/>
            <w:tcBorders>
              <w:top w:val="single" w:sz="4" w:space="0" w:color="00B050"/>
              <w:left w:val="single" w:sz="4" w:space="0" w:color="00B050"/>
              <w:bottom w:val="single" w:sz="4" w:space="0" w:color="00B050"/>
              <w:right w:val="single" w:sz="4" w:space="0" w:color="00B050"/>
            </w:tcBorders>
          </w:tcPr>
          <w:p w14:paraId="0171F63E" w14:textId="77777777" w:rsidR="000664C8" w:rsidRPr="000531C4" w:rsidRDefault="000664C8" w:rsidP="005F6BBC">
            <w:pPr>
              <w:pStyle w:val="Tabelatredolewej"/>
            </w:pPr>
            <w:r w:rsidRPr="000531C4">
              <w:t>Pomiary liczby pasażerów w obszarze przystanków</w:t>
            </w:r>
          </w:p>
          <w:p w14:paraId="0C005855" w14:textId="77777777" w:rsidR="000664C8" w:rsidRPr="000531C4" w:rsidRDefault="000664C8" w:rsidP="005F6BBC">
            <w:pPr>
              <w:pStyle w:val="Tabelatredolewej"/>
            </w:pPr>
            <w:r w:rsidRPr="000531C4">
              <w:t>Dane przewoźników (nie starsze niż 3 lata)</w:t>
            </w:r>
          </w:p>
        </w:tc>
        <w:tc>
          <w:tcPr>
            <w:tcW w:w="2123" w:type="pct"/>
            <w:gridSpan w:val="2"/>
            <w:tcBorders>
              <w:top w:val="single" w:sz="4" w:space="0" w:color="00B050"/>
              <w:left w:val="single" w:sz="4" w:space="0" w:color="00B050"/>
              <w:bottom w:val="single" w:sz="4" w:space="0" w:color="00B050"/>
              <w:right w:val="single" w:sz="4" w:space="0" w:color="00B050"/>
            </w:tcBorders>
          </w:tcPr>
          <w:p w14:paraId="04496404" w14:textId="77777777" w:rsidR="000664C8" w:rsidRPr="000531C4" w:rsidRDefault="000664C8" w:rsidP="005F6BBC">
            <w:pPr>
              <w:pStyle w:val="Tabelatredolewej"/>
            </w:pPr>
            <w:r w:rsidRPr="000531C4">
              <w:t>Fakultatywnie</w:t>
            </w:r>
          </w:p>
        </w:tc>
      </w:tr>
      <w:tr w:rsidR="000664C8" w:rsidRPr="000531C4" w14:paraId="23F069B7" w14:textId="77777777" w:rsidTr="00C02973">
        <w:tc>
          <w:tcPr>
            <w:tcW w:w="774" w:type="pct"/>
            <w:tcBorders>
              <w:top w:val="single" w:sz="4" w:space="0" w:color="00B050"/>
              <w:left w:val="single" w:sz="4" w:space="0" w:color="00B050"/>
              <w:bottom w:val="single" w:sz="4" w:space="0" w:color="00B050"/>
              <w:right w:val="single" w:sz="4" w:space="0" w:color="00B050"/>
            </w:tcBorders>
          </w:tcPr>
          <w:p w14:paraId="0E2CE9D1" w14:textId="77777777" w:rsidR="000664C8" w:rsidRPr="000531C4" w:rsidRDefault="000664C8" w:rsidP="005F6BBC">
            <w:pPr>
              <w:pStyle w:val="Tabelatredolewej"/>
              <w:rPr>
                <w:b/>
                <w:bCs/>
              </w:rPr>
            </w:pPr>
            <w:r w:rsidRPr="000531C4">
              <w:rPr>
                <w:b/>
                <w:bCs/>
              </w:rPr>
              <w:t>Rozwiązania projektowe</w:t>
            </w:r>
          </w:p>
        </w:tc>
        <w:tc>
          <w:tcPr>
            <w:tcW w:w="4226" w:type="pct"/>
            <w:gridSpan w:val="4"/>
            <w:tcBorders>
              <w:top w:val="single" w:sz="4" w:space="0" w:color="00B050"/>
              <w:left w:val="single" w:sz="4" w:space="0" w:color="00B050"/>
              <w:bottom w:val="single" w:sz="4" w:space="0" w:color="00B050"/>
              <w:right w:val="single" w:sz="4" w:space="0" w:color="00B050"/>
            </w:tcBorders>
          </w:tcPr>
          <w:p w14:paraId="6C12AFD5" w14:textId="77777777" w:rsidR="000664C8" w:rsidRPr="000531C4" w:rsidRDefault="000664C8" w:rsidP="005F6BBC">
            <w:pPr>
              <w:pStyle w:val="Tabelatredolewej"/>
            </w:pPr>
            <w:r w:rsidRPr="000531C4">
              <w:t>Opis oraz część rysunkowa dotycząca projektowanych rozwiązań inżynieryjnych w obszarze oddziaływania analizy</w:t>
            </w:r>
          </w:p>
        </w:tc>
      </w:tr>
      <w:tr w:rsidR="000664C8" w:rsidRPr="000531C4" w14:paraId="0C777AE1" w14:textId="77777777" w:rsidTr="00C02973">
        <w:tc>
          <w:tcPr>
            <w:tcW w:w="774" w:type="pct"/>
            <w:tcBorders>
              <w:top w:val="single" w:sz="4" w:space="0" w:color="00B050"/>
              <w:left w:val="single" w:sz="4" w:space="0" w:color="00B050"/>
              <w:bottom w:val="single" w:sz="4" w:space="0" w:color="00B050"/>
              <w:right w:val="single" w:sz="4" w:space="0" w:color="00B050"/>
            </w:tcBorders>
          </w:tcPr>
          <w:p w14:paraId="59145FEE" w14:textId="77777777" w:rsidR="000664C8" w:rsidRPr="000531C4" w:rsidRDefault="000664C8" w:rsidP="005F6BBC">
            <w:pPr>
              <w:pStyle w:val="Tabelatredolewej"/>
              <w:rPr>
                <w:b/>
                <w:bCs/>
              </w:rPr>
            </w:pPr>
            <w:r w:rsidRPr="000531C4">
              <w:rPr>
                <w:b/>
                <w:bCs/>
              </w:rPr>
              <w:t>Założenia dotyczące generacji i absorpcji ruchu</w:t>
            </w:r>
          </w:p>
        </w:tc>
        <w:tc>
          <w:tcPr>
            <w:tcW w:w="4226" w:type="pct"/>
            <w:gridSpan w:val="4"/>
            <w:tcBorders>
              <w:top w:val="single" w:sz="4" w:space="0" w:color="00B050"/>
              <w:left w:val="single" w:sz="4" w:space="0" w:color="00B050"/>
              <w:bottom w:val="single" w:sz="4" w:space="0" w:color="00B050"/>
              <w:right w:val="single" w:sz="4" w:space="0" w:color="00B050"/>
            </w:tcBorders>
          </w:tcPr>
          <w:p w14:paraId="7DB10E1D" w14:textId="77777777" w:rsidR="000664C8" w:rsidRPr="000531C4" w:rsidRDefault="000664C8" w:rsidP="005F6BBC">
            <w:pPr>
              <w:pStyle w:val="Tabelatredolewej"/>
            </w:pPr>
            <w:r w:rsidRPr="000531C4">
              <w:t>Przedstawienie założeń dotyczących generacji i absorpcji ruchu od projektowanej inwestycji</w:t>
            </w:r>
          </w:p>
        </w:tc>
      </w:tr>
      <w:tr w:rsidR="000664C8" w:rsidRPr="000531C4" w14:paraId="095E3809" w14:textId="77777777" w:rsidTr="00C02973">
        <w:tc>
          <w:tcPr>
            <w:tcW w:w="774" w:type="pct"/>
            <w:tcBorders>
              <w:top w:val="single" w:sz="4" w:space="0" w:color="00B050"/>
              <w:left w:val="single" w:sz="4" w:space="0" w:color="00B050"/>
              <w:bottom w:val="single" w:sz="4" w:space="0" w:color="00B050"/>
              <w:right w:val="single" w:sz="4" w:space="0" w:color="00B050"/>
            </w:tcBorders>
          </w:tcPr>
          <w:p w14:paraId="5EB1C574" w14:textId="77777777" w:rsidR="000664C8" w:rsidRPr="000531C4" w:rsidRDefault="000664C8" w:rsidP="005F6BBC">
            <w:pPr>
              <w:pStyle w:val="Tabelatredolewej"/>
              <w:rPr>
                <w:b/>
                <w:bCs/>
              </w:rPr>
            </w:pPr>
            <w:r w:rsidRPr="000531C4">
              <w:rPr>
                <w:b/>
                <w:bCs/>
              </w:rPr>
              <w:t>Opis i przyjęcie wariantów do analizy</w:t>
            </w:r>
          </w:p>
        </w:tc>
        <w:tc>
          <w:tcPr>
            <w:tcW w:w="4226" w:type="pct"/>
            <w:gridSpan w:val="4"/>
            <w:tcBorders>
              <w:top w:val="single" w:sz="4" w:space="0" w:color="00B050"/>
              <w:left w:val="single" w:sz="4" w:space="0" w:color="00B050"/>
              <w:bottom w:val="single" w:sz="4" w:space="0" w:color="00B050"/>
              <w:right w:val="single" w:sz="4" w:space="0" w:color="00B050"/>
            </w:tcBorders>
          </w:tcPr>
          <w:p w14:paraId="64F0EA6D" w14:textId="77777777" w:rsidR="000664C8" w:rsidRPr="000531C4" w:rsidRDefault="000664C8" w:rsidP="005F6BBC">
            <w:pPr>
              <w:pStyle w:val="Tabelatredolewej"/>
            </w:pPr>
            <w:r w:rsidRPr="000531C4">
              <w:t>Założenia dotyczące przyjmowanych wariantów do analizy ruchu wraz z horyzontami prognostycznymi</w:t>
            </w:r>
          </w:p>
        </w:tc>
      </w:tr>
      <w:tr w:rsidR="000664C8" w:rsidRPr="000531C4" w14:paraId="596BA37A" w14:textId="77777777" w:rsidTr="00C02973">
        <w:tc>
          <w:tcPr>
            <w:tcW w:w="774" w:type="pct"/>
            <w:tcBorders>
              <w:top w:val="single" w:sz="4" w:space="0" w:color="00B050"/>
              <w:left w:val="single" w:sz="4" w:space="0" w:color="00B050"/>
              <w:bottom w:val="single" w:sz="4" w:space="0" w:color="00B050"/>
              <w:right w:val="single" w:sz="4" w:space="0" w:color="00B050"/>
            </w:tcBorders>
          </w:tcPr>
          <w:p w14:paraId="7E985BFA" w14:textId="77777777" w:rsidR="000664C8" w:rsidRPr="000531C4" w:rsidRDefault="000664C8" w:rsidP="005F6BBC">
            <w:pPr>
              <w:pStyle w:val="Tabelatredolewej"/>
              <w:rPr>
                <w:b/>
                <w:bCs/>
              </w:rPr>
            </w:pPr>
            <w:r w:rsidRPr="000531C4">
              <w:rPr>
                <w:b/>
                <w:bCs/>
              </w:rPr>
              <w:t>Warianty rozwiązań projektowych</w:t>
            </w:r>
          </w:p>
        </w:tc>
        <w:tc>
          <w:tcPr>
            <w:tcW w:w="4226" w:type="pct"/>
            <w:gridSpan w:val="4"/>
            <w:tcBorders>
              <w:top w:val="single" w:sz="4" w:space="0" w:color="00B050"/>
              <w:left w:val="single" w:sz="4" w:space="0" w:color="00B050"/>
              <w:bottom w:val="single" w:sz="4" w:space="0" w:color="00B050"/>
              <w:right w:val="single" w:sz="4" w:space="0" w:color="00B050"/>
            </w:tcBorders>
          </w:tcPr>
          <w:p w14:paraId="3D2F44B5" w14:textId="5D5FED0A" w:rsidR="000664C8" w:rsidRPr="000531C4" w:rsidRDefault="000664C8" w:rsidP="005F6BBC">
            <w:pPr>
              <w:pStyle w:val="Tabelatredolewej"/>
            </w:pPr>
            <w:r w:rsidRPr="000531C4">
              <w:t xml:space="preserve">W0, W1, W2 </w:t>
            </w:r>
            <w:r w:rsidRPr="000531C4">
              <w:br/>
              <w:t>(co najmniej 2 inwestycyjne)</w:t>
            </w:r>
          </w:p>
        </w:tc>
      </w:tr>
      <w:tr w:rsidR="000664C8" w:rsidRPr="000531C4" w14:paraId="20EA025B" w14:textId="77777777" w:rsidTr="00C02973">
        <w:tc>
          <w:tcPr>
            <w:tcW w:w="774" w:type="pct"/>
            <w:tcBorders>
              <w:top w:val="single" w:sz="4" w:space="0" w:color="00B050"/>
              <w:left w:val="single" w:sz="4" w:space="0" w:color="00B050"/>
              <w:bottom w:val="single" w:sz="4" w:space="0" w:color="00B050"/>
              <w:right w:val="single" w:sz="4" w:space="0" w:color="00B050"/>
            </w:tcBorders>
          </w:tcPr>
          <w:p w14:paraId="116B635A" w14:textId="77777777" w:rsidR="000664C8" w:rsidRPr="000531C4" w:rsidRDefault="000664C8" w:rsidP="005F6BBC">
            <w:pPr>
              <w:pStyle w:val="Tabelatredolewej"/>
              <w:rPr>
                <w:b/>
                <w:bCs/>
              </w:rPr>
            </w:pPr>
            <w:r w:rsidRPr="000531C4">
              <w:rPr>
                <w:b/>
                <w:bCs/>
              </w:rPr>
              <w:t>Metoda pozyskania danych z analizy</w:t>
            </w:r>
          </w:p>
        </w:tc>
        <w:tc>
          <w:tcPr>
            <w:tcW w:w="2104" w:type="pct"/>
            <w:gridSpan w:val="2"/>
            <w:tcBorders>
              <w:top w:val="single" w:sz="4" w:space="0" w:color="00B050"/>
              <w:left w:val="single" w:sz="4" w:space="0" w:color="00B050"/>
              <w:bottom w:val="single" w:sz="4" w:space="0" w:color="00B050"/>
              <w:right w:val="single" w:sz="4" w:space="0" w:color="00B050"/>
            </w:tcBorders>
          </w:tcPr>
          <w:p w14:paraId="5FCF39FA" w14:textId="77777777" w:rsidR="000664C8" w:rsidRPr="000531C4" w:rsidRDefault="000664C8" w:rsidP="005F6BBC">
            <w:pPr>
              <w:pStyle w:val="Tabelatredolewej"/>
            </w:pPr>
            <w:r w:rsidRPr="000531C4">
              <w:t>Model makrosymulacyjny</w:t>
            </w:r>
          </w:p>
          <w:p w14:paraId="2BF01432" w14:textId="77777777" w:rsidR="000664C8" w:rsidRPr="000531C4" w:rsidRDefault="000664C8" w:rsidP="005F6BBC">
            <w:pPr>
              <w:pStyle w:val="Tabelatredolewej"/>
            </w:pPr>
            <w:r w:rsidRPr="000531C4">
              <w:t>Model mikrosymulacyjny</w:t>
            </w:r>
          </w:p>
        </w:tc>
        <w:tc>
          <w:tcPr>
            <w:tcW w:w="2123" w:type="pct"/>
            <w:gridSpan w:val="2"/>
            <w:tcBorders>
              <w:top w:val="single" w:sz="4" w:space="0" w:color="00B050"/>
              <w:left w:val="single" w:sz="4" w:space="0" w:color="00B050"/>
              <w:bottom w:val="single" w:sz="4" w:space="0" w:color="00B050"/>
              <w:right w:val="single" w:sz="4" w:space="0" w:color="00B050"/>
            </w:tcBorders>
          </w:tcPr>
          <w:p w14:paraId="34439CFA" w14:textId="77777777" w:rsidR="000664C8" w:rsidRPr="000531C4" w:rsidRDefault="000664C8" w:rsidP="005F6BBC">
            <w:pPr>
              <w:pStyle w:val="Tabelatredolewej"/>
            </w:pPr>
            <w:r w:rsidRPr="000531C4">
              <w:t>Modelowanie fakultatywne</w:t>
            </w:r>
          </w:p>
        </w:tc>
      </w:tr>
      <w:tr w:rsidR="000664C8" w:rsidRPr="000531C4" w14:paraId="5D6383B6" w14:textId="77777777" w:rsidTr="00C02973">
        <w:tc>
          <w:tcPr>
            <w:tcW w:w="774" w:type="pct"/>
            <w:tcBorders>
              <w:top w:val="single" w:sz="4" w:space="0" w:color="00B050"/>
              <w:left w:val="single" w:sz="4" w:space="0" w:color="00B050"/>
              <w:bottom w:val="single" w:sz="4" w:space="0" w:color="00B050"/>
              <w:right w:val="single" w:sz="4" w:space="0" w:color="00B050"/>
            </w:tcBorders>
          </w:tcPr>
          <w:p w14:paraId="4C69273D" w14:textId="77777777" w:rsidR="000664C8" w:rsidRPr="000531C4" w:rsidRDefault="000664C8" w:rsidP="005F6BBC">
            <w:pPr>
              <w:pStyle w:val="Tabelatredolewej"/>
              <w:rPr>
                <w:b/>
                <w:bCs/>
              </w:rPr>
            </w:pPr>
            <w:r w:rsidRPr="000531C4">
              <w:rPr>
                <w:b/>
                <w:bCs/>
              </w:rPr>
              <w:t>Opis założeń do modelu ruchu</w:t>
            </w:r>
          </w:p>
        </w:tc>
        <w:tc>
          <w:tcPr>
            <w:tcW w:w="2104" w:type="pct"/>
            <w:gridSpan w:val="2"/>
            <w:tcBorders>
              <w:top w:val="single" w:sz="4" w:space="0" w:color="00B050"/>
              <w:left w:val="single" w:sz="4" w:space="0" w:color="00B050"/>
              <w:bottom w:val="single" w:sz="4" w:space="0" w:color="00B050"/>
              <w:right w:val="single" w:sz="4" w:space="0" w:color="00B050"/>
            </w:tcBorders>
          </w:tcPr>
          <w:p w14:paraId="79132241" w14:textId="77777777" w:rsidR="000664C8" w:rsidRPr="000531C4" w:rsidRDefault="000664C8" w:rsidP="005F6BBC">
            <w:pPr>
              <w:pStyle w:val="Tabelatredolewej"/>
            </w:pPr>
            <w:r w:rsidRPr="000531C4">
              <w:t>Opis przyjętych założeń dotyczących modelowania ruchu, w tym kalibracji, uszczegółowienia modelu ruchu</w:t>
            </w:r>
          </w:p>
        </w:tc>
        <w:tc>
          <w:tcPr>
            <w:tcW w:w="2123" w:type="pct"/>
            <w:gridSpan w:val="2"/>
            <w:tcBorders>
              <w:top w:val="single" w:sz="4" w:space="0" w:color="00B050"/>
              <w:left w:val="single" w:sz="4" w:space="0" w:color="00B050"/>
              <w:bottom w:val="single" w:sz="4" w:space="0" w:color="00B050"/>
              <w:right w:val="single" w:sz="4" w:space="0" w:color="00B050"/>
            </w:tcBorders>
          </w:tcPr>
          <w:p w14:paraId="6E16024F" w14:textId="77777777" w:rsidR="000664C8" w:rsidRPr="000531C4" w:rsidRDefault="000664C8" w:rsidP="005F6BBC">
            <w:pPr>
              <w:pStyle w:val="Tabelatredolewej"/>
            </w:pPr>
            <w:r w:rsidRPr="000531C4">
              <w:t>Fakultatywnie</w:t>
            </w:r>
          </w:p>
        </w:tc>
      </w:tr>
      <w:tr w:rsidR="000664C8" w:rsidRPr="000531C4" w14:paraId="1B02CBA0" w14:textId="77777777" w:rsidTr="00C02973">
        <w:tc>
          <w:tcPr>
            <w:tcW w:w="774" w:type="pct"/>
            <w:tcBorders>
              <w:top w:val="single" w:sz="4" w:space="0" w:color="00B050"/>
              <w:left w:val="single" w:sz="4" w:space="0" w:color="00B050"/>
              <w:bottom w:val="single" w:sz="4" w:space="0" w:color="00B050"/>
              <w:right w:val="single" w:sz="4" w:space="0" w:color="00B050"/>
            </w:tcBorders>
          </w:tcPr>
          <w:p w14:paraId="4DC0D66D" w14:textId="77777777" w:rsidR="000664C8" w:rsidRPr="000531C4" w:rsidRDefault="000664C8" w:rsidP="005F6BBC">
            <w:pPr>
              <w:pStyle w:val="Tabelatredolewej"/>
              <w:rPr>
                <w:b/>
                <w:bCs/>
              </w:rPr>
            </w:pPr>
            <w:r w:rsidRPr="000531C4">
              <w:rPr>
                <w:b/>
                <w:bCs/>
              </w:rPr>
              <w:t>Prognoza ruchu</w:t>
            </w:r>
          </w:p>
        </w:tc>
        <w:tc>
          <w:tcPr>
            <w:tcW w:w="4226" w:type="pct"/>
            <w:gridSpan w:val="4"/>
            <w:tcBorders>
              <w:top w:val="single" w:sz="4" w:space="0" w:color="00B050"/>
              <w:left w:val="single" w:sz="4" w:space="0" w:color="00B050"/>
              <w:bottom w:val="single" w:sz="4" w:space="0" w:color="00B050"/>
              <w:right w:val="single" w:sz="4" w:space="0" w:color="00B050"/>
            </w:tcBorders>
          </w:tcPr>
          <w:p w14:paraId="5E87CE50" w14:textId="77777777" w:rsidR="000664C8" w:rsidRPr="000531C4" w:rsidRDefault="000664C8" w:rsidP="005F6BBC">
            <w:pPr>
              <w:pStyle w:val="Tabelatredolewej"/>
            </w:pPr>
            <w:r w:rsidRPr="000531C4">
              <w:t>Co najmniej 2 horyzonty</w:t>
            </w:r>
          </w:p>
        </w:tc>
      </w:tr>
      <w:tr w:rsidR="000664C8" w:rsidRPr="000531C4" w14:paraId="0E1E97E8" w14:textId="77777777" w:rsidTr="00C02973">
        <w:tc>
          <w:tcPr>
            <w:tcW w:w="774" w:type="pct"/>
            <w:tcBorders>
              <w:top w:val="single" w:sz="4" w:space="0" w:color="00B050"/>
              <w:left w:val="single" w:sz="4" w:space="0" w:color="00B050"/>
              <w:bottom w:val="single" w:sz="4" w:space="0" w:color="00B050"/>
              <w:right w:val="single" w:sz="4" w:space="0" w:color="00B050"/>
            </w:tcBorders>
          </w:tcPr>
          <w:p w14:paraId="7598D27F" w14:textId="77777777" w:rsidR="000664C8" w:rsidRPr="000531C4" w:rsidRDefault="000664C8" w:rsidP="005F6BBC">
            <w:pPr>
              <w:pStyle w:val="Tabelatredolewej"/>
              <w:rPr>
                <w:b/>
                <w:bCs/>
              </w:rPr>
            </w:pPr>
            <w:r w:rsidRPr="000531C4">
              <w:rPr>
                <w:b/>
                <w:bCs/>
              </w:rPr>
              <w:t>Analiza przepustowości i warunków ruchu</w:t>
            </w:r>
          </w:p>
        </w:tc>
        <w:tc>
          <w:tcPr>
            <w:tcW w:w="4226" w:type="pct"/>
            <w:gridSpan w:val="4"/>
            <w:tcBorders>
              <w:top w:val="single" w:sz="4" w:space="0" w:color="00B050"/>
              <w:left w:val="single" w:sz="4" w:space="0" w:color="00B050"/>
              <w:bottom w:val="single" w:sz="4" w:space="0" w:color="00B050"/>
              <w:right w:val="single" w:sz="4" w:space="0" w:color="00B050"/>
            </w:tcBorders>
          </w:tcPr>
          <w:p w14:paraId="02D05A23" w14:textId="10739146" w:rsidR="000664C8" w:rsidRPr="000531C4" w:rsidRDefault="000664C8" w:rsidP="005F6BBC">
            <w:pPr>
              <w:pStyle w:val="Tabelatredolewej"/>
            </w:pPr>
            <w:r w:rsidRPr="000531C4">
              <w:t xml:space="preserve">Analiza przepustowości i warunków ruchu dla </w:t>
            </w:r>
            <w:r w:rsidR="007719A0" w:rsidRPr="000531C4">
              <w:t>skrzyżowań</w:t>
            </w:r>
            <w:r w:rsidRPr="000531C4">
              <w:t xml:space="preserve"> w obszarze analizy</w:t>
            </w:r>
          </w:p>
        </w:tc>
      </w:tr>
      <w:tr w:rsidR="000664C8" w:rsidRPr="000531C4" w14:paraId="13FECF9A" w14:textId="77777777" w:rsidTr="00C02973">
        <w:tc>
          <w:tcPr>
            <w:tcW w:w="774" w:type="pct"/>
            <w:tcBorders>
              <w:top w:val="single" w:sz="4" w:space="0" w:color="00B050"/>
              <w:left w:val="single" w:sz="4" w:space="0" w:color="00B050"/>
              <w:bottom w:val="single" w:sz="4" w:space="0" w:color="00B050"/>
              <w:right w:val="single" w:sz="4" w:space="0" w:color="00B050"/>
            </w:tcBorders>
          </w:tcPr>
          <w:p w14:paraId="46B652AF" w14:textId="77777777" w:rsidR="000664C8" w:rsidRPr="000531C4" w:rsidRDefault="000664C8" w:rsidP="005F6BBC">
            <w:pPr>
              <w:pStyle w:val="Tabelatredolewej"/>
              <w:rPr>
                <w:b/>
                <w:bCs/>
              </w:rPr>
            </w:pPr>
            <w:r w:rsidRPr="000531C4">
              <w:rPr>
                <w:b/>
                <w:bCs/>
              </w:rPr>
              <w:t>Ocena warunków ruchu</w:t>
            </w:r>
          </w:p>
        </w:tc>
        <w:tc>
          <w:tcPr>
            <w:tcW w:w="4226" w:type="pct"/>
            <w:gridSpan w:val="4"/>
            <w:tcBorders>
              <w:top w:val="single" w:sz="4" w:space="0" w:color="00B050"/>
              <w:left w:val="single" w:sz="4" w:space="0" w:color="00B050"/>
              <w:bottom w:val="single" w:sz="4" w:space="0" w:color="00B050"/>
              <w:right w:val="single" w:sz="4" w:space="0" w:color="00B050"/>
            </w:tcBorders>
            <w:vAlign w:val="center"/>
          </w:tcPr>
          <w:p w14:paraId="5B8EE548" w14:textId="15129098" w:rsidR="000664C8" w:rsidRPr="000531C4" w:rsidRDefault="000664C8" w:rsidP="005F6BBC">
            <w:pPr>
              <w:pStyle w:val="Tabelatredolewej"/>
            </w:pPr>
            <w:r w:rsidRPr="000531C4">
              <w:t xml:space="preserve">Ocena uzyskanych wyników wraz z </w:t>
            </w:r>
            <w:r w:rsidR="00DE630D" w:rsidRPr="000531C4">
              <w:t>zaleceniami</w:t>
            </w:r>
          </w:p>
        </w:tc>
      </w:tr>
      <w:tr w:rsidR="000664C8" w:rsidRPr="000531C4" w14:paraId="65450DFB" w14:textId="77777777" w:rsidTr="00C02973">
        <w:tc>
          <w:tcPr>
            <w:tcW w:w="774" w:type="pct"/>
            <w:tcBorders>
              <w:top w:val="single" w:sz="4" w:space="0" w:color="00B050"/>
              <w:left w:val="single" w:sz="4" w:space="0" w:color="00B050"/>
              <w:bottom w:val="single" w:sz="4" w:space="0" w:color="00B050"/>
              <w:right w:val="single" w:sz="4" w:space="0" w:color="00B050"/>
            </w:tcBorders>
          </w:tcPr>
          <w:p w14:paraId="316F159F" w14:textId="77777777" w:rsidR="000664C8" w:rsidRPr="000531C4" w:rsidRDefault="000664C8" w:rsidP="005F6BBC">
            <w:pPr>
              <w:pStyle w:val="Tabelatredolewej"/>
              <w:rPr>
                <w:b/>
                <w:bCs/>
              </w:rPr>
            </w:pPr>
            <w:r w:rsidRPr="000531C4">
              <w:rPr>
                <w:b/>
                <w:bCs/>
              </w:rPr>
              <w:t>Rozwiązania</w:t>
            </w:r>
          </w:p>
        </w:tc>
        <w:tc>
          <w:tcPr>
            <w:tcW w:w="4226" w:type="pct"/>
            <w:gridSpan w:val="4"/>
            <w:tcBorders>
              <w:top w:val="single" w:sz="4" w:space="0" w:color="00B050"/>
              <w:left w:val="single" w:sz="4" w:space="0" w:color="00B050"/>
              <w:bottom w:val="single" w:sz="4" w:space="0" w:color="00B050"/>
              <w:right w:val="single" w:sz="4" w:space="0" w:color="00B050"/>
            </w:tcBorders>
            <w:vAlign w:val="center"/>
          </w:tcPr>
          <w:p w14:paraId="0D9D43F7" w14:textId="77777777" w:rsidR="000664C8" w:rsidRPr="000531C4" w:rsidRDefault="000664C8" w:rsidP="005F6BBC">
            <w:pPr>
              <w:pStyle w:val="Tabelatredolewej"/>
            </w:pPr>
            <w:r w:rsidRPr="000531C4">
              <w:t>Propozycja rozwiązań usprawniających układ drogowy</w:t>
            </w:r>
          </w:p>
        </w:tc>
      </w:tr>
      <w:tr w:rsidR="000664C8" w:rsidRPr="000531C4" w14:paraId="72214136" w14:textId="77777777" w:rsidTr="00C02973">
        <w:tc>
          <w:tcPr>
            <w:tcW w:w="774" w:type="pct"/>
            <w:tcBorders>
              <w:top w:val="single" w:sz="4" w:space="0" w:color="00B050"/>
              <w:left w:val="single" w:sz="4" w:space="0" w:color="00B050"/>
              <w:bottom w:val="single" w:sz="4" w:space="0" w:color="00B050"/>
              <w:right w:val="single" w:sz="4" w:space="0" w:color="00B050"/>
            </w:tcBorders>
          </w:tcPr>
          <w:p w14:paraId="25363951" w14:textId="77777777" w:rsidR="000664C8" w:rsidRPr="000531C4" w:rsidRDefault="000664C8" w:rsidP="000664C8">
            <w:pPr>
              <w:pStyle w:val="Tabelatredolewej"/>
              <w:rPr>
                <w:b/>
                <w:bCs/>
              </w:rPr>
            </w:pPr>
            <w:r w:rsidRPr="000531C4">
              <w:rPr>
                <w:b/>
                <w:bCs/>
              </w:rPr>
              <w:t>Wynik analizy i prognozy</w:t>
            </w:r>
          </w:p>
        </w:tc>
        <w:tc>
          <w:tcPr>
            <w:tcW w:w="1132" w:type="pct"/>
            <w:tcBorders>
              <w:top w:val="single" w:sz="4" w:space="0" w:color="00B050"/>
              <w:left w:val="single" w:sz="4" w:space="0" w:color="00B050"/>
              <w:bottom w:val="single" w:sz="4" w:space="0" w:color="00B050"/>
              <w:right w:val="single" w:sz="4" w:space="0" w:color="00B050"/>
            </w:tcBorders>
          </w:tcPr>
          <w:p w14:paraId="4FCA3229" w14:textId="0F817479" w:rsidR="000664C8" w:rsidRPr="000531C4" w:rsidRDefault="00DE630D" w:rsidP="000664C8">
            <w:pPr>
              <w:pStyle w:val="Tabelatredolewej"/>
            </w:pPr>
            <w:r w:rsidRPr="000531C4">
              <w:rPr>
                <w:b/>
                <w:bCs/>
              </w:rPr>
              <w:t>Zalecane</w:t>
            </w:r>
            <w:r w:rsidR="000664C8" w:rsidRPr="000531C4">
              <w:t>:</w:t>
            </w:r>
          </w:p>
          <w:p w14:paraId="1AF3272A" w14:textId="77777777" w:rsidR="000664C8" w:rsidRPr="000531C4" w:rsidRDefault="000664C8" w:rsidP="000664C8">
            <w:pPr>
              <w:pStyle w:val="Tabelatredolewej"/>
            </w:pPr>
            <w:r w:rsidRPr="000531C4">
              <w:t>Przepustowość skrzyżowania, węzła, zjazdu, wyjazdu lub wjazdy</w:t>
            </w:r>
          </w:p>
          <w:p w14:paraId="09A7C89C" w14:textId="77777777" w:rsidR="00DE630D" w:rsidRPr="000531C4" w:rsidRDefault="000664C8" w:rsidP="00DE630D">
            <w:pPr>
              <w:pStyle w:val="Tabelatredolewej"/>
            </w:pPr>
            <w:r w:rsidRPr="000531C4">
              <w:t>PSR</w:t>
            </w:r>
            <w:r w:rsidR="00DE630D" w:rsidRPr="000531C4">
              <w:t xml:space="preserve"> </w:t>
            </w:r>
          </w:p>
          <w:p w14:paraId="7D3228AE" w14:textId="1EE5D91F" w:rsidR="000664C8" w:rsidRPr="000531C4" w:rsidRDefault="00DE630D" w:rsidP="000664C8">
            <w:pPr>
              <w:pStyle w:val="Tabelatredolewej"/>
            </w:pPr>
            <w:r w:rsidRPr="000531C4">
              <w:lastRenderedPageBreak/>
              <w:t>SDR</w:t>
            </w:r>
            <w:r w:rsidR="00DD66B6" w:rsidRPr="000531C4">
              <w:t>R</w:t>
            </w:r>
            <w:r w:rsidRPr="000531C4">
              <w:t xml:space="preserve"> </w:t>
            </w:r>
          </w:p>
          <w:p w14:paraId="2E4DABFC" w14:textId="008A8970" w:rsidR="000664C8" w:rsidRPr="000531C4" w:rsidRDefault="000664C8" w:rsidP="000664C8">
            <w:pPr>
              <w:pStyle w:val="Tabelatredolewej"/>
              <w:rPr>
                <w:b/>
                <w:bCs/>
              </w:rPr>
            </w:pPr>
            <w:r w:rsidRPr="000531C4">
              <w:t>Wykres struktury rodzajowej i kierunkowej ruchu (kartogram)</w:t>
            </w:r>
          </w:p>
        </w:tc>
        <w:tc>
          <w:tcPr>
            <w:tcW w:w="971" w:type="pct"/>
            <w:tcBorders>
              <w:top w:val="single" w:sz="4" w:space="0" w:color="00B050"/>
              <w:left w:val="single" w:sz="4" w:space="0" w:color="00B050"/>
              <w:bottom w:val="single" w:sz="4" w:space="0" w:color="00B050"/>
              <w:right w:val="single" w:sz="4" w:space="0" w:color="00B050"/>
            </w:tcBorders>
          </w:tcPr>
          <w:p w14:paraId="5DC73E2A" w14:textId="77777777" w:rsidR="000664C8" w:rsidRPr="000531C4" w:rsidRDefault="000664C8" w:rsidP="000664C8">
            <w:pPr>
              <w:pStyle w:val="Tabelatredolewej"/>
            </w:pPr>
            <w:r w:rsidRPr="000531C4">
              <w:rPr>
                <w:b/>
                <w:bCs/>
              </w:rPr>
              <w:lastRenderedPageBreak/>
              <w:t>Fakultatywne</w:t>
            </w:r>
            <w:r w:rsidRPr="000531C4">
              <w:t>:</w:t>
            </w:r>
          </w:p>
          <w:p w14:paraId="3FA8BF1B" w14:textId="77777777" w:rsidR="000664C8" w:rsidRPr="000531C4" w:rsidRDefault="000664C8" w:rsidP="000664C8">
            <w:pPr>
              <w:pStyle w:val="Tabelatredolewej"/>
            </w:pPr>
            <w:r w:rsidRPr="000531C4">
              <w:t>Gęstość ruchu</w:t>
            </w:r>
          </w:p>
          <w:p w14:paraId="47B838B0" w14:textId="77777777" w:rsidR="000664C8" w:rsidRPr="000531C4" w:rsidRDefault="000664C8" w:rsidP="000664C8">
            <w:pPr>
              <w:pStyle w:val="Tabelatredolewej"/>
            </w:pPr>
            <w:r w:rsidRPr="000531C4">
              <w:t>Prędkość w ruchu swobodnym</w:t>
            </w:r>
          </w:p>
          <w:p w14:paraId="01639587" w14:textId="77777777" w:rsidR="000664C8" w:rsidRPr="000531C4" w:rsidRDefault="000664C8" w:rsidP="000664C8">
            <w:pPr>
              <w:pStyle w:val="Tabelatredolewej"/>
            </w:pPr>
            <w:r w:rsidRPr="000531C4">
              <w:lastRenderedPageBreak/>
              <w:t>Rozkład ruchu na sieć</w:t>
            </w:r>
          </w:p>
          <w:p w14:paraId="646C0A7F" w14:textId="77777777" w:rsidR="000664C8" w:rsidRPr="000531C4" w:rsidRDefault="000664C8" w:rsidP="000664C8">
            <w:pPr>
              <w:pStyle w:val="Tabelatredolewej"/>
            </w:pPr>
            <w:r w:rsidRPr="000531C4">
              <w:t>Praca przewozowa</w:t>
            </w:r>
          </w:p>
          <w:p w14:paraId="6B79C16B" w14:textId="3972CDE6" w:rsidR="00656C4A" w:rsidRPr="000531C4" w:rsidRDefault="00656C4A" w:rsidP="000664C8">
            <w:pPr>
              <w:pStyle w:val="Tabelatredolewej"/>
            </w:pPr>
            <w:r w:rsidRPr="000531C4">
              <w:t>Podział zadań przewozowych</w:t>
            </w:r>
          </w:p>
          <w:p w14:paraId="6B47D143" w14:textId="77777777" w:rsidR="000664C8" w:rsidRPr="000531C4" w:rsidRDefault="00DE630D" w:rsidP="000664C8">
            <w:pPr>
              <w:pStyle w:val="Tabelatredolewej"/>
            </w:pPr>
            <w:r w:rsidRPr="000531C4">
              <w:t>Profil dobowy natężenia ruchu</w:t>
            </w:r>
          </w:p>
          <w:p w14:paraId="2B1F5263" w14:textId="02E8FF01" w:rsidR="00C355D5" w:rsidRPr="000531C4" w:rsidRDefault="00C355D5" w:rsidP="000664C8">
            <w:pPr>
              <w:pStyle w:val="Tabelatredolewej"/>
            </w:pPr>
            <w:r w:rsidRPr="000531C4">
              <w:t xml:space="preserve">SDRR </w:t>
            </w:r>
          </w:p>
        </w:tc>
        <w:tc>
          <w:tcPr>
            <w:tcW w:w="1155" w:type="pct"/>
            <w:tcBorders>
              <w:top w:val="single" w:sz="4" w:space="0" w:color="00B050"/>
              <w:left w:val="single" w:sz="4" w:space="0" w:color="00B050"/>
              <w:bottom w:val="single" w:sz="4" w:space="0" w:color="00B050"/>
              <w:right w:val="single" w:sz="4" w:space="0" w:color="00B050"/>
            </w:tcBorders>
          </w:tcPr>
          <w:p w14:paraId="46EF4217" w14:textId="5775A39F" w:rsidR="000664C8" w:rsidRPr="000531C4" w:rsidRDefault="00DE630D" w:rsidP="000664C8">
            <w:pPr>
              <w:pStyle w:val="Tabelatredolewej"/>
            </w:pPr>
            <w:r w:rsidRPr="000531C4">
              <w:rPr>
                <w:b/>
                <w:bCs/>
              </w:rPr>
              <w:lastRenderedPageBreak/>
              <w:t>Zalecane</w:t>
            </w:r>
            <w:r w:rsidR="000664C8" w:rsidRPr="000531C4">
              <w:t>:</w:t>
            </w:r>
          </w:p>
          <w:p w14:paraId="63C73FD3" w14:textId="77777777" w:rsidR="000664C8" w:rsidRPr="000531C4" w:rsidRDefault="000664C8" w:rsidP="000664C8">
            <w:pPr>
              <w:pStyle w:val="Tabelatredolewej"/>
            </w:pPr>
            <w:r w:rsidRPr="000531C4">
              <w:t>Przepustowość skrzyżowania, węzła, zjazdu, wyjazdu lub wjazdy</w:t>
            </w:r>
          </w:p>
          <w:p w14:paraId="6DE868D3" w14:textId="77777777" w:rsidR="000664C8" w:rsidRPr="000531C4" w:rsidRDefault="000664C8" w:rsidP="000664C8">
            <w:pPr>
              <w:pStyle w:val="Tabelatredolewej"/>
            </w:pPr>
            <w:r w:rsidRPr="000531C4">
              <w:t>PSR</w:t>
            </w:r>
          </w:p>
          <w:p w14:paraId="080A6B6E" w14:textId="72C73035" w:rsidR="000664C8" w:rsidRPr="000531C4" w:rsidRDefault="000664C8" w:rsidP="000664C8">
            <w:pPr>
              <w:pStyle w:val="Tabelatredolewej"/>
            </w:pPr>
            <w:r w:rsidRPr="000531C4">
              <w:lastRenderedPageBreak/>
              <w:t>SDR</w:t>
            </w:r>
            <w:r w:rsidR="00DD66B6" w:rsidRPr="000531C4">
              <w:t>R</w:t>
            </w:r>
            <w:r w:rsidRPr="000531C4">
              <w:t xml:space="preserve"> </w:t>
            </w:r>
          </w:p>
          <w:p w14:paraId="120E4FFA" w14:textId="1F1B3928" w:rsidR="000664C8" w:rsidRPr="000531C4" w:rsidRDefault="000664C8" w:rsidP="000664C8">
            <w:pPr>
              <w:pStyle w:val="Tabelatredolewej"/>
              <w:rPr>
                <w:b/>
                <w:bCs/>
              </w:rPr>
            </w:pPr>
            <w:r w:rsidRPr="000531C4">
              <w:t>Wykres struktury rodzajowej i kierunkowej ruchu (kartogram)</w:t>
            </w:r>
          </w:p>
        </w:tc>
        <w:tc>
          <w:tcPr>
            <w:tcW w:w="968" w:type="pct"/>
            <w:tcBorders>
              <w:top w:val="single" w:sz="4" w:space="0" w:color="00B050"/>
              <w:left w:val="single" w:sz="4" w:space="0" w:color="00B050"/>
              <w:bottom w:val="single" w:sz="4" w:space="0" w:color="00B050"/>
              <w:right w:val="single" w:sz="4" w:space="0" w:color="00B050"/>
            </w:tcBorders>
          </w:tcPr>
          <w:p w14:paraId="726C723E" w14:textId="77777777" w:rsidR="000664C8" w:rsidRPr="000531C4" w:rsidRDefault="000664C8" w:rsidP="000664C8">
            <w:pPr>
              <w:pStyle w:val="Tabelatredolewej"/>
            </w:pPr>
            <w:r w:rsidRPr="000531C4">
              <w:rPr>
                <w:b/>
                <w:bCs/>
              </w:rPr>
              <w:lastRenderedPageBreak/>
              <w:t>Fakultatywne</w:t>
            </w:r>
            <w:r w:rsidRPr="000531C4">
              <w:t>:</w:t>
            </w:r>
          </w:p>
          <w:p w14:paraId="4567B600" w14:textId="77777777" w:rsidR="000664C8" w:rsidRPr="000531C4" w:rsidRDefault="000664C8" w:rsidP="000664C8">
            <w:pPr>
              <w:pStyle w:val="Tabelatredolewej"/>
            </w:pPr>
            <w:r w:rsidRPr="000531C4">
              <w:t>Gęstość ruchu</w:t>
            </w:r>
          </w:p>
          <w:p w14:paraId="36BDF30B" w14:textId="77777777" w:rsidR="000664C8" w:rsidRPr="000531C4" w:rsidRDefault="000664C8" w:rsidP="000664C8">
            <w:pPr>
              <w:pStyle w:val="Tabelatredolewej"/>
            </w:pPr>
            <w:r w:rsidRPr="000531C4">
              <w:t>Straty czasu</w:t>
            </w:r>
          </w:p>
          <w:p w14:paraId="25F2195A" w14:textId="77777777" w:rsidR="000664C8" w:rsidRPr="000531C4" w:rsidRDefault="000664C8" w:rsidP="000664C8">
            <w:pPr>
              <w:pStyle w:val="Tabelatredolewej"/>
            </w:pPr>
            <w:r w:rsidRPr="000531C4">
              <w:t>Kolejki</w:t>
            </w:r>
          </w:p>
          <w:p w14:paraId="1294D0F7" w14:textId="3558E0B6" w:rsidR="00EA581C" w:rsidRPr="000531C4" w:rsidRDefault="00EA581C" w:rsidP="000664C8">
            <w:pPr>
              <w:pStyle w:val="Tabelatredolewej"/>
            </w:pPr>
            <w:r w:rsidRPr="000531C4">
              <w:lastRenderedPageBreak/>
              <w:t>Profil dobowy natężenia ruchu</w:t>
            </w:r>
          </w:p>
        </w:tc>
      </w:tr>
    </w:tbl>
    <w:p w14:paraId="60B74C63" w14:textId="2BB1B4B6" w:rsidR="00E13A47" w:rsidRPr="000531C4" w:rsidRDefault="00887DD8" w:rsidP="00575F58">
      <w:pPr>
        <w:pStyle w:val="11Podrozdzia"/>
        <w:outlineLvl w:val="1"/>
      </w:pPr>
      <w:bookmarkStart w:id="54" w:name="_Toc109900745"/>
      <w:r w:rsidRPr="000531C4">
        <w:lastRenderedPageBreak/>
        <w:t>Inwestycje niedrogowe</w:t>
      </w:r>
      <w:bookmarkEnd w:id="54"/>
    </w:p>
    <w:p w14:paraId="4310C305" w14:textId="77777777" w:rsidR="00CE36D3" w:rsidRPr="000531C4" w:rsidRDefault="00CE36D3">
      <w:pPr>
        <w:pStyle w:val="1Akapit"/>
        <w:numPr>
          <w:ilvl w:val="0"/>
          <w:numId w:val="55"/>
        </w:numPr>
      </w:pPr>
      <w:r w:rsidRPr="000531C4">
        <w:t>Analizy ruchu uwzględniające wpływ inwestycji niedrogowej na układ drogowy powinny być wykonywane fakultatywnie w przypadku takiego zalecenia wymaganego przez zarządcę infrastruktury drogowej lub jeśli istnieją przesłanki świadczące o możliwości pogorszenia warunków ruchu w związku z planowaną inwestycją.</w:t>
      </w:r>
    </w:p>
    <w:p w14:paraId="75167BBE" w14:textId="77777777" w:rsidR="00CE36D3" w:rsidRPr="000531C4" w:rsidRDefault="00CE36D3" w:rsidP="00CE36D3">
      <w:pPr>
        <w:pStyle w:val="1Akapit"/>
      </w:pPr>
      <w:r w:rsidRPr="000531C4">
        <w:t>Analizy ruchu należy wykonywać każdorazowo przy inwestycjach mających znaczący wpływ na potencjał ruchotwórczy w obszarze analizy.</w:t>
      </w:r>
    </w:p>
    <w:p w14:paraId="7A961B8F" w14:textId="77777777" w:rsidR="00CE36D3" w:rsidRPr="000531C4" w:rsidRDefault="00CE36D3" w:rsidP="00CE36D3">
      <w:pPr>
        <w:pStyle w:val="1Akapit"/>
      </w:pPr>
      <w:r w:rsidRPr="000531C4">
        <w:t>Analizy ruchu dla inwestycji można prowadzić także dla zmiany zagospodarowania przestrzennego, przy takich samych wymaganiach ze zmianą przedmiotu analizy inwestycji na zagospodarowanie przestrzenne.</w:t>
      </w:r>
    </w:p>
    <w:p w14:paraId="26726EEB" w14:textId="60473D9D" w:rsidR="00D87A21" w:rsidRPr="000531C4" w:rsidRDefault="00CE36D3" w:rsidP="00561D94">
      <w:pPr>
        <w:pStyle w:val="1Akapit"/>
      </w:pPr>
      <w:r w:rsidRPr="000531C4">
        <w:t>Analizy ruchu powinny być podstawą do oceny wpływu i zasadności projektowanych zmian infrastruktury w miastach.</w:t>
      </w:r>
    </w:p>
    <w:p w14:paraId="398CD0C7" w14:textId="6DFEB019" w:rsidR="00887DD8" w:rsidRPr="000531C4" w:rsidRDefault="00662E8B" w:rsidP="00AE0629">
      <w:pPr>
        <w:pStyle w:val="111Podpodrozdzia"/>
        <w:outlineLvl w:val="2"/>
      </w:pPr>
      <w:bookmarkStart w:id="55" w:name="_Toc109900746"/>
      <w:r w:rsidRPr="000531C4">
        <w:t>Obszar miejski</w:t>
      </w:r>
      <w:bookmarkEnd w:id="55"/>
    </w:p>
    <w:p w14:paraId="1F2B5F59" w14:textId="1C4917AF" w:rsidR="00A3700E" w:rsidRPr="000531C4" w:rsidRDefault="00A3700E">
      <w:pPr>
        <w:pStyle w:val="1Akapit"/>
        <w:numPr>
          <w:ilvl w:val="0"/>
          <w:numId w:val="56"/>
        </w:numPr>
      </w:pPr>
      <w:r w:rsidRPr="000531C4">
        <w:t>Procedury wykonywania analizy ruchu dla inwestycji niedrogowej mającej wpływ na układ drogowy w obszarze miejskim należy podzielić z uwagi na liczbę mieszkańców miasta</w:t>
      </w:r>
      <w:r w:rsidR="00C02ECA" w:rsidRPr="000531C4">
        <w:t xml:space="preserve"> (tab</w:t>
      </w:r>
      <w:r w:rsidR="005717AE">
        <w:t>.</w:t>
      </w:r>
      <w:r w:rsidR="00C02ECA" w:rsidRPr="000531C4">
        <w:t xml:space="preserve"> 5.3.1.1)</w:t>
      </w:r>
      <w:r w:rsidRPr="000531C4">
        <w:t>.</w:t>
      </w:r>
    </w:p>
    <w:p w14:paraId="5DF5A5C2" w14:textId="3CC0E8E3" w:rsidR="00A3700E" w:rsidRPr="000531C4" w:rsidRDefault="00A3700E" w:rsidP="006666FE">
      <w:pPr>
        <w:pStyle w:val="1Akapit"/>
      </w:pPr>
      <w:r w:rsidRPr="000531C4">
        <w:t>W przypadku stosowania metody modelowania ruchu, model należy każdorazowo skalibrować do aktualnych wyników pomiarów natężenia ruchu drogowego, nie starszych, niż 2</w:t>
      </w:r>
      <w:r w:rsidR="00F54840" w:rsidRPr="000531C4">
        <w:t> </w:t>
      </w:r>
      <w:r w:rsidRPr="000531C4">
        <w:t>lata</w:t>
      </w:r>
      <w:r w:rsidR="00F653E8" w:rsidRPr="000531C4">
        <w:t xml:space="preserve">, </w:t>
      </w:r>
      <w:r w:rsidR="00957313" w:rsidRPr="000531C4">
        <w:t xml:space="preserve">przy czym okres ten nie dotyczy </w:t>
      </w:r>
      <w:r w:rsidR="00D5653B" w:rsidRPr="000531C4">
        <w:t>danych z GPR lub KBR dla danego miasta, wtedy dopuszcza się dane nie starsze, niż 5 lat.</w:t>
      </w:r>
    </w:p>
    <w:p w14:paraId="32A4D1BF" w14:textId="6C23C30F" w:rsidR="00E12D45" w:rsidRPr="000531C4" w:rsidRDefault="00A3700E" w:rsidP="006666FE">
      <w:pPr>
        <w:pStyle w:val="1Akapit"/>
      </w:pPr>
      <w:r w:rsidRPr="000531C4">
        <w:t xml:space="preserve">Zastosowanie wybranego modelu ruchu, należy uzgodnić z zamawiającym lub zarządcą infrastruktury/zarządzającym ruchem, w celu doprecyzowania aktualności, zakresu oraz stosowanych procedur obliczeniowych, przy założeniu, że są to modele miejskie (aglomeracyjne) lub </w:t>
      </w:r>
      <w:r w:rsidR="000B62D5" w:rsidRPr="000531C4">
        <w:t>krajowe</w:t>
      </w:r>
      <w:r w:rsidRPr="000531C4">
        <w:t xml:space="preserve"> z odpowiednim doszczegółowieniem.</w:t>
      </w:r>
    </w:p>
    <w:p w14:paraId="7FE6C649" w14:textId="284EA411" w:rsidR="00E12D45" w:rsidRPr="000531C4" w:rsidRDefault="00E12D45" w:rsidP="00E12D45">
      <w:pPr>
        <w:pStyle w:val="TabelaPodpis"/>
      </w:pPr>
      <w:r w:rsidRPr="000531C4">
        <w:t>Tab.</w:t>
      </w:r>
      <w:r w:rsidR="00C02ECA" w:rsidRPr="000531C4">
        <w:t>5.3.1</w:t>
      </w:r>
      <w:r w:rsidR="000844BA" w:rsidRPr="000531C4">
        <w:t>.1</w:t>
      </w:r>
      <w:r w:rsidRPr="000531C4">
        <w:t xml:space="preserve"> Elementy wymagane w analizach ruchu dla inwestycji w obszarze miejskim</w:t>
      </w:r>
    </w:p>
    <w:tbl>
      <w:tblPr>
        <w:tblStyle w:val="Tabela-Siatka"/>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75"/>
        <w:gridCol w:w="2633"/>
        <w:gridCol w:w="2359"/>
        <w:gridCol w:w="2394"/>
      </w:tblGrid>
      <w:tr w:rsidR="00E12D45" w:rsidRPr="000531C4" w14:paraId="76CF54EB" w14:textId="77777777" w:rsidTr="00C02973">
        <w:trPr>
          <w:tblHeader/>
        </w:trPr>
        <w:tc>
          <w:tcPr>
            <w:tcW w:w="1675" w:type="dxa"/>
            <w:shd w:val="clear" w:color="auto" w:fill="auto"/>
            <w:vAlign w:val="center"/>
          </w:tcPr>
          <w:p w14:paraId="5351CE50" w14:textId="77777777" w:rsidR="00E12D45" w:rsidRPr="000531C4" w:rsidRDefault="00E12D45" w:rsidP="000A533B">
            <w:pPr>
              <w:pStyle w:val="TabelaNagwki"/>
            </w:pPr>
            <w:r w:rsidRPr="000531C4">
              <w:t>Element</w:t>
            </w:r>
          </w:p>
        </w:tc>
        <w:tc>
          <w:tcPr>
            <w:tcW w:w="2633" w:type="dxa"/>
            <w:shd w:val="clear" w:color="auto" w:fill="auto"/>
            <w:vAlign w:val="center"/>
          </w:tcPr>
          <w:p w14:paraId="0464AD35" w14:textId="3868504E" w:rsidR="00E12D45" w:rsidRPr="000531C4" w:rsidRDefault="00E12D45" w:rsidP="000A533B">
            <w:pPr>
              <w:pStyle w:val="TabelaNagwki"/>
            </w:pPr>
            <w:r w:rsidRPr="000531C4">
              <w:t>Miasta powyżej 100</w:t>
            </w:r>
            <w:r w:rsidR="009B37EF" w:rsidRPr="000531C4">
              <w:t> </w:t>
            </w:r>
            <w:r w:rsidRPr="000531C4">
              <w:t>000</w:t>
            </w:r>
            <w:r w:rsidR="009B37EF" w:rsidRPr="000531C4">
              <w:t xml:space="preserve"> mieszkańców</w:t>
            </w:r>
          </w:p>
        </w:tc>
        <w:tc>
          <w:tcPr>
            <w:tcW w:w="2359" w:type="dxa"/>
            <w:shd w:val="clear" w:color="auto" w:fill="auto"/>
            <w:vAlign w:val="center"/>
          </w:tcPr>
          <w:p w14:paraId="25556B13" w14:textId="2AF7CB23" w:rsidR="00E12D45" w:rsidRPr="000531C4" w:rsidRDefault="00E12D45" w:rsidP="000A533B">
            <w:pPr>
              <w:pStyle w:val="TabelaNagwki"/>
            </w:pPr>
            <w:r w:rsidRPr="000531C4">
              <w:t>Miasta 40 000 – 100</w:t>
            </w:r>
            <w:r w:rsidR="009B37EF" w:rsidRPr="000531C4">
              <w:t> </w:t>
            </w:r>
            <w:r w:rsidRPr="000531C4">
              <w:t>000</w:t>
            </w:r>
            <w:r w:rsidR="009B37EF" w:rsidRPr="000531C4">
              <w:t xml:space="preserve"> mieszkańców</w:t>
            </w:r>
          </w:p>
        </w:tc>
        <w:tc>
          <w:tcPr>
            <w:tcW w:w="2394" w:type="dxa"/>
            <w:shd w:val="clear" w:color="auto" w:fill="auto"/>
            <w:vAlign w:val="center"/>
          </w:tcPr>
          <w:p w14:paraId="58F980CE" w14:textId="4BF5302A" w:rsidR="00E12D45" w:rsidRPr="000531C4" w:rsidRDefault="00E12D45" w:rsidP="000A533B">
            <w:pPr>
              <w:pStyle w:val="TabelaNagwki"/>
            </w:pPr>
            <w:r w:rsidRPr="000531C4">
              <w:t>Miasta do 40</w:t>
            </w:r>
            <w:r w:rsidR="009B37EF" w:rsidRPr="000531C4">
              <w:t> </w:t>
            </w:r>
            <w:r w:rsidRPr="000531C4">
              <w:t>000</w:t>
            </w:r>
            <w:r w:rsidR="009B37EF" w:rsidRPr="000531C4">
              <w:t xml:space="preserve"> mieszkańców</w:t>
            </w:r>
          </w:p>
        </w:tc>
      </w:tr>
      <w:tr w:rsidR="00E12D45" w:rsidRPr="000531C4" w14:paraId="3A7C7B4B" w14:textId="77777777" w:rsidTr="00C02973">
        <w:tc>
          <w:tcPr>
            <w:tcW w:w="1675" w:type="dxa"/>
            <w:vAlign w:val="center"/>
          </w:tcPr>
          <w:p w14:paraId="0AF9C5C4" w14:textId="77777777" w:rsidR="00E12D45" w:rsidRPr="000531C4" w:rsidRDefault="00E12D45" w:rsidP="0076205B">
            <w:pPr>
              <w:pStyle w:val="TabelaNagwki"/>
            </w:pPr>
            <w:r w:rsidRPr="000531C4">
              <w:t>Charakterystyka inwestycji</w:t>
            </w:r>
          </w:p>
        </w:tc>
        <w:tc>
          <w:tcPr>
            <w:tcW w:w="7386" w:type="dxa"/>
            <w:gridSpan w:val="3"/>
            <w:vAlign w:val="center"/>
          </w:tcPr>
          <w:p w14:paraId="2B24B690" w14:textId="77777777" w:rsidR="00E12D45" w:rsidRPr="000531C4" w:rsidRDefault="00E12D45" w:rsidP="000A533B">
            <w:pPr>
              <w:pStyle w:val="Tabelatredolewej"/>
            </w:pPr>
            <w:r w:rsidRPr="000531C4">
              <w:t>Opis inwestycji, charakterystyka, założenia obsługi komunikacyjnej, część rysunkowa</w:t>
            </w:r>
          </w:p>
        </w:tc>
      </w:tr>
      <w:tr w:rsidR="00E12D45" w:rsidRPr="000531C4" w14:paraId="69692183" w14:textId="77777777" w:rsidTr="00C02973">
        <w:tc>
          <w:tcPr>
            <w:tcW w:w="1675" w:type="dxa"/>
            <w:vAlign w:val="center"/>
          </w:tcPr>
          <w:p w14:paraId="5492C2F0" w14:textId="77777777" w:rsidR="00E12D45" w:rsidRPr="000531C4" w:rsidRDefault="00E12D45" w:rsidP="0076205B">
            <w:pPr>
              <w:pStyle w:val="TabelaNagwki"/>
            </w:pPr>
            <w:r w:rsidRPr="000531C4">
              <w:t>Obszar oddziaływania inwestycji</w:t>
            </w:r>
          </w:p>
          <w:p w14:paraId="1D4D5119" w14:textId="77777777" w:rsidR="00E12D45" w:rsidRPr="000531C4" w:rsidRDefault="00E12D45" w:rsidP="0076205B">
            <w:pPr>
              <w:pStyle w:val="TabelaNagwki"/>
            </w:pPr>
          </w:p>
        </w:tc>
        <w:tc>
          <w:tcPr>
            <w:tcW w:w="7386" w:type="dxa"/>
            <w:gridSpan w:val="3"/>
            <w:vAlign w:val="center"/>
          </w:tcPr>
          <w:p w14:paraId="3A2CF2BD" w14:textId="77777777" w:rsidR="00E12D45" w:rsidRPr="000531C4" w:rsidRDefault="00E12D45" w:rsidP="000A533B">
            <w:pPr>
              <w:pStyle w:val="Tabelatredolewej"/>
            </w:pPr>
            <w:r w:rsidRPr="000531C4">
              <w:t>Określenie obszaru oddziaływania inwestycji, w tym skrzyżowań, miejsc włączeń do układu drogowego, wpływu na odcinki między skrzyżowaniami</w:t>
            </w:r>
          </w:p>
        </w:tc>
      </w:tr>
      <w:tr w:rsidR="00E12D45" w:rsidRPr="000531C4" w14:paraId="6F20B9E8" w14:textId="77777777" w:rsidTr="00C02973">
        <w:tc>
          <w:tcPr>
            <w:tcW w:w="1675" w:type="dxa"/>
            <w:vAlign w:val="center"/>
          </w:tcPr>
          <w:p w14:paraId="01378B2A" w14:textId="77777777" w:rsidR="00E12D45" w:rsidRPr="000531C4" w:rsidRDefault="00E12D45" w:rsidP="0076205B">
            <w:pPr>
              <w:pStyle w:val="TabelaNagwki"/>
            </w:pPr>
            <w:r w:rsidRPr="000531C4">
              <w:t>Dane o geometrii</w:t>
            </w:r>
          </w:p>
        </w:tc>
        <w:tc>
          <w:tcPr>
            <w:tcW w:w="7386" w:type="dxa"/>
            <w:gridSpan w:val="3"/>
            <w:vAlign w:val="center"/>
          </w:tcPr>
          <w:p w14:paraId="4AE2854D" w14:textId="66150CBF" w:rsidR="00E12D45" w:rsidRPr="000531C4" w:rsidRDefault="00E12D45" w:rsidP="000A533B">
            <w:pPr>
              <w:pStyle w:val="Tabelatredolewej"/>
            </w:pPr>
            <w:r w:rsidRPr="000531C4">
              <w:t>Inwentaryzacja terenowa</w:t>
            </w:r>
            <w:r w:rsidR="004D12AF" w:rsidRPr="000531C4">
              <w:t>, dane od zarządcy drogi</w:t>
            </w:r>
          </w:p>
        </w:tc>
      </w:tr>
      <w:tr w:rsidR="00E12D45" w:rsidRPr="000531C4" w14:paraId="7F25F85E" w14:textId="77777777" w:rsidTr="00C02973">
        <w:tc>
          <w:tcPr>
            <w:tcW w:w="1675" w:type="dxa"/>
            <w:vAlign w:val="center"/>
          </w:tcPr>
          <w:p w14:paraId="5588E3E7" w14:textId="77777777" w:rsidR="00E12D45" w:rsidRPr="000531C4" w:rsidRDefault="00E12D45" w:rsidP="0076205B">
            <w:pPr>
              <w:pStyle w:val="TabelaNagwki"/>
            </w:pPr>
            <w:r w:rsidRPr="000531C4">
              <w:t>Dane o ruchu drogowym</w:t>
            </w:r>
          </w:p>
        </w:tc>
        <w:tc>
          <w:tcPr>
            <w:tcW w:w="2633" w:type="dxa"/>
            <w:vAlign w:val="center"/>
          </w:tcPr>
          <w:p w14:paraId="2C6DBFF9" w14:textId="77777777" w:rsidR="008C5423" w:rsidRPr="000531C4" w:rsidRDefault="008C5423" w:rsidP="008C5423">
            <w:pPr>
              <w:pStyle w:val="Tabelatredolewej"/>
            </w:pPr>
            <w:r w:rsidRPr="000531C4">
              <w:t>Pomiary natężenia ruchu drogowego (w zależności od potrzeb)</w:t>
            </w:r>
          </w:p>
          <w:p w14:paraId="1EE0BA98" w14:textId="77777777" w:rsidR="00E12D45" w:rsidRPr="000531C4" w:rsidRDefault="00E12D45" w:rsidP="000A533B">
            <w:pPr>
              <w:pStyle w:val="Tabelatredolewej"/>
            </w:pPr>
            <w:r w:rsidRPr="000531C4">
              <w:t>Dane z SCPR (jeśli są dostępne)</w:t>
            </w:r>
          </w:p>
          <w:p w14:paraId="2E632AAB" w14:textId="07B6F505" w:rsidR="00E12D45" w:rsidRPr="000531C4" w:rsidRDefault="00E12D45" w:rsidP="000A533B">
            <w:pPr>
              <w:pStyle w:val="Tabelatredolewej"/>
            </w:pPr>
            <w:r w:rsidRPr="000531C4">
              <w:lastRenderedPageBreak/>
              <w:t xml:space="preserve">Dane zarządcy drogi (nie starsze niż </w:t>
            </w:r>
            <w:r w:rsidR="00386BE9" w:rsidRPr="000531C4">
              <w:t>2 lata</w:t>
            </w:r>
            <w:r w:rsidRPr="000531C4">
              <w:t>, spełniające wymogi analizy)</w:t>
            </w:r>
          </w:p>
        </w:tc>
        <w:tc>
          <w:tcPr>
            <w:tcW w:w="2359" w:type="dxa"/>
            <w:vAlign w:val="center"/>
          </w:tcPr>
          <w:p w14:paraId="71FBCF22" w14:textId="77777777" w:rsidR="008C5423" w:rsidRPr="000531C4" w:rsidRDefault="008C5423" w:rsidP="008C5423">
            <w:pPr>
              <w:pStyle w:val="Tabelatredolewej"/>
            </w:pPr>
            <w:r w:rsidRPr="000531C4">
              <w:lastRenderedPageBreak/>
              <w:t>Pomiary natężenia ruchu drogowego (w zależności od potrzeb)</w:t>
            </w:r>
          </w:p>
          <w:p w14:paraId="22CC62E6" w14:textId="5AE1DD15" w:rsidR="00E12D45" w:rsidRPr="000531C4" w:rsidRDefault="00E12D45" w:rsidP="000A533B">
            <w:pPr>
              <w:pStyle w:val="Tabelatredolewej"/>
            </w:pPr>
            <w:r w:rsidRPr="000531C4">
              <w:t xml:space="preserve">Dane zarządcy drogi (nie starsze niż </w:t>
            </w:r>
            <w:r w:rsidR="00386BE9" w:rsidRPr="000531C4">
              <w:t>2 lata</w:t>
            </w:r>
            <w:r w:rsidRPr="000531C4">
              <w:t>, spełniające wymogi analizy)</w:t>
            </w:r>
          </w:p>
        </w:tc>
        <w:tc>
          <w:tcPr>
            <w:tcW w:w="2394" w:type="dxa"/>
            <w:vAlign w:val="center"/>
          </w:tcPr>
          <w:p w14:paraId="575CC500" w14:textId="77777777" w:rsidR="008C5423" w:rsidRPr="000531C4" w:rsidRDefault="008C5423" w:rsidP="008C5423">
            <w:pPr>
              <w:pStyle w:val="Tabelatredolewej"/>
            </w:pPr>
            <w:r w:rsidRPr="000531C4">
              <w:t>Pomiary natężenia ruchu drogowego (w zależności od potrzeb)</w:t>
            </w:r>
          </w:p>
          <w:p w14:paraId="53DDCD9E" w14:textId="4DF27118" w:rsidR="00E12D45" w:rsidRPr="000531C4" w:rsidRDefault="00E12D45" w:rsidP="000A533B">
            <w:pPr>
              <w:pStyle w:val="Tabelatredolewej"/>
            </w:pPr>
            <w:r w:rsidRPr="000531C4">
              <w:t xml:space="preserve">Dane zarządcy drogi (nie starsze niż </w:t>
            </w:r>
            <w:r w:rsidR="00386BE9" w:rsidRPr="000531C4">
              <w:t>2 lata</w:t>
            </w:r>
            <w:r w:rsidRPr="000531C4">
              <w:t>, spełniające wymogi analizy)</w:t>
            </w:r>
          </w:p>
        </w:tc>
      </w:tr>
      <w:tr w:rsidR="00E12D45" w:rsidRPr="000531C4" w14:paraId="3617DF73" w14:textId="77777777" w:rsidTr="00C02973">
        <w:tc>
          <w:tcPr>
            <w:tcW w:w="1675" w:type="dxa"/>
            <w:vAlign w:val="center"/>
          </w:tcPr>
          <w:p w14:paraId="6EB62369" w14:textId="77777777" w:rsidR="00E12D45" w:rsidRPr="000531C4" w:rsidRDefault="00E12D45" w:rsidP="0076205B">
            <w:pPr>
              <w:pStyle w:val="TabelaNagwki"/>
            </w:pPr>
            <w:r w:rsidRPr="000531C4">
              <w:t>Struktura rodzajowa</w:t>
            </w:r>
          </w:p>
        </w:tc>
        <w:tc>
          <w:tcPr>
            <w:tcW w:w="7386" w:type="dxa"/>
            <w:gridSpan w:val="3"/>
            <w:vAlign w:val="center"/>
          </w:tcPr>
          <w:p w14:paraId="5C795752" w14:textId="77777777" w:rsidR="00E12D45" w:rsidRPr="000531C4" w:rsidRDefault="00E12D45" w:rsidP="000A533B">
            <w:pPr>
              <w:pStyle w:val="Tabelatredolewej"/>
            </w:pPr>
            <w:r w:rsidRPr="000531C4">
              <w:t>Rozszerzona</w:t>
            </w:r>
          </w:p>
        </w:tc>
      </w:tr>
      <w:tr w:rsidR="00E12D45" w:rsidRPr="000531C4" w14:paraId="24085BEF" w14:textId="77777777" w:rsidTr="00C02973">
        <w:tc>
          <w:tcPr>
            <w:tcW w:w="1675" w:type="dxa"/>
            <w:vAlign w:val="center"/>
          </w:tcPr>
          <w:p w14:paraId="4CE3FF84" w14:textId="77777777" w:rsidR="00E12D45" w:rsidRPr="000531C4" w:rsidRDefault="00E12D45" w:rsidP="0076205B">
            <w:pPr>
              <w:pStyle w:val="TabelaNagwki"/>
            </w:pPr>
            <w:r w:rsidRPr="000531C4">
              <w:t>Okres analizy</w:t>
            </w:r>
          </w:p>
        </w:tc>
        <w:tc>
          <w:tcPr>
            <w:tcW w:w="2633" w:type="dxa"/>
            <w:vAlign w:val="center"/>
          </w:tcPr>
          <w:p w14:paraId="61CE4265" w14:textId="77777777" w:rsidR="00E12D45" w:rsidRPr="000531C4" w:rsidRDefault="00E12D45" w:rsidP="000A533B">
            <w:pPr>
              <w:pStyle w:val="Tabelatredolewej"/>
            </w:pPr>
            <w:r w:rsidRPr="000531C4">
              <w:t>Godzina szczytu porannego</w:t>
            </w:r>
          </w:p>
          <w:p w14:paraId="40D5F58E" w14:textId="77777777" w:rsidR="00E12D45" w:rsidRPr="000531C4" w:rsidRDefault="00E12D45" w:rsidP="000A533B">
            <w:pPr>
              <w:pStyle w:val="Tabelatredolewej"/>
            </w:pPr>
            <w:r w:rsidRPr="000531C4">
              <w:t>Godzina szczytu popołudniowego</w:t>
            </w:r>
          </w:p>
        </w:tc>
        <w:tc>
          <w:tcPr>
            <w:tcW w:w="2359" w:type="dxa"/>
            <w:vAlign w:val="center"/>
          </w:tcPr>
          <w:p w14:paraId="6B3A32C2" w14:textId="77777777" w:rsidR="00E12D45" w:rsidRPr="000531C4" w:rsidRDefault="00E12D45" w:rsidP="000A533B">
            <w:pPr>
              <w:pStyle w:val="Tabelatredolewej"/>
            </w:pPr>
            <w:r w:rsidRPr="000531C4">
              <w:t>Godzina szczytu porannego</w:t>
            </w:r>
          </w:p>
          <w:p w14:paraId="32BA2514" w14:textId="7A57D41B" w:rsidR="00E12D45" w:rsidRPr="000531C4" w:rsidRDefault="00E12D45" w:rsidP="000A533B">
            <w:pPr>
              <w:pStyle w:val="Tabelatredolewej"/>
            </w:pPr>
            <w:r w:rsidRPr="000531C4">
              <w:t>Godzina szczytu</w:t>
            </w:r>
            <w:r w:rsidR="00D20524" w:rsidRPr="000531C4">
              <w:t xml:space="preserve"> </w:t>
            </w:r>
            <w:r w:rsidRPr="000531C4">
              <w:t>popołudniowego</w:t>
            </w:r>
          </w:p>
        </w:tc>
        <w:tc>
          <w:tcPr>
            <w:tcW w:w="2394" w:type="dxa"/>
            <w:vAlign w:val="center"/>
          </w:tcPr>
          <w:p w14:paraId="2A2D399F" w14:textId="77777777" w:rsidR="00E12D45" w:rsidRPr="000531C4" w:rsidRDefault="00E12D45" w:rsidP="000A533B">
            <w:pPr>
              <w:pStyle w:val="Tabelatredolewej"/>
            </w:pPr>
            <w:r w:rsidRPr="000531C4">
              <w:t>Godzina szczytu popołudniowego</w:t>
            </w:r>
          </w:p>
        </w:tc>
      </w:tr>
      <w:tr w:rsidR="00E12D45" w:rsidRPr="000531C4" w14:paraId="54A7130D" w14:textId="77777777" w:rsidTr="00C02973">
        <w:tc>
          <w:tcPr>
            <w:tcW w:w="1675" w:type="dxa"/>
            <w:vAlign w:val="center"/>
          </w:tcPr>
          <w:p w14:paraId="6FBBAB20" w14:textId="77777777" w:rsidR="00E12D45" w:rsidRPr="000531C4" w:rsidRDefault="00E12D45" w:rsidP="0076205B">
            <w:pPr>
              <w:pStyle w:val="TabelaNagwki"/>
            </w:pPr>
            <w:r w:rsidRPr="000531C4">
              <w:t>Zakres analizy</w:t>
            </w:r>
          </w:p>
        </w:tc>
        <w:tc>
          <w:tcPr>
            <w:tcW w:w="7386" w:type="dxa"/>
            <w:gridSpan w:val="3"/>
            <w:vAlign w:val="center"/>
          </w:tcPr>
          <w:p w14:paraId="0DA0D986" w14:textId="4E2323D1" w:rsidR="00E12D45" w:rsidRPr="000531C4" w:rsidRDefault="00E12D45" w:rsidP="000A533B">
            <w:pPr>
              <w:pStyle w:val="Tabelatredolewej"/>
            </w:pPr>
            <w:r w:rsidRPr="000531C4">
              <w:t xml:space="preserve">Ruch </w:t>
            </w:r>
            <w:r w:rsidR="00751884" w:rsidRPr="000531C4">
              <w:t>pojazdów</w:t>
            </w:r>
          </w:p>
          <w:p w14:paraId="2D2DE496" w14:textId="0AF77E69" w:rsidR="00E12D45" w:rsidRPr="000531C4" w:rsidRDefault="00E12D45" w:rsidP="000A533B">
            <w:pPr>
              <w:pStyle w:val="Tabelatredolewej"/>
            </w:pPr>
            <w:r w:rsidRPr="000531C4">
              <w:t>Ruch pieszy</w:t>
            </w:r>
            <w:r w:rsidR="0034431F" w:rsidRPr="000531C4">
              <w:t>ch</w:t>
            </w:r>
            <w:r w:rsidR="00751884" w:rsidRPr="000531C4">
              <w:t xml:space="preserve"> i UWR</w:t>
            </w:r>
          </w:p>
        </w:tc>
      </w:tr>
      <w:tr w:rsidR="00E12D45" w:rsidRPr="000531C4" w14:paraId="265973AD" w14:textId="77777777" w:rsidTr="00C02973">
        <w:tc>
          <w:tcPr>
            <w:tcW w:w="1675" w:type="dxa"/>
            <w:vAlign w:val="center"/>
          </w:tcPr>
          <w:p w14:paraId="2892BB48" w14:textId="77777777" w:rsidR="00E12D45" w:rsidRPr="000531C4" w:rsidRDefault="00E12D45" w:rsidP="0076205B">
            <w:pPr>
              <w:pStyle w:val="TabelaNagwki"/>
            </w:pPr>
            <w:r w:rsidRPr="000531C4">
              <w:t>Obszar analizy</w:t>
            </w:r>
          </w:p>
        </w:tc>
        <w:tc>
          <w:tcPr>
            <w:tcW w:w="7386" w:type="dxa"/>
            <w:gridSpan w:val="3"/>
            <w:vAlign w:val="center"/>
          </w:tcPr>
          <w:p w14:paraId="20277FAB" w14:textId="0B06F510" w:rsidR="00E12D45" w:rsidRPr="000531C4" w:rsidRDefault="00E12D45" w:rsidP="000A533B">
            <w:pPr>
              <w:pStyle w:val="Tabelatredolewej"/>
            </w:pPr>
            <w:r w:rsidRPr="000531C4">
              <w:t xml:space="preserve">Jezdnie, </w:t>
            </w:r>
            <w:r w:rsidR="00083B4D" w:rsidRPr="000531C4">
              <w:t>cz</w:t>
            </w:r>
            <w:r w:rsidR="00A64364" w:rsidRPr="000531C4">
              <w:t>ęści drogi przeznaczone do ruchu pieszych, rowerów</w:t>
            </w:r>
            <w:r w:rsidR="007E4E9D" w:rsidRPr="000531C4">
              <w:t>, hulajnóg elektrycznych i urządzeń transportu osobistego</w:t>
            </w:r>
          </w:p>
        </w:tc>
      </w:tr>
      <w:tr w:rsidR="00E12D45" w:rsidRPr="000531C4" w14:paraId="7EB0EB4B" w14:textId="77777777" w:rsidTr="00C02973">
        <w:tc>
          <w:tcPr>
            <w:tcW w:w="1675" w:type="dxa"/>
            <w:vAlign w:val="center"/>
          </w:tcPr>
          <w:p w14:paraId="50B7824C" w14:textId="77777777" w:rsidR="00E12D45" w:rsidRPr="000531C4" w:rsidRDefault="00E12D45" w:rsidP="0076205B">
            <w:pPr>
              <w:pStyle w:val="TabelaNagwki"/>
            </w:pPr>
            <w:r w:rsidRPr="000531C4">
              <w:t>Publiczny transport zbiorowy</w:t>
            </w:r>
          </w:p>
        </w:tc>
        <w:tc>
          <w:tcPr>
            <w:tcW w:w="2633" w:type="dxa"/>
            <w:vAlign w:val="center"/>
          </w:tcPr>
          <w:p w14:paraId="2B0E7E45" w14:textId="77777777" w:rsidR="00E12D45" w:rsidRPr="000531C4" w:rsidRDefault="00E12D45" w:rsidP="000A533B">
            <w:pPr>
              <w:pStyle w:val="Tabelatredolewej"/>
            </w:pPr>
            <w:r w:rsidRPr="000531C4">
              <w:t>Odwzorowany w obszarze analizy</w:t>
            </w:r>
          </w:p>
        </w:tc>
        <w:tc>
          <w:tcPr>
            <w:tcW w:w="2359" w:type="dxa"/>
            <w:vAlign w:val="center"/>
          </w:tcPr>
          <w:p w14:paraId="660EDCAE" w14:textId="77777777" w:rsidR="00E12D45" w:rsidRPr="000531C4" w:rsidRDefault="00E12D45" w:rsidP="000A533B">
            <w:pPr>
              <w:pStyle w:val="Tabelatredolewej"/>
            </w:pPr>
            <w:r w:rsidRPr="000531C4">
              <w:t>Odwzorowany w obszarze analizy</w:t>
            </w:r>
          </w:p>
        </w:tc>
        <w:tc>
          <w:tcPr>
            <w:tcW w:w="2394" w:type="dxa"/>
            <w:vAlign w:val="center"/>
          </w:tcPr>
          <w:p w14:paraId="6334E137" w14:textId="77777777" w:rsidR="00E12D45" w:rsidRPr="000531C4" w:rsidRDefault="00E12D45" w:rsidP="000A533B">
            <w:pPr>
              <w:pStyle w:val="Tabelatredolewej"/>
            </w:pPr>
            <w:r w:rsidRPr="000531C4">
              <w:t>-</w:t>
            </w:r>
          </w:p>
        </w:tc>
      </w:tr>
      <w:tr w:rsidR="00E12D45" w:rsidRPr="000531C4" w14:paraId="68E23BC8" w14:textId="77777777" w:rsidTr="00C02973">
        <w:tc>
          <w:tcPr>
            <w:tcW w:w="1675" w:type="dxa"/>
            <w:vAlign w:val="center"/>
          </w:tcPr>
          <w:p w14:paraId="643FA729" w14:textId="77777777" w:rsidR="00E12D45" w:rsidRPr="000531C4" w:rsidRDefault="00E12D45" w:rsidP="0076205B">
            <w:pPr>
              <w:pStyle w:val="TabelaNagwki"/>
            </w:pPr>
            <w:r w:rsidRPr="000531C4">
              <w:t>Dane o pasażerach w PTZ</w:t>
            </w:r>
          </w:p>
        </w:tc>
        <w:tc>
          <w:tcPr>
            <w:tcW w:w="2633" w:type="dxa"/>
            <w:vAlign w:val="center"/>
          </w:tcPr>
          <w:p w14:paraId="78FCC71A" w14:textId="77777777" w:rsidR="00E12D45" w:rsidRPr="000531C4" w:rsidRDefault="00E12D45" w:rsidP="000A533B">
            <w:pPr>
              <w:pStyle w:val="Tabelatredolewej"/>
            </w:pPr>
            <w:r w:rsidRPr="000531C4">
              <w:t>Pomiary liczby pasażerów w obszarze przystanków</w:t>
            </w:r>
          </w:p>
          <w:p w14:paraId="146F3047" w14:textId="77777777" w:rsidR="00E12D45" w:rsidRPr="000531C4" w:rsidRDefault="00E12D45" w:rsidP="000A533B">
            <w:pPr>
              <w:pStyle w:val="Tabelatredolewej"/>
            </w:pPr>
            <w:r w:rsidRPr="000531C4">
              <w:t>Dane przewoźników (nie starsze niż 3 lata)</w:t>
            </w:r>
          </w:p>
        </w:tc>
        <w:tc>
          <w:tcPr>
            <w:tcW w:w="2359" w:type="dxa"/>
            <w:vAlign w:val="center"/>
          </w:tcPr>
          <w:p w14:paraId="089BC2C7" w14:textId="77777777" w:rsidR="00E12D45" w:rsidRPr="000531C4" w:rsidRDefault="00E12D45" w:rsidP="000A533B">
            <w:pPr>
              <w:pStyle w:val="Tabelatredolewej"/>
            </w:pPr>
            <w:r w:rsidRPr="000531C4">
              <w:t>Pomiary liczby pasażerów w obszarze przystanków</w:t>
            </w:r>
          </w:p>
          <w:p w14:paraId="5A8BFB7F" w14:textId="77777777" w:rsidR="00E12D45" w:rsidRPr="000531C4" w:rsidRDefault="00E12D45" w:rsidP="000A533B">
            <w:pPr>
              <w:pStyle w:val="Tabelatredolewej"/>
            </w:pPr>
            <w:r w:rsidRPr="000531C4">
              <w:t>Dane przewoźników (nie starsze niż 3 lata)</w:t>
            </w:r>
          </w:p>
        </w:tc>
        <w:tc>
          <w:tcPr>
            <w:tcW w:w="2394" w:type="dxa"/>
            <w:vAlign w:val="center"/>
          </w:tcPr>
          <w:p w14:paraId="473C219C" w14:textId="77777777" w:rsidR="00E12D45" w:rsidRPr="000531C4" w:rsidRDefault="00E12D45" w:rsidP="000A533B">
            <w:pPr>
              <w:pStyle w:val="Tabelatredolewej"/>
            </w:pPr>
            <w:r w:rsidRPr="000531C4">
              <w:t>-</w:t>
            </w:r>
          </w:p>
        </w:tc>
      </w:tr>
      <w:tr w:rsidR="00E12D45" w:rsidRPr="000531C4" w14:paraId="3EED84B8" w14:textId="77777777" w:rsidTr="00C02973">
        <w:tc>
          <w:tcPr>
            <w:tcW w:w="1675" w:type="dxa"/>
            <w:vAlign w:val="center"/>
          </w:tcPr>
          <w:p w14:paraId="4A1C46E4" w14:textId="77777777" w:rsidR="00E12D45" w:rsidRPr="000531C4" w:rsidRDefault="00E12D45" w:rsidP="0076205B">
            <w:pPr>
              <w:pStyle w:val="TabelaNagwki"/>
            </w:pPr>
            <w:r w:rsidRPr="000531C4">
              <w:t>Rozwiązania projektowe</w:t>
            </w:r>
          </w:p>
        </w:tc>
        <w:tc>
          <w:tcPr>
            <w:tcW w:w="7386" w:type="dxa"/>
            <w:gridSpan w:val="3"/>
            <w:vAlign w:val="center"/>
          </w:tcPr>
          <w:p w14:paraId="39D86D7F" w14:textId="77777777" w:rsidR="00E12D45" w:rsidRPr="000531C4" w:rsidRDefault="00E12D45" w:rsidP="000A533B">
            <w:pPr>
              <w:pStyle w:val="Tabelatredolewej"/>
            </w:pPr>
            <w:r w:rsidRPr="000531C4">
              <w:t>Opis oraz część rysunkowa dotycząca projektowanych rozwiązań inżynieryjnych w obszarze oddziaływania analizy</w:t>
            </w:r>
          </w:p>
        </w:tc>
      </w:tr>
      <w:tr w:rsidR="00E12D45" w:rsidRPr="000531C4" w14:paraId="59B2ACD7" w14:textId="77777777" w:rsidTr="00C02973">
        <w:tc>
          <w:tcPr>
            <w:tcW w:w="1675" w:type="dxa"/>
            <w:vAlign w:val="center"/>
          </w:tcPr>
          <w:p w14:paraId="390949AE" w14:textId="77777777" w:rsidR="00E12D45" w:rsidRPr="000531C4" w:rsidRDefault="00E12D45" w:rsidP="0076205B">
            <w:pPr>
              <w:pStyle w:val="TabelaNagwki"/>
            </w:pPr>
            <w:r w:rsidRPr="000531C4">
              <w:t>Założenia dotyczące generacji i absorpcji ruchu</w:t>
            </w:r>
          </w:p>
        </w:tc>
        <w:tc>
          <w:tcPr>
            <w:tcW w:w="7386" w:type="dxa"/>
            <w:gridSpan w:val="3"/>
            <w:vAlign w:val="center"/>
          </w:tcPr>
          <w:p w14:paraId="345C72F3" w14:textId="77777777" w:rsidR="00E12D45" w:rsidRPr="000531C4" w:rsidRDefault="00E12D45" w:rsidP="000A533B">
            <w:pPr>
              <w:pStyle w:val="Tabelatredolewej"/>
            </w:pPr>
            <w:r w:rsidRPr="000531C4">
              <w:t>Przedstawienie założeń dotyczących generacji i absorpcji ruchu od projektowanej inwestycji</w:t>
            </w:r>
          </w:p>
        </w:tc>
      </w:tr>
      <w:tr w:rsidR="00E12D45" w:rsidRPr="000531C4" w14:paraId="615ABEBD" w14:textId="77777777" w:rsidTr="00C02973">
        <w:tc>
          <w:tcPr>
            <w:tcW w:w="1675" w:type="dxa"/>
            <w:vAlign w:val="center"/>
          </w:tcPr>
          <w:p w14:paraId="369DA8C5" w14:textId="77777777" w:rsidR="00E12D45" w:rsidRPr="000531C4" w:rsidRDefault="00E12D45" w:rsidP="0076205B">
            <w:pPr>
              <w:pStyle w:val="TabelaNagwki"/>
            </w:pPr>
            <w:r w:rsidRPr="000531C4">
              <w:t>Opis i przyjęcie wariantów do analizy</w:t>
            </w:r>
          </w:p>
        </w:tc>
        <w:tc>
          <w:tcPr>
            <w:tcW w:w="7386" w:type="dxa"/>
            <w:gridSpan w:val="3"/>
            <w:vAlign w:val="center"/>
          </w:tcPr>
          <w:p w14:paraId="59606049" w14:textId="77777777" w:rsidR="00E12D45" w:rsidRPr="000531C4" w:rsidRDefault="00E12D45" w:rsidP="000A533B">
            <w:pPr>
              <w:pStyle w:val="Tabelatredolewej"/>
            </w:pPr>
            <w:r w:rsidRPr="000531C4">
              <w:t>Założenia dotyczące przyjmowanych wariantów do analizy ruchu wraz z horyzontami prognostycznymi</w:t>
            </w:r>
          </w:p>
        </w:tc>
      </w:tr>
      <w:tr w:rsidR="00E12D45" w:rsidRPr="000531C4" w14:paraId="14DCBC9F" w14:textId="77777777" w:rsidTr="00C02973">
        <w:tc>
          <w:tcPr>
            <w:tcW w:w="1675" w:type="dxa"/>
            <w:vAlign w:val="center"/>
          </w:tcPr>
          <w:p w14:paraId="715439EA" w14:textId="77777777" w:rsidR="00E12D45" w:rsidRPr="000531C4" w:rsidRDefault="00E12D45" w:rsidP="0076205B">
            <w:pPr>
              <w:pStyle w:val="TabelaNagwki"/>
            </w:pPr>
            <w:r w:rsidRPr="000531C4">
              <w:t>Warianty rozwiązań projektowych</w:t>
            </w:r>
          </w:p>
        </w:tc>
        <w:tc>
          <w:tcPr>
            <w:tcW w:w="2633" w:type="dxa"/>
            <w:vAlign w:val="center"/>
          </w:tcPr>
          <w:p w14:paraId="473EBD5E" w14:textId="77777777" w:rsidR="00E12D45" w:rsidRPr="000531C4" w:rsidRDefault="00E12D45" w:rsidP="000A533B">
            <w:pPr>
              <w:pStyle w:val="Tabelatredolewej"/>
            </w:pPr>
            <w:r w:rsidRPr="000531C4">
              <w:t>W0, W1, W2, W3 (co najmniej 3 inwestycyjne)</w:t>
            </w:r>
          </w:p>
        </w:tc>
        <w:tc>
          <w:tcPr>
            <w:tcW w:w="2359" w:type="dxa"/>
            <w:vAlign w:val="center"/>
          </w:tcPr>
          <w:p w14:paraId="4CF3A6A0" w14:textId="77777777" w:rsidR="00E12D45" w:rsidRPr="000531C4" w:rsidRDefault="00E12D45" w:rsidP="000A533B">
            <w:pPr>
              <w:pStyle w:val="Tabelatredolewej"/>
            </w:pPr>
            <w:r w:rsidRPr="000531C4">
              <w:t>W0, W1, W2 (co najmniej 2 inwestycyjne)</w:t>
            </w:r>
          </w:p>
        </w:tc>
        <w:tc>
          <w:tcPr>
            <w:tcW w:w="2394" w:type="dxa"/>
            <w:vAlign w:val="center"/>
          </w:tcPr>
          <w:p w14:paraId="3A4C1C0C" w14:textId="77777777" w:rsidR="00E12D45" w:rsidRPr="000531C4" w:rsidRDefault="00E12D45" w:rsidP="000A533B">
            <w:pPr>
              <w:pStyle w:val="Tabelatredolewej"/>
            </w:pPr>
            <w:r w:rsidRPr="000531C4">
              <w:t>W0, W1, W2 (co najmniej 2 inwestycyjne)</w:t>
            </w:r>
          </w:p>
        </w:tc>
      </w:tr>
      <w:tr w:rsidR="00E12D45" w:rsidRPr="000531C4" w14:paraId="08129B3F" w14:textId="77777777" w:rsidTr="00C02973">
        <w:tc>
          <w:tcPr>
            <w:tcW w:w="1675" w:type="dxa"/>
            <w:vAlign w:val="center"/>
          </w:tcPr>
          <w:p w14:paraId="733CE571" w14:textId="77777777" w:rsidR="00E12D45" w:rsidRPr="000531C4" w:rsidRDefault="00E12D45" w:rsidP="0076205B">
            <w:pPr>
              <w:pStyle w:val="TabelaNagwki"/>
            </w:pPr>
            <w:r w:rsidRPr="000531C4">
              <w:t>Metoda pozyskania danych z analizy</w:t>
            </w:r>
          </w:p>
        </w:tc>
        <w:tc>
          <w:tcPr>
            <w:tcW w:w="2633" w:type="dxa"/>
            <w:vAlign w:val="center"/>
          </w:tcPr>
          <w:p w14:paraId="023B1D69" w14:textId="77777777" w:rsidR="00E12D45" w:rsidRPr="000531C4" w:rsidRDefault="00E12D45" w:rsidP="000A533B">
            <w:pPr>
              <w:pStyle w:val="Tabelatredolewej"/>
            </w:pPr>
            <w:r w:rsidRPr="000531C4">
              <w:t>Model makrosymulacyjny</w:t>
            </w:r>
          </w:p>
          <w:p w14:paraId="30E3F447" w14:textId="77777777" w:rsidR="00E12D45" w:rsidRPr="000531C4" w:rsidRDefault="00E12D45" w:rsidP="000A533B">
            <w:pPr>
              <w:pStyle w:val="Tabelatredolewej"/>
            </w:pPr>
            <w:r w:rsidRPr="000531C4">
              <w:t>Model mikrosymulacyjny</w:t>
            </w:r>
          </w:p>
        </w:tc>
        <w:tc>
          <w:tcPr>
            <w:tcW w:w="2359" w:type="dxa"/>
            <w:vAlign w:val="center"/>
          </w:tcPr>
          <w:p w14:paraId="341F04F0" w14:textId="77777777" w:rsidR="00E12D45" w:rsidRPr="000531C4" w:rsidRDefault="00E12D45" w:rsidP="000A533B">
            <w:pPr>
              <w:pStyle w:val="Tabelatredolewej"/>
            </w:pPr>
            <w:r w:rsidRPr="000531C4">
              <w:t>Model mikrosymulacyjny</w:t>
            </w:r>
          </w:p>
        </w:tc>
        <w:tc>
          <w:tcPr>
            <w:tcW w:w="2394" w:type="dxa"/>
            <w:vAlign w:val="center"/>
          </w:tcPr>
          <w:p w14:paraId="250D3E0F" w14:textId="77777777" w:rsidR="00E12D45" w:rsidRPr="000531C4" w:rsidRDefault="00E12D45" w:rsidP="000A533B">
            <w:pPr>
              <w:pStyle w:val="Tabelatredolewej"/>
            </w:pPr>
            <w:r w:rsidRPr="000531C4">
              <w:t>Modelowanie fakultatywne</w:t>
            </w:r>
          </w:p>
        </w:tc>
      </w:tr>
      <w:tr w:rsidR="00E12D45" w:rsidRPr="000531C4" w14:paraId="1AE13D19" w14:textId="77777777" w:rsidTr="00C02973">
        <w:tc>
          <w:tcPr>
            <w:tcW w:w="1675" w:type="dxa"/>
            <w:vAlign w:val="center"/>
          </w:tcPr>
          <w:p w14:paraId="4CDA728A" w14:textId="77777777" w:rsidR="00E12D45" w:rsidRPr="000531C4" w:rsidRDefault="00E12D45" w:rsidP="0076205B">
            <w:pPr>
              <w:pStyle w:val="TabelaNagwki"/>
            </w:pPr>
            <w:r w:rsidRPr="000531C4">
              <w:t>Opis założeń do modelu ruchu</w:t>
            </w:r>
          </w:p>
        </w:tc>
        <w:tc>
          <w:tcPr>
            <w:tcW w:w="7386" w:type="dxa"/>
            <w:gridSpan w:val="3"/>
            <w:vAlign w:val="center"/>
          </w:tcPr>
          <w:p w14:paraId="7368E9E0" w14:textId="77777777" w:rsidR="00E12D45" w:rsidRPr="000531C4" w:rsidRDefault="00E12D45" w:rsidP="000A533B">
            <w:pPr>
              <w:pStyle w:val="Tabelatredolewej"/>
            </w:pPr>
            <w:r w:rsidRPr="000531C4">
              <w:t>Opis przyjętych założeń dotyczących modelowania ruchu, w tym kalibracji, uszczegółowienia modelu ruchu</w:t>
            </w:r>
          </w:p>
        </w:tc>
      </w:tr>
      <w:tr w:rsidR="00E12D45" w:rsidRPr="000531C4" w14:paraId="788A979E" w14:textId="77777777" w:rsidTr="00C02973">
        <w:tc>
          <w:tcPr>
            <w:tcW w:w="1675" w:type="dxa"/>
            <w:vAlign w:val="center"/>
          </w:tcPr>
          <w:p w14:paraId="4DF1B256" w14:textId="77777777" w:rsidR="00E12D45" w:rsidRPr="000531C4" w:rsidRDefault="00E12D45" w:rsidP="0076205B">
            <w:pPr>
              <w:pStyle w:val="TabelaNagwki"/>
            </w:pPr>
            <w:r w:rsidRPr="000531C4">
              <w:t>Prognoza ruchu</w:t>
            </w:r>
          </w:p>
        </w:tc>
        <w:tc>
          <w:tcPr>
            <w:tcW w:w="7386" w:type="dxa"/>
            <w:gridSpan w:val="3"/>
            <w:vAlign w:val="center"/>
          </w:tcPr>
          <w:p w14:paraId="72E93B08" w14:textId="1F8C5048" w:rsidR="00E12D45" w:rsidRPr="000531C4" w:rsidRDefault="00E12D45" w:rsidP="000A533B">
            <w:pPr>
              <w:pStyle w:val="Tabelatredolewej"/>
            </w:pPr>
            <w:r w:rsidRPr="000531C4">
              <w:t>Co najmniej 2 horyzonty</w:t>
            </w:r>
          </w:p>
        </w:tc>
      </w:tr>
      <w:tr w:rsidR="00E12D45" w:rsidRPr="000531C4" w14:paraId="700F937C" w14:textId="77777777" w:rsidTr="00C02973">
        <w:tc>
          <w:tcPr>
            <w:tcW w:w="1675" w:type="dxa"/>
            <w:vAlign w:val="center"/>
          </w:tcPr>
          <w:p w14:paraId="77E77005" w14:textId="77777777" w:rsidR="00E12D45" w:rsidRPr="000531C4" w:rsidRDefault="00E12D45" w:rsidP="0076205B">
            <w:pPr>
              <w:pStyle w:val="TabelaNagwki"/>
            </w:pPr>
            <w:r w:rsidRPr="000531C4">
              <w:t>Parametry</w:t>
            </w:r>
          </w:p>
        </w:tc>
        <w:tc>
          <w:tcPr>
            <w:tcW w:w="2633" w:type="dxa"/>
            <w:vAlign w:val="center"/>
          </w:tcPr>
          <w:p w14:paraId="04C1781D" w14:textId="77777777" w:rsidR="00E12D45" w:rsidRPr="000531C4" w:rsidRDefault="00E12D45" w:rsidP="000A533B">
            <w:pPr>
              <w:pStyle w:val="Tabelatredolewej"/>
            </w:pPr>
            <w:r w:rsidRPr="000531C4">
              <w:t>Podział zadań przewozowych, praca przewozowa</w:t>
            </w:r>
          </w:p>
        </w:tc>
        <w:tc>
          <w:tcPr>
            <w:tcW w:w="2359" w:type="dxa"/>
            <w:vAlign w:val="center"/>
          </w:tcPr>
          <w:p w14:paraId="0D29B399" w14:textId="77777777" w:rsidR="00E12D45" w:rsidRPr="000531C4" w:rsidRDefault="00E12D45" w:rsidP="000A533B">
            <w:pPr>
              <w:pStyle w:val="Tabelatredolewej"/>
            </w:pPr>
            <w:r w:rsidRPr="000531C4">
              <w:t>Praca przewozowa</w:t>
            </w:r>
          </w:p>
        </w:tc>
        <w:tc>
          <w:tcPr>
            <w:tcW w:w="2394" w:type="dxa"/>
            <w:vAlign w:val="center"/>
          </w:tcPr>
          <w:p w14:paraId="13DBBDDD" w14:textId="77777777" w:rsidR="00E12D45" w:rsidRPr="000531C4" w:rsidRDefault="00E12D45" w:rsidP="000A533B">
            <w:pPr>
              <w:pStyle w:val="Tabelatredolewej"/>
            </w:pPr>
            <w:r w:rsidRPr="000531C4">
              <w:t>Praca przewozowa</w:t>
            </w:r>
          </w:p>
        </w:tc>
      </w:tr>
      <w:tr w:rsidR="00E12D45" w:rsidRPr="000531C4" w14:paraId="317B5C53" w14:textId="77777777" w:rsidTr="00C02973">
        <w:tc>
          <w:tcPr>
            <w:tcW w:w="1675" w:type="dxa"/>
            <w:vAlign w:val="center"/>
          </w:tcPr>
          <w:p w14:paraId="2099F1D6" w14:textId="77777777" w:rsidR="00E12D45" w:rsidRPr="000531C4" w:rsidRDefault="00E12D45" w:rsidP="0076205B">
            <w:pPr>
              <w:pStyle w:val="TabelaNagwki"/>
            </w:pPr>
            <w:r w:rsidRPr="000531C4">
              <w:t>Analiza przepustowości i warunków ruchu</w:t>
            </w:r>
          </w:p>
        </w:tc>
        <w:tc>
          <w:tcPr>
            <w:tcW w:w="7386" w:type="dxa"/>
            <w:gridSpan w:val="3"/>
            <w:vAlign w:val="center"/>
          </w:tcPr>
          <w:p w14:paraId="4CDF66E6" w14:textId="77777777" w:rsidR="00E12D45" w:rsidRPr="000531C4" w:rsidRDefault="00E12D45" w:rsidP="000A533B">
            <w:pPr>
              <w:pStyle w:val="Tabelatredolewej"/>
            </w:pPr>
            <w:r w:rsidRPr="000531C4">
              <w:t>Analiza przepustowości i warunków ruchu dla skrzyżowań w obszarze analizy</w:t>
            </w:r>
          </w:p>
        </w:tc>
      </w:tr>
      <w:tr w:rsidR="00E12D45" w:rsidRPr="000531C4" w14:paraId="05232843" w14:textId="77777777" w:rsidTr="00C02973">
        <w:tc>
          <w:tcPr>
            <w:tcW w:w="1675" w:type="dxa"/>
            <w:vAlign w:val="center"/>
          </w:tcPr>
          <w:p w14:paraId="64919CAA" w14:textId="77777777" w:rsidR="00E12D45" w:rsidRPr="000531C4" w:rsidRDefault="00E12D45" w:rsidP="0076205B">
            <w:pPr>
              <w:pStyle w:val="TabelaNagwki"/>
            </w:pPr>
            <w:r w:rsidRPr="000531C4">
              <w:t>Ocena warunków ruchu</w:t>
            </w:r>
          </w:p>
        </w:tc>
        <w:tc>
          <w:tcPr>
            <w:tcW w:w="7386" w:type="dxa"/>
            <w:gridSpan w:val="3"/>
            <w:vAlign w:val="center"/>
          </w:tcPr>
          <w:p w14:paraId="41340EA8" w14:textId="6D79A445" w:rsidR="00E12D45" w:rsidRPr="000531C4" w:rsidRDefault="00E12D45" w:rsidP="000A533B">
            <w:pPr>
              <w:pStyle w:val="Tabelatredolewej"/>
            </w:pPr>
            <w:r w:rsidRPr="000531C4">
              <w:t xml:space="preserve">Ocena uzyskanych wyników wraz z </w:t>
            </w:r>
            <w:r w:rsidR="00DE630D" w:rsidRPr="000531C4">
              <w:t>zaleceniami</w:t>
            </w:r>
          </w:p>
        </w:tc>
      </w:tr>
      <w:tr w:rsidR="00E12D45" w:rsidRPr="000531C4" w14:paraId="1387A2C7" w14:textId="77777777" w:rsidTr="00C02973">
        <w:tc>
          <w:tcPr>
            <w:tcW w:w="1675" w:type="dxa"/>
            <w:vAlign w:val="center"/>
          </w:tcPr>
          <w:p w14:paraId="30CC5507" w14:textId="77777777" w:rsidR="00E12D45" w:rsidRPr="000531C4" w:rsidRDefault="00E12D45" w:rsidP="0076205B">
            <w:pPr>
              <w:pStyle w:val="TabelaNagwki"/>
            </w:pPr>
            <w:r w:rsidRPr="000531C4">
              <w:t>Rozwiązania</w:t>
            </w:r>
          </w:p>
        </w:tc>
        <w:tc>
          <w:tcPr>
            <w:tcW w:w="7386" w:type="dxa"/>
            <w:gridSpan w:val="3"/>
            <w:vAlign w:val="center"/>
          </w:tcPr>
          <w:p w14:paraId="29E6BA59" w14:textId="77777777" w:rsidR="00E12D45" w:rsidRPr="000531C4" w:rsidRDefault="00E12D45" w:rsidP="000A533B">
            <w:pPr>
              <w:pStyle w:val="Tabelatredolewej"/>
            </w:pPr>
            <w:r w:rsidRPr="000531C4">
              <w:t>Propozycja rozwiązań usprawniających układ drogowy</w:t>
            </w:r>
          </w:p>
        </w:tc>
      </w:tr>
      <w:tr w:rsidR="00E12D45" w:rsidRPr="000531C4" w14:paraId="4B2B85F1" w14:textId="77777777" w:rsidTr="00C02973">
        <w:tc>
          <w:tcPr>
            <w:tcW w:w="1675" w:type="dxa"/>
            <w:vAlign w:val="center"/>
          </w:tcPr>
          <w:p w14:paraId="557C79D8" w14:textId="77777777" w:rsidR="00E12D45" w:rsidRPr="000531C4" w:rsidRDefault="00E12D45" w:rsidP="0076205B">
            <w:pPr>
              <w:pStyle w:val="TabelaNagwki"/>
            </w:pPr>
            <w:r w:rsidRPr="000531C4">
              <w:t>Analiza sytuacji ruchowej na bazie modelu makro</w:t>
            </w:r>
          </w:p>
        </w:tc>
        <w:tc>
          <w:tcPr>
            <w:tcW w:w="2633" w:type="dxa"/>
            <w:vAlign w:val="center"/>
          </w:tcPr>
          <w:p w14:paraId="235B2D3C" w14:textId="77777777" w:rsidR="00E12D45" w:rsidRPr="000531C4" w:rsidRDefault="00E12D45" w:rsidP="000A533B">
            <w:pPr>
              <w:pStyle w:val="Tabelatredolewej"/>
            </w:pPr>
            <w:r w:rsidRPr="000531C4">
              <w:t>Wtórny podział zadań przewozowych</w:t>
            </w:r>
          </w:p>
        </w:tc>
        <w:tc>
          <w:tcPr>
            <w:tcW w:w="2359" w:type="dxa"/>
            <w:vAlign w:val="center"/>
          </w:tcPr>
          <w:p w14:paraId="7BE3217F" w14:textId="77777777" w:rsidR="00E12D45" w:rsidRPr="000531C4" w:rsidRDefault="00E12D45" w:rsidP="000A533B">
            <w:pPr>
              <w:pStyle w:val="Tabelatredolewej"/>
            </w:pPr>
            <w:r w:rsidRPr="000531C4">
              <w:t>-</w:t>
            </w:r>
          </w:p>
        </w:tc>
        <w:tc>
          <w:tcPr>
            <w:tcW w:w="2394" w:type="dxa"/>
            <w:vAlign w:val="center"/>
          </w:tcPr>
          <w:p w14:paraId="53890902" w14:textId="77777777" w:rsidR="00E12D45" w:rsidRPr="000531C4" w:rsidRDefault="00E12D45" w:rsidP="000A533B">
            <w:pPr>
              <w:pStyle w:val="Tabelatredolewej"/>
            </w:pPr>
            <w:r w:rsidRPr="000531C4">
              <w:t>-</w:t>
            </w:r>
          </w:p>
        </w:tc>
      </w:tr>
    </w:tbl>
    <w:p w14:paraId="2ABE5CF1" w14:textId="77777777" w:rsidR="00375540" w:rsidRPr="000531C4" w:rsidRDefault="007B7E25" w:rsidP="00E57CAB">
      <w:pPr>
        <w:pStyle w:val="111Podpodrozdzia"/>
        <w:outlineLvl w:val="2"/>
      </w:pPr>
      <w:bookmarkStart w:id="56" w:name="_Toc109900747"/>
      <w:r w:rsidRPr="000531C4">
        <w:t>Obszar zamiejski</w:t>
      </w:r>
      <w:bookmarkEnd w:id="56"/>
    </w:p>
    <w:p w14:paraId="04AF08A8" w14:textId="7E3C5A66" w:rsidR="00375540" w:rsidRPr="000531C4" w:rsidRDefault="00375540">
      <w:pPr>
        <w:pStyle w:val="1Akapit"/>
        <w:numPr>
          <w:ilvl w:val="0"/>
          <w:numId w:val="57"/>
        </w:numPr>
      </w:pPr>
      <w:r w:rsidRPr="000531C4">
        <w:t>Procedury wykonywania analizy ruchu dla inwestycji niedrogowej mającej wpływ na układ drogowy w obszarze zamiejskim należy podzielić z uwagi kategorię drogi</w:t>
      </w:r>
      <w:r w:rsidR="000844BA" w:rsidRPr="000531C4">
        <w:t xml:space="preserve"> (tab. 5.3.2.1)</w:t>
      </w:r>
      <w:r w:rsidRPr="000531C4">
        <w:t>.</w:t>
      </w:r>
    </w:p>
    <w:p w14:paraId="0467704A" w14:textId="77777777" w:rsidR="00E57CAB" w:rsidRPr="000531C4" w:rsidRDefault="00375540" w:rsidP="00375540">
      <w:pPr>
        <w:pStyle w:val="1Akapit"/>
      </w:pPr>
      <w:r w:rsidRPr="000531C4">
        <w:t>W przypadku stosowania metody modelowania ruchu, model należy każdorazowo skalibrować do aktualnych wyników pomiarów natężenia ruchu drogowego, dla dróg krajowych i wojewódzkich obowiązkowo do wyników ostatniego Generalnego Pomiaru Ruchu.</w:t>
      </w:r>
    </w:p>
    <w:p w14:paraId="206519C3" w14:textId="3ED1744C" w:rsidR="00375540" w:rsidRPr="000531C4" w:rsidRDefault="00375540" w:rsidP="00375540">
      <w:pPr>
        <w:pStyle w:val="1Akapit"/>
      </w:pPr>
      <w:r w:rsidRPr="000531C4">
        <w:lastRenderedPageBreak/>
        <w:t>Modele ruchu, aby były dopuszczone do wykonania analizy ruchu, muszą uzyskać pozytywną akceptację Zamawiającego, przy założeniu, że są to modele:</w:t>
      </w:r>
    </w:p>
    <w:p w14:paraId="619A0463" w14:textId="60227BB7" w:rsidR="00375540" w:rsidRPr="000531C4" w:rsidRDefault="00D64C91">
      <w:pPr>
        <w:pStyle w:val="aLitera"/>
        <w:numPr>
          <w:ilvl w:val="0"/>
          <w:numId w:val="73"/>
        </w:numPr>
      </w:pPr>
      <w:r w:rsidRPr="000531C4">
        <w:t>k</w:t>
      </w:r>
      <w:r w:rsidR="00375540" w:rsidRPr="000531C4">
        <w:t>rajowe dla dróg krajowych i wojewódzkich,</w:t>
      </w:r>
    </w:p>
    <w:p w14:paraId="6CA72CCB" w14:textId="67991F7C" w:rsidR="00375540" w:rsidRPr="000531C4" w:rsidRDefault="00D64C91" w:rsidP="00E57CAB">
      <w:pPr>
        <w:pStyle w:val="aLitera"/>
      </w:pPr>
      <w:r w:rsidRPr="000531C4">
        <w:t>k</w:t>
      </w:r>
      <w:r w:rsidR="00375540" w:rsidRPr="000531C4">
        <w:t>rajowe</w:t>
      </w:r>
      <w:r w:rsidR="00641532" w:rsidRPr="000531C4">
        <w:t xml:space="preserve"> lub</w:t>
      </w:r>
      <w:r w:rsidR="00375540" w:rsidRPr="000531C4">
        <w:t xml:space="preserve"> </w:t>
      </w:r>
      <w:r w:rsidR="007B7621" w:rsidRPr="000531C4">
        <w:t>regionalne</w:t>
      </w:r>
      <w:r w:rsidR="00375540" w:rsidRPr="000531C4">
        <w:t xml:space="preserve"> odpowiednio </w:t>
      </w:r>
      <w:r w:rsidR="0002270C" w:rsidRPr="000531C4">
        <w:t>uszczegółowione</w:t>
      </w:r>
      <w:r w:rsidR="00375540" w:rsidRPr="000531C4">
        <w:t xml:space="preserve"> dla dróg powiatowych i</w:t>
      </w:r>
      <w:r w:rsidR="00E20454" w:rsidRPr="000531C4">
        <w:t> </w:t>
      </w:r>
      <w:r w:rsidR="00375540" w:rsidRPr="000531C4">
        <w:t>gminnych.</w:t>
      </w:r>
    </w:p>
    <w:p w14:paraId="1A467BBA" w14:textId="0083F68F" w:rsidR="00625BC1" w:rsidRPr="000531C4" w:rsidRDefault="00B715F3" w:rsidP="00625BC1">
      <w:pPr>
        <w:pStyle w:val="1Akapit"/>
      </w:pPr>
      <w:r w:rsidRPr="000531C4">
        <w:t>W uzasadnionych</w:t>
      </w:r>
      <w:r w:rsidR="009406FF" w:rsidRPr="000531C4">
        <w:t xml:space="preserve"> przypadkach</w:t>
      </w:r>
      <w:r w:rsidR="00397DB5" w:rsidRPr="000531C4">
        <w:t xml:space="preserve">, w zależności od rodzaju i skali inwestycji oraz za zgodą Zamawiającego, </w:t>
      </w:r>
      <w:r w:rsidR="003242D3" w:rsidRPr="000531C4">
        <w:t xml:space="preserve">dopuszcza się </w:t>
      </w:r>
      <w:r w:rsidR="00141B64" w:rsidRPr="000531C4">
        <w:t>stosowanie innych modeli.</w:t>
      </w:r>
    </w:p>
    <w:p w14:paraId="549BCDAA" w14:textId="77A8D684" w:rsidR="006A6F5E" w:rsidRPr="000531C4" w:rsidRDefault="006A6F5E" w:rsidP="00D9231B">
      <w:pPr>
        <w:pStyle w:val="TabelaPodpis"/>
      </w:pPr>
      <w:r w:rsidRPr="000531C4">
        <w:t>Tab.</w:t>
      </w:r>
      <w:r w:rsidR="000844BA" w:rsidRPr="000531C4">
        <w:t>5.3.2.1</w:t>
      </w:r>
      <w:r w:rsidRPr="000531C4">
        <w:t xml:space="preserve"> Elementy wymagane w analizach ruchu dla inwestycji w obszarze zamiejskim</w:t>
      </w:r>
    </w:p>
    <w:tbl>
      <w:tblPr>
        <w:tblStyle w:val="Tabela-Siatka"/>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51"/>
        <w:gridCol w:w="2671"/>
        <w:gridCol w:w="2573"/>
        <w:gridCol w:w="2166"/>
      </w:tblGrid>
      <w:tr w:rsidR="006A6F5E" w:rsidRPr="000531C4" w14:paraId="7E749D46" w14:textId="77777777" w:rsidTr="00C27B37">
        <w:trPr>
          <w:tblHeader/>
        </w:trPr>
        <w:tc>
          <w:tcPr>
            <w:tcW w:w="1651" w:type="dxa"/>
            <w:shd w:val="clear" w:color="auto" w:fill="auto"/>
            <w:vAlign w:val="center"/>
          </w:tcPr>
          <w:p w14:paraId="782DC46D" w14:textId="77777777" w:rsidR="006A6F5E" w:rsidRPr="000531C4" w:rsidRDefault="006A6F5E" w:rsidP="00D9231B">
            <w:pPr>
              <w:pStyle w:val="TabelaNagwki"/>
            </w:pPr>
            <w:r w:rsidRPr="000531C4">
              <w:t>Element</w:t>
            </w:r>
          </w:p>
        </w:tc>
        <w:tc>
          <w:tcPr>
            <w:tcW w:w="2671" w:type="dxa"/>
            <w:shd w:val="clear" w:color="auto" w:fill="auto"/>
            <w:vAlign w:val="center"/>
          </w:tcPr>
          <w:p w14:paraId="0ED5895B" w14:textId="77777777" w:rsidR="006A6F5E" w:rsidRPr="000531C4" w:rsidRDefault="006A6F5E" w:rsidP="00D9231B">
            <w:pPr>
              <w:pStyle w:val="TabelaNagwki"/>
            </w:pPr>
            <w:r w:rsidRPr="000531C4">
              <w:t>Drogi krajowe</w:t>
            </w:r>
          </w:p>
        </w:tc>
        <w:tc>
          <w:tcPr>
            <w:tcW w:w="2573" w:type="dxa"/>
            <w:shd w:val="clear" w:color="auto" w:fill="auto"/>
            <w:vAlign w:val="center"/>
          </w:tcPr>
          <w:p w14:paraId="31030FFF" w14:textId="3CEAADC3" w:rsidR="006A6F5E" w:rsidRPr="000531C4" w:rsidRDefault="006A6F5E" w:rsidP="00D9231B">
            <w:pPr>
              <w:pStyle w:val="TabelaNagwki"/>
            </w:pPr>
            <w:r w:rsidRPr="000531C4">
              <w:t>Drogi wojewódzkie</w:t>
            </w:r>
          </w:p>
        </w:tc>
        <w:tc>
          <w:tcPr>
            <w:tcW w:w="2166" w:type="dxa"/>
            <w:shd w:val="clear" w:color="auto" w:fill="auto"/>
            <w:vAlign w:val="center"/>
          </w:tcPr>
          <w:p w14:paraId="5D897C5B" w14:textId="77777777" w:rsidR="006A6F5E" w:rsidRPr="000531C4" w:rsidRDefault="006A6F5E" w:rsidP="00D9231B">
            <w:pPr>
              <w:pStyle w:val="TabelaNagwki"/>
            </w:pPr>
            <w:r w:rsidRPr="000531C4">
              <w:t>Drogi powiatowe, gminne</w:t>
            </w:r>
          </w:p>
        </w:tc>
      </w:tr>
      <w:tr w:rsidR="006A6F5E" w:rsidRPr="000531C4" w14:paraId="78148EFC" w14:textId="77777777" w:rsidTr="00C27B37">
        <w:tc>
          <w:tcPr>
            <w:tcW w:w="1651" w:type="dxa"/>
            <w:vAlign w:val="center"/>
          </w:tcPr>
          <w:p w14:paraId="5AC28E0C" w14:textId="77777777" w:rsidR="006A6F5E" w:rsidRPr="000531C4" w:rsidRDefault="006A6F5E" w:rsidP="00D9231B">
            <w:pPr>
              <w:pStyle w:val="TabelaNagwki"/>
            </w:pPr>
            <w:r w:rsidRPr="000531C4">
              <w:t>Charakterystyka inwestycji</w:t>
            </w:r>
          </w:p>
        </w:tc>
        <w:tc>
          <w:tcPr>
            <w:tcW w:w="7410" w:type="dxa"/>
            <w:gridSpan w:val="3"/>
            <w:vAlign w:val="center"/>
          </w:tcPr>
          <w:p w14:paraId="74D059DE" w14:textId="77777777" w:rsidR="006A6F5E" w:rsidRPr="000531C4" w:rsidRDefault="006A6F5E" w:rsidP="00D9231B">
            <w:pPr>
              <w:pStyle w:val="Tabelatredolewej"/>
            </w:pPr>
            <w:r w:rsidRPr="000531C4">
              <w:t>Opis inwestycji, charakterystyka, założenia obsługi komunikacyjnej, część rysunkowa</w:t>
            </w:r>
          </w:p>
        </w:tc>
      </w:tr>
      <w:tr w:rsidR="006A6F5E" w:rsidRPr="000531C4" w14:paraId="3F11AD77" w14:textId="77777777" w:rsidTr="00C27B37">
        <w:tc>
          <w:tcPr>
            <w:tcW w:w="1651" w:type="dxa"/>
            <w:vAlign w:val="center"/>
          </w:tcPr>
          <w:p w14:paraId="47BE44C5" w14:textId="77777777" w:rsidR="006A6F5E" w:rsidRPr="000531C4" w:rsidRDefault="006A6F5E" w:rsidP="00D9231B">
            <w:pPr>
              <w:pStyle w:val="TabelaNagwki"/>
            </w:pPr>
            <w:r w:rsidRPr="000531C4">
              <w:t>Obszar oddziaływania inwestycji</w:t>
            </w:r>
          </w:p>
          <w:p w14:paraId="696110B5" w14:textId="77777777" w:rsidR="006A6F5E" w:rsidRPr="000531C4" w:rsidRDefault="006A6F5E" w:rsidP="00D9231B">
            <w:pPr>
              <w:pStyle w:val="TabelaNagwki"/>
            </w:pPr>
          </w:p>
        </w:tc>
        <w:tc>
          <w:tcPr>
            <w:tcW w:w="7410" w:type="dxa"/>
            <w:gridSpan w:val="3"/>
            <w:vAlign w:val="center"/>
          </w:tcPr>
          <w:p w14:paraId="4BCAD31C" w14:textId="2FE367BA" w:rsidR="006A6F5E" w:rsidRPr="000531C4" w:rsidRDefault="006A6F5E" w:rsidP="00D9231B">
            <w:pPr>
              <w:pStyle w:val="Tabelatredolewej"/>
            </w:pPr>
            <w:r w:rsidRPr="000531C4">
              <w:t>Określenie obszaru oddziaływania inwestycji, w tym</w:t>
            </w:r>
            <w:r w:rsidR="00DE630D" w:rsidRPr="000531C4">
              <w:t>:</w:t>
            </w:r>
            <w:r w:rsidRPr="000531C4">
              <w:t xml:space="preserve"> skrzyżowań, miejsc włączeń do układu drogowego, wpływu na odcinki między skrzyżowaniami</w:t>
            </w:r>
          </w:p>
        </w:tc>
      </w:tr>
      <w:tr w:rsidR="006A6F5E" w:rsidRPr="000531C4" w14:paraId="20C9E3A8" w14:textId="77777777" w:rsidTr="00C27B37">
        <w:tc>
          <w:tcPr>
            <w:tcW w:w="1651" w:type="dxa"/>
            <w:vAlign w:val="center"/>
          </w:tcPr>
          <w:p w14:paraId="24389555" w14:textId="77777777" w:rsidR="006A6F5E" w:rsidRPr="000531C4" w:rsidRDefault="006A6F5E" w:rsidP="00D9231B">
            <w:pPr>
              <w:pStyle w:val="TabelaNagwki"/>
            </w:pPr>
            <w:r w:rsidRPr="000531C4">
              <w:t>Dane o geometrii</w:t>
            </w:r>
          </w:p>
        </w:tc>
        <w:tc>
          <w:tcPr>
            <w:tcW w:w="7410" w:type="dxa"/>
            <w:gridSpan w:val="3"/>
            <w:vAlign w:val="center"/>
          </w:tcPr>
          <w:p w14:paraId="29C5B552" w14:textId="20EFE2A4" w:rsidR="006A6F5E" w:rsidRPr="000531C4" w:rsidRDefault="006A6F5E" w:rsidP="00D9231B">
            <w:pPr>
              <w:pStyle w:val="Tabelatredolewej"/>
            </w:pPr>
            <w:r w:rsidRPr="000531C4">
              <w:t>Inwentaryzacja terenowa</w:t>
            </w:r>
            <w:r w:rsidR="009832A5" w:rsidRPr="000531C4">
              <w:t>, dane od zarządcy drogi.</w:t>
            </w:r>
          </w:p>
        </w:tc>
      </w:tr>
      <w:tr w:rsidR="00C27B37" w:rsidRPr="000531C4" w14:paraId="01086080" w14:textId="77777777" w:rsidTr="00C02973">
        <w:tc>
          <w:tcPr>
            <w:tcW w:w="1651" w:type="dxa"/>
            <w:vAlign w:val="center"/>
          </w:tcPr>
          <w:p w14:paraId="7C2F67D7" w14:textId="77777777" w:rsidR="00C27B37" w:rsidRPr="000531C4" w:rsidRDefault="00C27B37" w:rsidP="00D9231B">
            <w:pPr>
              <w:pStyle w:val="TabelaNagwki"/>
            </w:pPr>
            <w:r w:rsidRPr="000531C4">
              <w:t>Dane o ruchu drogowym</w:t>
            </w:r>
          </w:p>
        </w:tc>
        <w:tc>
          <w:tcPr>
            <w:tcW w:w="5244" w:type="dxa"/>
            <w:gridSpan w:val="2"/>
            <w:shd w:val="clear" w:color="auto" w:fill="auto"/>
            <w:vAlign w:val="center"/>
          </w:tcPr>
          <w:p w14:paraId="7A4BE032" w14:textId="77777777" w:rsidR="00C27B37" w:rsidRPr="000531C4" w:rsidRDefault="00C27B37" w:rsidP="00D9231B">
            <w:pPr>
              <w:pStyle w:val="Tabelatredolewej"/>
            </w:pPr>
            <w:r w:rsidRPr="000531C4">
              <w:t>GPR</w:t>
            </w:r>
          </w:p>
          <w:p w14:paraId="4BE4E2C9" w14:textId="77777777" w:rsidR="00C27B37" w:rsidRPr="000531C4" w:rsidRDefault="00C27B37" w:rsidP="00D9231B">
            <w:pPr>
              <w:pStyle w:val="Tabelatredolewej"/>
            </w:pPr>
            <w:r w:rsidRPr="000531C4">
              <w:t>Pomiary natężenia ruchu drogowego (w zależności od potrzeb)</w:t>
            </w:r>
          </w:p>
          <w:p w14:paraId="26DD2657" w14:textId="77777777" w:rsidR="00C27B37" w:rsidRPr="000531C4" w:rsidRDefault="00C27B37" w:rsidP="00D9231B">
            <w:pPr>
              <w:pStyle w:val="Tabelatredolewej"/>
            </w:pPr>
            <w:r w:rsidRPr="000531C4">
              <w:t>Dane z SCPR (jeśli są dostępne)</w:t>
            </w:r>
          </w:p>
          <w:p w14:paraId="242CBA4F" w14:textId="040FEE9F" w:rsidR="00C27B37" w:rsidRPr="000531C4" w:rsidRDefault="00C27B37" w:rsidP="00D9231B">
            <w:pPr>
              <w:pStyle w:val="Tabelatredolewej"/>
            </w:pPr>
            <w:r w:rsidRPr="000531C4">
              <w:t>Dane zarządcy drogi (nie starsze niż 2 lata, spełniające wymogi analizy)</w:t>
            </w:r>
          </w:p>
        </w:tc>
        <w:tc>
          <w:tcPr>
            <w:tcW w:w="2166" w:type="dxa"/>
            <w:vAlign w:val="center"/>
          </w:tcPr>
          <w:p w14:paraId="62F42D1B" w14:textId="4532DCE3" w:rsidR="00C27B37" w:rsidRPr="000531C4" w:rsidRDefault="00C27B37" w:rsidP="00D9231B">
            <w:pPr>
              <w:pStyle w:val="Tabelatredolewej"/>
            </w:pPr>
            <w:r w:rsidRPr="000531C4">
              <w:t>Pomiary natężenia ruchu drogowego (w zależności od potrzeb)</w:t>
            </w:r>
          </w:p>
          <w:p w14:paraId="4C735ECB" w14:textId="0DC29EC1" w:rsidR="00C27B37" w:rsidRPr="000531C4" w:rsidRDefault="00C27B37" w:rsidP="00D9231B">
            <w:pPr>
              <w:pStyle w:val="Tabelatredolewej"/>
            </w:pPr>
            <w:r w:rsidRPr="000531C4">
              <w:t>Dane zarządcy drogi (nie starsze niż 2 lata, spełniające wymogi analizy)</w:t>
            </w:r>
          </w:p>
        </w:tc>
      </w:tr>
      <w:tr w:rsidR="006A6F5E" w:rsidRPr="000531C4" w14:paraId="3BE832FC" w14:textId="77777777" w:rsidTr="00C27B37">
        <w:tc>
          <w:tcPr>
            <w:tcW w:w="1651" w:type="dxa"/>
            <w:vAlign w:val="center"/>
          </w:tcPr>
          <w:p w14:paraId="396ABE4E" w14:textId="77777777" w:rsidR="006A6F5E" w:rsidRPr="000531C4" w:rsidRDefault="006A6F5E" w:rsidP="00D9231B">
            <w:pPr>
              <w:pStyle w:val="TabelaNagwki"/>
            </w:pPr>
            <w:r w:rsidRPr="000531C4">
              <w:t>Struktura rodzajowa</w:t>
            </w:r>
          </w:p>
        </w:tc>
        <w:tc>
          <w:tcPr>
            <w:tcW w:w="7410" w:type="dxa"/>
            <w:gridSpan w:val="3"/>
            <w:vAlign w:val="center"/>
          </w:tcPr>
          <w:p w14:paraId="4F138BD4" w14:textId="77777777" w:rsidR="006A6F5E" w:rsidRPr="000531C4" w:rsidRDefault="006A6F5E" w:rsidP="00D9231B">
            <w:pPr>
              <w:pStyle w:val="Tabelatredolewej"/>
            </w:pPr>
            <w:r w:rsidRPr="000531C4">
              <w:t>Podstawowa</w:t>
            </w:r>
          </w:p>
        </w:tc>
      </w:tr>
      <w:tr w:rsidR="00C27B37" w:rsidRPr="000531C4" w14:paraId="14F5B1C4" w14:textId="77777777" w:rsidTr="005B6B7F">
        <w:tc>
          <w:tcPr>
            <w:tcW w:w="1651" w:type="dxa"/>
            <w:vAlign w:val="center"/>
          </w:tcPr>
          <w:p w14:paraId="55F8C7C2" w14:textId="77777777" w:rsidR="00C27B37" w:rsidRPr="000531C4" w:rsidRDefault="00C27B37" w:rsidP="00D9231B">
            <w:pPr>
              <w:pStyle w:val="TabelaNagwki"/>
            </w:pPr>
            <w:r w:rsidRPr="000531C4">
              <w:t>Okres analizy</w:t>
            </w:r>
          </w:p>
        </w:tc>
        <w:tc>
          <w:tcPr>
            <w:tcW w:w="5244" w:type="dxa"/>
            <w:gridSpan w:val="2"/>
            <w:vAlign w:val="center"/>
          </w:tcPr>
          <w:p w14:paraId="5B733D73" w14:textId="77777777" w:rsidR="00C27B37" w:rsidRPr="000531C4" w:rsidRDefault="00C27B37" w:rsidP="00D9231B">
            <w:pPr>
              <w:pStyle w:val="Tabelatredolewej"/>
            </w:pPr>
            <w:r w:rsidRPr="000531C4">
              <w:t>Doba</w:t>
            </w:r>
          </w:p>
          <w:p w14:paraId="6F094881" w14:textId="77777777" w:rsidR="00C27B37" w:rsidRPr="000531C4" w:rsidRDefault="00C27B37" w:rsidP="00D9231B">
            <w:pPr>
              <w:pStyle w:val="Tabelatredolewej"/>
            </w:pPr>
            <w:r w:rsidRPr="000531C4">
              <w:t>Godzina szczytu porannego</w:t>
            </w:r>
          </w:p>
          <w:p w14:paraId="6FAC205D" w14:textId="6B9A6A3B" w:rsidR="00C27B37" w:rsidRPr="000531C4" w:rsidRDefault="00C27B37" w:rsidP="00892788">
            <w:pPr>
              <w:pStyle w:val="Tabelatredolewej"/>
            </w:pPr>
            <w:r w:rsidRPr="000531C4">
              <w:t>Godzina szczytu</w:t>
            </w:r>
            <w:r w:rsidR="00892788" w:rsidRPr="000531C4">
              <w:t xml:space="preserve"> </w:t>
            </w:r>
            <w:r w:rsidRPr="000531C4">
              <w:t>popołudniowego</w:t>
            </w:r>
          </w:p>
        </w:tc>
        <w:tc>
          <w:tcPr>
            <w:tcW w:w="2166" w:type="dxa"/>
            <w:vAlign w:val="center"/>
          </w:tcPr>
          <w:p w14:paraId="39628E31" w14:textId="77777777" w:rsidR="00C27B37" w:rsidRPr="000531C4" w:rsidRDefault="00C27B37" w:rsidP="00D9231B">
            <w:pPr>
              <w:pStyle w:val="Tabelatredolewej"/>
            </w:pPr>
            <w:r w:rsidRPr="000531C4">
              <w:t>Godzina szczytu popołudniowego</w:t>
            </w:r>
          </w:p>
        </w:tc>
      </w:tr>
      <w:tr w:rsidR="006A6F5E" w:rsidRPr="000531C4" w14:paraId="3C12C699" w14:textId="77777777" w:rsidTr="00C27B37">
        <w:tc>
          <w:tcPr>
            <w:tcW w:w="1651" w:type="dxa"/>
            <w:vAlign w:val="center"/>
          </w:tcPr>
          <w:p w14:paraId="30B15604" w14:textId="77777777" w:rsidR="006A6F5E" w:rsidRPr="000531C4" w:rsidRDefault="006A6F5E" w:rsidP="00D9231B">
            <w:pPr>
              <w:pStyle w:val="TabelaNagwki"/>
            </w:pPr>
            <w:r w:rsidRPr="000531C4">
              <w:t>Zakres analizy</w:t>
            </w:r>
          </w:p>
        </w:tc>
        <w:tc>
          <w:tcPr>
            <w:tcW w:w="7410" w:type="dxa"/>
            <w:gridSpan w:val="3"/>
            <w:vAlign w:val="center"/>
          </w:tcPr>
          <w:p w14:paraId="1E3D9891" w14:textId="5BA312FA" w:rsidR="006A6F5E" w:rsidRPr="000531C4" w:rsidRDefault="006A6F5E" w:rsidP="00D9231B">
            <w:pPr>
              <w:pStyle w:val="Tabelatredolewej"/>
            </w:pPr>
            <w:r w:rsidRPr="000531C4">
              <w:t xml:space="preserve">Ruch </w:t>
            </w:r>
            <w:r w:rsidR="0011735A" w:rsidRPr="000531C4">
              <w:t>pojazdów</w:t>
            </w:r>
          </w:p>
        </w:tc>
      </w:tr>
      <w:tr w:rsidR="00892788" w:rsidRPr="000531C4" w14:paraId="771D9599" w14:textId="77777777" w:rsidTr="005B6B7F">
        <w:tc>
          <w:tcPr>
            <w:tcW w:w="1651" w:type="dxa"/>
            <w:vAlign w:val="center"/>
          </w:tcPr>
          <w:p w14:paraId="37599FD8" w14:textId="77777777" w:rsidR="00892788" w:rsidRPr="000531C4" w:rsidRDefault="00892788" w:rsidP="00D9231B">
            <w:pPr>
              <w:pStyle w:val="TabelaNagwki"/>
            </w:pPr>
            <w:r w:rsidRPr="000531C4">
              <w:t>Obszar analizy</w:t>
            </w:r>
          </w:p>
        </w:tc>
        <w:tc>
          <w:tcPr>
            <w:tcW w:w="5244" w:type="dxa"/>
            <w:gridSpan w:val="2"/>
            <w:vAlign w:val="center"/>
          </w:tcPr>
          <w:p w14:paraId="6E919A28" w14:textId="4EB4271E" w:rsidR="00892788" w:rsidRPr="000531C4" w:rsidRDefault="00892788" w:rsidP="00D9231B">
            <w:pPr>
              <w:pStyle w:val="Tabelatredolewej"/>
            </w:pPr>
            <w:r w:rsidRPr="000531C4">
              <w:t>Jezdnie, zjazdy, wyjazdy, wjazdy</w:t>
            </w:r>
          </w:p>
        </w:tc>
        <w:tc>
          <w:tcPr>
            <w:tcW w:w="2166" w:type="dxa"/>
            <w:vAlign w:val="center"/>
          </w:tcPr>
          <w:p w14:paraId="62D3EC50" w14:textId="77777777" w:rsidR="00892788" w:rsidRPr="000531C4" w:rsidRDefault="00892788" w:rsidP="00D9231B">
            <w:pPr>
              <w:pStyle w:val="Tabelatredolewej"/>
            </w:pPr>
            <w:r w:rsidRPr="000531C4">
              <w:t>Jezdnie</w:t>
            </w:r>
          </w:p>
        </w:tc>
      </w:tr>
      <w:tr w:rsidR="00892788" w:rsidRPr="000531C4" w14:paraId="109AA1E7" w14:textId="77777777" w:rsidTr="005B6B7F">
        <w:tc>
          <w:tcPr>
            <w:tcW w:w="1651" w:type="dxa"/>
            <w:vAlign w:val="center"/>
          </w:tcPr>
          <w:p w14:paraId="4500F4EF" w14:textId="77777777" w:rsidR="00892788" w:rsidRPr="000531C4" w:rsidRDefault="00892788" w:rsidP="00D9231B">
            <w:pPr>
              <w:pStyle w:val="TabelaNagwki"/>
            </w:pPr>
            <w:r w:rsidRPr="000531C4">
              <w:t>Publiczny transport zbiorowy</w:t>
            </w:r>
          </w:p>
        </w:tc>
        <w:tc>
          <w:tcPr>
            <w:tcW w:w="5244" w:type="dxa"/>
            <w:gridSpan w:val="2"/>
            <w:vAlign w:val="center"/>
          </w:tcPr>
          <w:p w14:paraId="23AB9928" w14:textId="219138D4" w:rsidR="00892788" w:rsidRPr="000531C4" w:rsidRDefault="00892788" w:rsidP="00D9231B">
            <w:pPr>
              <w:pStyle w:val="Tabelatredolewej"/>
            </w:pPr>
            <w:r w:rsidRPr="000531C4">
              <w:t>Odwzorowany w obszarze analizy</w:t>
            </w:r>
          </w:p>
        </w:tc>
        <w:tc>
          <w:tcPr>
            <w:tcW w:w="2166" w:type="dxa"/>
            <w:vAlign w:val="center"/>
          </w:tcPr>
          <w:p w14:paraId="091F4B5B" w14:textId="77777777" w:rsidR="00892788" w:rsidRPr="000531C4" w:rsidRDefault="00892788" w:rsidP="00D9231B">
            <w:pPr>
              <w:pStyle w:val="Tabelatredolewej"/>
            </w:pPr>
            <w:r w:rsidRPr="000531C4">
              <w:t>-</w:t>
            </w:r>
          </w:p>
        </w:tc>
      </w:tr>
      <w:tr w:rsidR="00892788" w:rsidRPr="000531C4" w14:paraId="01610CD5" w14:textId="77777777" w:rsidTr="005B6B7F">
        <w:tc>
          <w:tcPr>
            <w:tcW w:w="1651" w:type="dxa"/>
            <w:vAlign w:val="center"/>
          </w:tcPr>
          <w:p w14:paraId="1741C51B" w14:textId="77777777" w:rsidR="00892788" w:rsidRPr="000531C4" w:rsidRDefault="00892788" w:rsidP="00D9231B">
            <w:pPr>
              <w:pStyle w:val="TabelaNagwki"/>
            </w:pPr>
            <w:r w:rsidRPr="000531C4">
              <w:t>Dane o pasażerach w PTZ</w:t>
            </w:r>
          </w:p>
        </w:tc>
        <w:tc>
          <w:tcPr>
            <w:tcW w:w="5244" w:type="dxa"/>
            <w:gridSpan w:val="2"/>
            <w:vAlign w:val="center"/>
          </w:tcPr>
          <w:p w14:paraId="0816D8A3" w14:textId="77777777" w:rsidR="00892788" w:rsidRPr="000531C4" w:rsidRDefault="00892788" w:rsidP="00D9231B">
            <w:pPr>
              <w:pStyle w:val="Tabelatredolewej"/>
            </w:pPr>
            <w:r w:rsidRPr="000531C4">
              <w:t>Pomiary liczby pasażerów w obszarze przystanków</w:t>
            </w:r>
          </w:p>
          <w:p w14:paraId="58502066" w14:textId="3BB5E62B" w:rsidR="00892788" w:rsidRPr="000531C4" w:rsidRDefault="00892788" w:rsidP="00D9231B">
            <w:pPr>
              <w:pStyle w:val="Tabelatredolewej"/>
            </w:pPr>
            <w:r w:rsidRPr="000531C4">
              <w:t>Dane przewoźników</w:t>
            </w:r>
          </w:p>
        </w:tc>
        <w:tc>
          <w:tcPr>
            <w:tcW w:w="2166" w:type="dxa"/>
            <w:vAlign w:val="center"/>
          </w:tcPr>
          <w:p w14:paraId="14F7CC30" w14:textId="77777777" w:rsidR="00892788" w:rsidRPr="000531C4" w:rsidRDefault="00892788" w:rsidP="00D9231B">
            <w:pPr>
              <w:pStyle w:val="Tabelatredolewej"/>
            </w:pPr>
            <w:r w:rsidRPr="000531C4">
              <w:t>-</w:t>
            </w:r>
          </w:p>
        </w:tc>
      </w:tr>
      <w:tr w:rsidR="006A6F5E" w:rsidRPr="000531C4" w14:paraId="6B0CEBE8" w14:textId="77777777" w:rsidTr="00C27B37">
        <w:tc>
          <w:tcPr>
            <w:tcW w:w="1651" w:type="dxa"/>
            <w:vAlign w:val="center"/>
          </w:tcPr>
          <w:p w14:paraId="0335EE1F" w14:textId="77777777" w:rsidR="006A6F5E" w:rsidRPr="000531C4" w:rsidRDefault="006A6F5E" w:rsidP="00D9231B">
            <w:pPr>
              <w:pStyle w:val="TabelaNagwki"/>
            </w:pPr>
            <w:r w:rsidRPr="000531C4">
              <w:t>Rozwiązania projektowe</w:t>
            </w:r>
          </w:p>
        </w:tc>
        <w:tc>
          <w:tcPr>
            <w:tcW w:w="7410" w:type="dxa"/>
            <w:gridSpan w:val="3"/>
            <w:vAlign w:val="center"/>
          </w:tcPr>
          <w:p w14:paraId="46FCCB38" w14:textId="77777777" w:rsidR="006A6F5E" w:rsidRPr="000531C4" w:rsidRDefault="006A6F5E" w:rsidP="00D9231B">
            <w:pPr>
              <w:pStyle w:val="Tabelatredolewej"/>
            </w:pPr>
            <w:r w:rsidRPr="000531C4">
              <w:t>Opis oraz część rysunkowa dotycząca projektowanych rozwiązań inżynieryjnych w obszarze oddziaływania analizy</w:t>
            </w:r>
          </w:p>
        </w:tc>
      </w:tr>
      <w:tr w:rsidR="006A6F5E" w:rsidRPr="000531C4" w14:paraId="3576C72A" w14:textId="77777777" w:rsidTr="00C27B37">
        <w:tc>
          <w:tcPr>
            <w:tcW w:w="1651" w:type="dxa"/>
            <w:vAlign w:val="center"/>
          </w:tcPr>
          <w:p w14:paraId="69C31C97" w14:textId="77777777" w:rsidR="006A6F5E" w:rsidRPr="000531C4" w:rsidRDefault="006A6F5E" w:rsidP="00D9231B">
            <w:pPr>
              <w:pStyle w:val="TabelaNagwki"/>
            </w:pPr>
            <w:r w:rsidRPr="000531C4">
              <w:t>Założenia dotyczące generacji i absorpcji ruchu</w:t>
            </w:r>
          </w:p>
        </w:tc>
        <w:tc>
          <w:tcPr>
            <w:tcW w:w="7410" w:type="dxa"/>
            <w:gridSpan w:val="3"/>
            <w:vAlign w:val="center"/>
          </w:tcPr>
          <w:p w14:paraId="7D2CA9B0" w14:textId="77777777" w:rsidR="006A6F5E" w:rsidRPr="000531C4" w:rsidRDefault="006A6F5E" w:rsidP="00D9231B">
            <w:pPr>
              <w:pStyle w:val="Tabelatredolewej"/>
            </w:pPr>
            <w:r w:rsidRPr="000531C4">
              <w:t>Przedstawienie założeń dotyczących generacji i absorpcji ruchu od projektowanej inwestycji</w:t>
            </w:r>
          </w:p>
        </w:tc>
      </w:tr>
      <w:tr w:rsidR="006A6F5E" w:rsidRPr="000531C4" w14:paraId="0DC87E90" w14:textId="77777777" w:rsidTr="00C27B37">
        <w:tc>
          <w:tcPr>
            <w:tcW w:w="1651" w:type="dxa"/>
            <w:vAlign w:val="center"/>
          </w:tcPr>
          <w:p w14:paraId="28C36469" w14:textId="77777777" w:rsidR="006A6F5E" w:rsidRPr="000531C4" w:rsidRDefault="006A6F5E" w:rsidP="00D9231B">
            <w:pPr>
              <w:pStyle w:val="TabelaNagwki"/>
            </w:pPr>
            <w:r w:rsidRPr="000531C4">
              <w:t>Opis i przyjęcie wariantów do analizy</w:t>
            </w:r>
          </w:p>
        </w:tc>
        <w:tc>
          <w:tcPr>
            <w:tcW w:w="7410" w:type="dxa"/>
            <w:gridSpan w:val="3"/>
            <w:vAlign w:val="center"/>
          </w:tcPr>
          <w:p w14:paraId="6AEFD4ED" w14:textId="77777777" w:rsidR="006A6F5E" w:rsidRPr="000531C4" w:rsidRDefault="006A6F5E" w:rsidP="00D9231B">
            <w:pPr>
              <w:pStyle w:val="Tabelatredolewej"/>
            </w:pPr>
            <w:r w:rsidRPr="000531C4">
              <w:t>Założenia dotyczące przyjmowanych wariantów do analizy ruchu wraz z horyzontami prognostycznymi</w:t>
            </w:r>
          </w:p>
        </w:tc>
      </w:tr>
      <w:tr w:rsidR="006A6F5E" w:rsidRPr="000531C4" w14:paraId="58238DF8" w14:textId="77777777" w:rsidTr="00C27B37">
        <w:tc>
          <w:tcPr>
            <w:tcW w:w="1651" w:type="dxa"/>
            <w:vAlign w:val="center"/>
          </w:tcPr>
          <w:p w14:paraId="5FAC1488" w14:textId="77777777" w:rsidR="006A6F5E" w:rsidRPr="000531C4" w:rsidRDefault="006A6F5E" w:rsidP="00D9231B">
            <w:pPr>
              <w:pStyle w:val="TabelaNagwki"/>
            </w:pPr>
            <w:r w:rsidRPr="000531C4">
              <w:t>Warianty</w:t>
            </w:r>
          </w:p>
        </w:tc>
        <w:tc>
          <w:tcPr>
            <w:tcW w:w="7410" w:type="dxa"/>
            <w:gridSpan w:val="3"/>
            <w:vAlign w:val="center"/>
          </w:tcPr>
          <w:p w14:paraId="1DA182CC" w14:textId="77777777" w:rsidR="006A6F5E" w:rsidRPr="000531C4" w:rsidRDefault="006A6F5E" w:rsidP="00D9231B">
            <w:pPr>
              <w:pStyle w:val="Tabelatredolewej"/>
            </w:pPr>
            <w:r w:rsidRPr="000531C4">
              <w:t>W0, W1, W2 (co najmniej 2 inwestycyjne)</w:t>
            </w:r>
          </w:p>
        </w:tc>
      </w:tr>
      <w:tr w:rsidR="00D31D38" w:rsidRPr="000531C4" w14:paraId="144109D7" w14:textId="77777777" w:rsidTr="005B6B7F">
        <w:tc>
          <w:tcPr>
            <w:tcW w:w="1651" w:type="dxa"/>
            <w:vAlign w:val="center"/>
          </w:tcPr>
          <w:p w14:paraId="670A5655" w14:textId="77777777" w:rsidR="00D31D38" w:rsidRPr="000531C4" w:rsidRDefault="00D31D38" w:rsidP="00D9231B">
            <w:pPr>
              <w:pStyle w:val="TabelaNagwki"/>
            </w:pPr>
            <w:r w:rsidRPr="000531C4">
              <w:t>Modelowanie ruchu</w:t>
            </w:r>
          </w:p>
        </w:tc>
        <w:tc>
          <w:tcPr>
            <w:tcW w:w="5244" w:type="dxa"/>
            <w:gridSpan w:val="2"/>
            <w:vAlign w:val="center"/>
          </w:tcPr>
          <w:p w14:paraId="229168FC" w14:textId="751FC963" w:rsidR="00D31D38" w:rsidRPr="000531C4" w:rsidRDefault="00D31D38" w:rsidP="00395EF8">
            <w:pPr>
              <w:pStyle w:val="Tabelatredolewej"/>
            </w:pPr>
            <w:r w:rsidRPr="000531C4">
              <w:t>Model makrosymulacyjny</w:t>
            </w:r>
            <w:r w:rsidR="00395EF8" w:rsidRPr="000531C4">
              <w:t xml:space="preserve">, </w:t>
            </w:r>
            <w:r w:rsidRPr="000531C4">
              <w:t>Model mikrosymulacyjny</w:t>
            </w:r>
          </w:p>
        </w:tc>
        <w:tc>
          <w:tcPr>
            <w:tcW w:w="2166" w:type="dxa"/>
            <w:vAlign w:val="center"/>
          </w:tcPr>
          <w:p w14:paraId="3F755B6C" w14:textId="1DEA548B" w:rsidR="00D31D38" w:rsidRPr="000531C4" w:rsidRDefault="00D31D38" w:rsidP="00D9231B">
            <w:pPr>
              <w:pStyle w:val="Tabelatredolewej"/>
            </w:pPr>
            <w:r w:rsidRPr="000531C4">
              <w:t>Modelowanie fakultatywne</w:t>
            </w:r>
          </w:p>
        </w:tc>
      </w:tr>
      <w:tr w:rsidR="006A6F5E" w:rsidRPr="000531C4" w14:paraId="5F470572" w14:textId="77777777" w:rsidTr="00C27B37">
        <w:tc>
          <w:tcPr>
            <w:tcW w:w="1651" w:type="dxa"/>
            <w:vAlign w:val="center"/>
          </w:tcPr>
          <w:p w14:paraId="1E233B26" w14:textId="77777777" w:rsidR="006A6F5E" w:rsidRPr="000531C4" w:rsidRDefault="006A6F5E" w:rsidP="00D9231B">
            <w:pPr>
              <w:pStyle w:val="TabelaNagwki"/>
            </w:pPr>
            <w:r w:rsidRPr="000531C4">
              <w:t>Opis założeń do modelu ruchu</w:t>
            </w:r>
          </w:p>
        </w:tc>
        <w:tc>
          <w:tcPr>
            <w:tcW w:w="5244" w:type="dxa"/>
            <w:gridSpan w:val="2"/>
            <w:vAlign w:val="center"/>
          </w:tcPr>
          <w:p w14:paraId="224E774B" w14:textId="54699A2D" w:rsidR="003B04AC" w:rsidRPr="000531C4" w:rsidRDefault="003B04AC" w:rsidP="00D9231B">
            <w:pPr>
              <w:pStyle w:val="Tabelatredolewej"/>
            </w:pPr>
            <w:r w:rsidRPr="000531C4">
              <w:t>Opis przyjętych założeń dotyczących modelowania ruchu, w tym kalibracji, uszczegółowienia modelu ruchu</w:t>
            </w:r>
          </w:p>
        </w:tc>
        <w:tc>
          <w:tcPr>
            <w:tcW w:w="2166" w:type="dxa"/>
            <w:vAlign w:val="center"/>
          </w:tcPr>
          <w:p w14:paraId="48A0E391" w14:textId="1D9E810B" w:rsidR="006A6F5E" w:rsidRPr="000531C4" w:rsidRDefault="003B04AC" w:rsidP="00D9231B">
            <w:pPr>
              <w:pStyle w:val="Tabelatredolewej"/>
            </w:pPr>
            <w:r w:rsidRPr="000531C4">
              <w:t>Fakultatywnie</w:t>
            </w:r>
          </w:p>
        </w:tc>
      </w:tr>
      <w:tr w:rsidR="006A6F5E" w:rsidRPr="000531C4" w14:paraId="2DF362CA" w14:textId="77777777" w:rsidTr="00C27B37">
        <w:tc>
          <w:tcPr>
            <w:tcW w:w="1651" w:type="dxa"/>
            <w:vAlign w:val="center"/>
          </w:tcPr>
          <w:p w14:paraId="42A8C31A" w14:textId="77777777" w:rsidR="006A6F5E" w:rsidRPr="000531C4" w:rsidRDefault="006A6F5E" w:rsidP="00D9231B">
            <w:pPr>
              <w:pStyle w:val="TabelaNagwki"/>
            </w:pPr>
            <w:r w:rsidRPr="000531C4">
              <w:t>Prognoza ruchu</w:t>
            </w:r>
          </w:p>
        </w:tc>
        <w:tc>
          <w:tcPr>
            <w:tcW w:w="7410" w:type="dxa"/>
            <w:gridSpan w:val="3"/>
            <w:vAlign w:val="center"/>
          </w:tcPr>
          <w:p w14:paraId="7892AC92" w14:textId="77777777" w:rsidR="006A6F5E" w:rsidRPr="000531C4" w:rsidRDefault="006A6F5E" w:rsidP="00D9231B">
            <w:pPr>
              <w:pStyle w:val="Tabelatredolewej"/>
            </w:pPr>
            <w:r w:rsidRPr="000531C4">
              <w:t>Co najmniej 2 horyzonty</w:t>
            </w:r>
          </w:p>
        </w:tc>
      </w:tr>
      <w:tr w:rsidR="00D31D38" w:rsidRPr="000531C4" w14:paraId="3276FDDA" w14:textId="77777777" w:rsidTr="005B6B7F">
        <w:tc>
          <w:tcPr>
            <w:tcW w:w="1651" w:type="dxa"/>
            <w:vAlign w:val="center"/>
          </w:tcPr>
          <w:p w14:paraId="6D219BB3" w14:textId="77777777" w:rsidR="00D31D38" w:rsidRPr="000531C4" w:rsidRDefault="00D31D38" w:rsidP="00D9231B">
            <w:pPr>
              <w:pStyle w:val="TabelaNagwki"/>
            </w:pPr>
            <w:r w:rsidRPr="000531C4">
              <w:t>Parametry</w:t>
            </w:r>
          </w:p>
        </w:tc>
        <w:tc>
          <w:tcPr>
            <w:tcW w:w="5244" w:type="dxa"/>
            <w:gridSpan w:val="2"/>
            <w:vAlign w:val="center"/>
          </w:tcPr>
          <w:p w14:paraId="013616B6" w14:textId="5AA3C256" w:rsidR="00D31D38" w:rsidRPr="000531C4" w:rsidRDefault="00D31D38" w:rsidP="00D9231B">
            <w:pPr>
              <w:pStyle w:val="Tabelatredolewej"/>
            </w:pPr>
            <w:r w:rsidRPr="000531C4">
              <w:t>Podział zadań przewozowych, praca przewozowa</w:t>
            </w:r>
          </w:p>
        </w:tc>
        <w:tc>
          <w:tcPr>
            <w:tcW w:w="2166" w:type="dxa"/>
            <w:vAlign w:val="center"/>
          </w:tcPr>
          <w:p w14:paraId="1311F1D4" w14:textId="5627CEEF" w:rsidR="00D31D38" w:rsidRPr="000531C4" w:rsidRDefault="00D31D38" w:rsidP="00D9231B">
            <w:pPr>
              <w:pStyle w:val="Tabelatredolewej"/>
            </w:pPr>
            <w:r w:rsidRPr="000531C4">
              <w:t>Podział zadań przewozowych</w:t>
            </w:r>
          </w:p>
        </w:tc>
      </w:tr>
      <w:tr w:rsidR="006A6F5E" w:rsidRPr="000531C4" w14:paraId="0C755099" w14:textId="77777777" w:rsidTr="00C27B37">
        <w:tc>
          <w:tcPr>
            <w:tcW w:w="1651" w:type="dxa"/>
            <w:vAlign w:val="center"/>
          </w:tcPr>
          <w:p w14:paraId="19F55D24" w14:textId="77777777" w:rsidR="006A6F5E" w:rsidRPr="000531C4" w:rsidRDefault="006A6F5E" w:rsidP="00D9231B">
            <w:pPr>
              <w:pStyle w:val="TabelaNagwki"/>
            </w:pPr>
            <w:r w:rsidRPr="000531C4">
              <w:lastRenderedPageBreak/>
              <w:t>Analiza przepustowości i warunków ruchu</w:t>
            </w:r>
          </w:p>
        </w:tc>
        <w:tc>
          <w:tcPr>
            <w:tcW w:w="7410" w:type="dxa"/>
            <w:gridSpan w:val="3"/>
            <w:vAlign w:val="center"/>
          </w:tcPr>
          <w:p w14:paraId="7502EE1A" w14:textId="16387202" w:rsidR="006A6F5E" w:rsidRPr="000531C4" w:rsidRDefault="006A6F5E" w:rsidP="00D9231B">
            <w:pPr>
              <w:pStyle w:val="Tabelatredolewej"/>
            </w:pPr>
            <w:r w:rsidRPr="000531C4">
              <w:t xml:space="preserve">Analiza przepustowości i warunków ruchu dla skrzyżowań </w:t>
            </w:r>
            <w:r w:rsidR="003B04AC" w:rsidRPr="000531C4">
              <w:t xml:space="preserve">lub odcinkach między skrzyżowaniami </w:t>
            </w:r>
            <w:r w:rsidRPr="000531C4">
              <w:t>w obszarze analizy</w:t>
            </w:r>
          </w:p>
        </w:tc>
      </w:tr>
      <w:tr w:rsidR="006A6F5E" w:rsidRPr="000531C4" w14:paraId="268EB4E2" w14:textId="77777777" w:rsidTr="00C27B37">
        <w:tc>
          <w:tcPr>
            <w:tcW w:w="1651" w:type="dxa"/>
            <w:vAlign w:val="center"/>
          </w:tcPr>
          <w:p w14:paraId="0BA1C418" w14:textId="77777777" w:rsidR="006A6F5E" w:rsidRPr="000531C4" w:rsidRDefault="006A6F5E" w:rsidP="00D9231B">
            <w:pPr>
              <w:pStyle w:val="TabelaNagwki"/>
            </w:pPr>
            <w:r w:rsidRPr="000531C4">
              <w:t>Ocena warunków ruchu</w:t>
            </w:r>
          </w:p>
        </w:tc>
        <w:tc>
          <w:tcPr>
            <w:tcW w:w="7410" w:type="dxa"/>
            <w:gridSpan w:val="3"/>
            <w:vAlign w:val="center"/>
          </w:tcPr>
          <w:p w14:paraId="57EC7D45" w14:textId="06373D3B" w:rsidR="006A6F5E" w:rsidRPr="000531C4" w:rsidRDefault="006A6F5E" w:rsidP="00D9231B">
            <w:pPr>
              <w:pStyle w:val="Tabelatredolewej"/>
            </w:pPr>
            <w:r w:rsidRPr="000531C4">
              <w:t xml:space="preserve">Ocena uzyskanych wyników wraz z </w:t>
            </w:r>
            <w:r w:rsidR="00DE630D" w:rsidRPr="000531C4">
              <w:t>zaleceniami</w:t>
            </w:r>
          </w:p>
        </w:tc>
      </w:tr>
      <w:tr w:rsidR="006A6F5E" w:rsidRPr="000531C4" w14:paraId="5CBC4620" w14:textId="77777777" w:rsidTr="00C27B37">
        <w:tc>
          <w:tcPr>
            <w:tcW w:w="1651" w:type="dxa"/>
            <w:vAlign w:val="center"/>
          </w:tcPr>
          <w:p w14:paraId="4BBDFC65" w14:textId="77777777" w:rsidR="006A6F5E" w:rsidRPr="000531C4" w:rsidRDefault="006A6F5E" w:rsidP="00D9231B">
            <w:pPr>
              <w:pStyle w:val="TabelaNagwki"/>
            </w:pPr>
            <w:r w:rsidRPr="000531C4">
              <w:t>Rozwiązania</w:t>
            </w:r>
          </w:p>
        </w:tc>
        <w:tc>
          <w:tcPr>
            <w:tcW w:w="7410" w:type="dxa"/>
            <w:gridSpan w:val="3"/>
            <w:vAlign w:val="center"/>
          </w:tcPr>
          <w:p w14:paraId="528894AB" w14:textId="77777777" w:rsidR="006A6F5E" w:rsidRPr="000531C4" w:rsidRDefault="006A6F5E" w:rsidP="00D9231B">
            <w:pPr>
              <w:pStyle w:val="Tabelatredolewej"/>
            </w:pPr>
            <w:r w:rsidRPr="000531C4">
              <w:t>Propozycja rozwiązań usprawniających układ drogowy</w:t>
            </w:r>
          </w:p>
        </w:tc>
      </w:tr>
    </w:tbl>
    <w:p w14:paraId="294AF088" w14:textId="68DBC43B" w:rsidR="007B7E25" w:rsidRPr="000531C4" w:rsidRDefault="00275AC0" w:rsidP="00B03452">
      <w:pPr>
        <w:pStyle w:val="11Podrozdzia"/>
        <w:outlineLvl w:val="1"/>
      </w:pPr>
      <w:r w:rsidRPr="000531C4">
        <w:t xml:space="preserve"> </w:t>
      </w:r>
      <w:r w:rsidR="00814EAC" w:rsidRPr="000531C4">
        <w:t>Wymagania szczegółowe</w:t>
      </w:r>
    </w:p>
    <w:p w14:paraId="10EEC0CF" w14:textId="1FC409EE" w:rsidR="00143FCA" w:rsidRPr="000531C4" w:rsidRDefault="00143FCA">
      <w:pPr>
        <w:pStyle w:val="1Akapit"/>
        <w:numPr>
          <w:ilvl w:val="0"/>
          <w:numId w:val="58"/>
        </w:numPr>
      </w:pPr>
      <w:r w:rsidRPr="000531C4">
        <w:t>W przypadku analiz ruchu dla obszarów, w których występuje sygnalizacja świetlna należy wykorzystać i</w:t>
      </w:r>
      <w:r w:rsidR="00F61E74" w:rsidRPr="000531C4">
        <w:t> </w:t>
      </w:r>
      <w:r w:rsidRPr="000531C4">
        <w:t>odwzorować aktualny, obowiązujący program sygnalizacji świetlnej, przy czym w</w:t>
      </w:r>
      <w:r w:rsidR="006B7136" w:rsidRPr="000531C4">
        <w:t> </w:t>
      </w:r>
      <w:r w:rsidRPr="000531C4">
        <w:t>przypadku sygnalizacji pracującej w sposób inny, niż stałoczasowy, zaleca się odwzorowanie odpowiedniego schematu i procedury działania, a w przypadku akceptacji Zamawiającego dopuszcza się analizę na programie stałoczasowym.</w:t>
      </w:r>
    </w:p>
    <w:p w14:paraId="32678185" w14:textId="0A073B11" w:rsidR="00143FCA" w:rsidRPr="000531C4" w:rsidRDefault="00143FCA" w:rsidP="006666FE">
      <w:pPr>
        <w:pStyle w:val="1Akapit"/>
      </w:pPr>
      <w:r w:rsidRPr="000531C4">
        <w:t>Minimalny zakres parametrów poddanych analizie dla obszaru miejskiego i zamiejskiego podano w tab</w:t>
      </w:r>
      <w:r w:rsidR="00F61E74" w:rsidRPr="000531C4">
        <w:t>.</w:t>
      </w:r>
      <w:r w:rsidR="00565A48" w:rsidRPr="000531C4">
        <w:t xml:space="preserve"> 5.</w:t>
      </w:r>
      <w:r w:rsidR="00371779">
        <w:t>4</w:t>
      </w:r>
      <w:r w:rsidR="00565A48" w:rsidRPr="000531C4">
        <w:t>.1 oraz 5.</w:t>
      </w:r>
      <w:r w:rsidR="00371779">
        <w:t>4</w:t>
      </w:r>
      <w:r w:rsidR="00565A48" w:rsidRPr="000531C4">
        <w:t>.2</w:t>
      </w:r>
      <w:r w:rsidRPr="000531C4">
        <w:t>:</w:t>
      </w:r>
    </w:p>
    <w:p w14:paraId="708B4C10" w14:textId="51A058EB" w:rsidR="006A51BC" w:rsidRPr="000531C4" w:rsidRDefault="006A51BC" w:rsidP="006A51BC">
      <w:pPr>
        <w:pStyle w:val="TabelaPodpis"/>
      </w:pPr>
      <w:r w:rsidRPr="000531C4">
        <w:t>Tab.</w:t>
      </w:r>
      <w:r w:rsidR="00565A48" w:rsidRPr="000531C4">
        <w:t>5.</w:t>
      </w:r>
      <w:r w:rsidR="00371779">
        <w:t>4</w:t>
      </w:r>
      <w:r w:rsidR="00565A48" w:rsidRPr="000531C4">
        <w:t>.1</w:t>
      </w:r>
      <w:r w:rsidRPr="000531C4">
        <w:t xml:space="preserve"> Parametry </w:t>
      </w:r>
      <w:r w:rsidR="009E2DBE" w:rsidRPr="000531C4">
        <w:t>zalecane</w:t>
      </w:r>
      <w:r w:rsidRPr="000531C4">
        <w:t xml:space="preserve"> w analizach ruchu w obszarze zamiejskim</w:t>
      </w:r>
    </w:p>
    <w:tbl>
      <w:tblPr>
        <w:tblStyle w:val="Tabela-Siatka"/>
        <w:tblW w:w="4993"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688"/>
        <w:gridCol w:w="1164"/>
        <w:gridCol w:w="1319"/>
        <w:gridCol w:w="1319"/>
        <w:gridCol w:w="1073"/>
        <w:gridCol w:w="1485"/>
      </w:tblGrid>
      <w:tr w:rsidR="00EA6CCC" w:rsidRPr="000531C4" w14:paraId="1B17209B" w14:textId="77777777" w:rsidTr="001D227F">
        <w:trPr>
          <w:tblHeader/>
        </w:trPr>
        <w:tc>
          <w:tcPr>
            <w:tcW w:w="1486" w:type="pct"/>
            <w:vMerge w:val="restart"/>
            <w:shd w:val="clear" w:color="auto" w:fill="auto"/>
            <w:vAlign w:val="center"/>
          </w:tcPr>
          <w:p w14:paraId="2AF2084F" w14:textId="77777777" w:rsidR="006A51BC" w:rsidRPr="000531C4" w:rsidRDefault="006A51BC" w:rsidP="00FE712E">
            <w:pPr>
              <w:pStyle w:val="TabelaNagwki"/>
            </w:pPr>
            <w:r w:rsidRPr="000531C4">
              <w:t>Parametr</w:t>
            </w:r>
          </w:p>
        </w:tc>
        <w:tc>
          <w:tcPr>
            <w:tcW w:w="643" w:type="pct"/>
            <w:vMerge w:val="restart"/>
            <w:shd w:val="clear" w:color="auto" w:fill="auto"/>
            <w:vAlign w:val="center"/>
          </w:tcPr>
          <w:p w14:paraId="22359A57" w14:textId="77777777" w:rsidR="006A51BC" w:rsidRPr="000531C4" w:rsidRDefault="006A51BC" w:rsidP="00FE712E">
            <w:pPr>
              <w:pStyle w:val="TabelaNagwki"/>
            </w:pPr>
            <w:r w:rsidRPr="000531C4">
              <w:t>Jednostka</w:t>
            </w:r>
          </w:p>
        </w:tc>
        <w:tc>
          <w:tcPr>
            <w:tcW w:w="2871" w:type="pct"/>
            <w:gridSpan w:val="4"/>
            <w:shd w:val="clear" w:color="auto" w:fill="auto"/>
            <w:vAlign w:val="center"/>
          </w:tcPr>
          <w:p w14:paraId="7D6EB4B3" w14:textId="77777777" w:rsidR="006A51BC" w:rsidRPr="000531C4" w:rsidRDefault="006A51BC" w:rsidP="00FE712E">
            <w:pPr>
              <w:pStyle w:val="TabelaNagwki"/>
            </w:pPr>
            <w:r w:rsidRPr="000531C4">
              <w:t>Zakres</w:t>
            </w:r>
          </w:p>
        </w:tc>
      </w:tr>
      <w:tr w:rsidR="004C5ADD" w:rsidRPr="000531C4" w14:paraId="3BF9ABA0" w14:textId="77777777" w:rsidTr="001D227F">
        <w:trPr>
          <w:tblHeader/>
        </w:trPr>
        <w:tc>
          <w:tcPr>
            <w:tcW w:w="1486" w:type="pct"/>
            <w:vMerge/>
            <w:shd w:val="clear" w:color="auto" w:fill="auto"/>
          </w:tcPr>
          <w:p w14:paraId="614A8B3C" w14:textId="77777777" w:rsidR="006A51BC" w:rsidRPr="000531C4" w:rsidRDefault="006A51BC" w:rsidP="00FE712E">
            <w:pPr>
              <w:pStyle w:val="TabelaNagwki"/>
            </w:pPr>
          </w:p>
        </w:tc>
        <w:tc>
          <w:tcPr>
            <w:tcW w:w="643" w:type="pct"/>
            <w:vMerge/>
            <w:shd w:val="clear" w:color="auto" w:fill="auto"/>
            <w:vAlign w:val="center"/>
          </w:tcPr>
          <w:p w14:paraId="03CC6E18" w14:textId="77777777" w:rsidR="006A51BC" w:rsidRPr="000531C4" w:rsidRDefault="006A51BC" w:rsidP="00FE712E">
            <w:pPr>
              <w:pStyle w:val="TabelaNagwki"/>
            </w:pPr>
          </w:p>
        </w:tc>
        <w:tc>
          <w:tcPr>
            <w:tcW w:w="729" w:type="pct"/>
            <w:shd w:val="clear" w:color="auto" w:fill="auto"/>
            <w:vAlign w:val="center"/>
          </w:tcPr>
          <w:p w14:paraId="54A83468" w14:textId="77777777" w:rsidR="006A51BC" w:rsidRPr="000531C4" w:rsidRDefault="006A51BC" w:rsidP="00FE712E">
            <w:pPr>
              <w:pStyle w:val="TabelaNagwki"/>
            </w:pPr>
            <w:r w:rsidRPr="000531C4">
              <w:t>Skrzyżowania z sygnalizacją świetlną</w:t>
            </w:r>
          </w:p>
        </w:tc>
        <w:tc>
          <w:tcPr>
            <w:tcW w:w="729" w:type="pct"/>
            <w:shd w:val="clear" w:color="auto" w:fill="auto"/>
            <w:vAlign w:val="center"/>
          </w:tcPr>
          <w:p w14:paraId="53EF61A2" w14:textId="77777777" w:rsidR="006A51BC" w:rsidRPr="000531C4" w:rsidRDefault="006A51BC" w:rsidP="00FE712E">
            <w:pPr>
              <w:pStyle w:val="TabelaNagwki"/>
            </w:pPr>
            <w:r w:rsidRPr="000531C4">
              <w:t>Skrzyżowania bez sygnalizacji świetlnej</w:t>
            </w:r>
          </w:p>
        </w:tc>
        <w:tc>
          <w:tcPr>
            <w:tcW w:w="593" w:type="pct"/>
            <w:shd w:val="clear" w:color="auto" w:fill="auto"/>
            <w:vAlign w:val="center"/>
          </w:tcPr>
          <w:p w14:paraId="21815440" w14:textId="77777777" w:rsidR="006A51BC" w:rsidRPr="000531C4" w:rsidRDefault="006A51BC" w:rsidP="00FE712E">
            <w:pPr>
              <w:pStyle w:val="TabelaNagwki"/>
            </w:pPr>
            <w:r w:rsidRPr="000531C4">
              <w:t>Zjazdy, wyjazdy, wjazdy</w:t>
            </w:r>
          </w:p>
        </w:tc>
        <w:tc>
          <w:tcPr>
            <w:tcW w:w="821" w:type="pct"/>
            <w:shd w:val="clear" w:color="auto" w:fill="auto"/>
            <w:vAlign w:val="center"/>
          </w:tcPr>
          <w:p w14:paraId="7989F144" w14:textId="77777777" w:rsidR="006A51BC" w:rsidRPr="000531C4" w:rsidRDefault="006A51BC" w:rsidP="00FE712E">
            <w:pPr>
              <w:pStyle w:val="TabelaNagwki"/>
            </w:pPr>
            <w:r w:rsidRPr="000531C4">
              <w:t>Odcinki międzywęzłowe</w:t>
            </w:r>
          </w:p>
        </w:tc>
      </w:tr>
      <w:tr w:rsidR="004C5ADD" w:rsidRPr="000531C4" w14:paraId="73B9474B" w14:textId="77777777" w:rsidTr="001D227F">
        <w:tc>
          <w:tcPr>
            <w:tcW w:w="1486" w:type="pct"/>
          </w:tcPr>
          <w:p w14:paraId="7439DE95" w14:textId="77777777" w:rsidR="00A860E5" w:rsidRPr="000531C4" w:rsidRDefault="00A860E5" w:rsidP="00A860E5">
            <w:pPr>
              <w:pStyle w:val="TabelaNagwki"/>
            </w:pPr>
            <w:r w:rsidRPr="000531C4">
              <w:t>Natężenie ruchu drogowego</w:t>
            </w:r>
          </w:p>
        </w:tc>
        <w:tc>
          <w:tcPr>
            <w:tcW w:w="643" w:type="pct"/>
          </w:tcPr>
          <w:p w14:paraId="6B1CE294" w14:textId="1D3B5173" w:rsidR="00A860E5" w:rsidRPr="000531C4" w:rsidRDefault="00277D68" w:rsidP="00A860E5">
            <w:pPr>
              <w:pStyle w:val="Tabelatredolewej"/>
            </w:pPr>
            <w:r w:rsidRPr="000531C4">
              <w:t>poj., E</w:t>
            </w:r>
          </w:p>
        </w:tc>
        <w:tc>
          <w:tcPr>
            <w:tcW w:w="729" w:type="pct"/>
            <w:vAlign w:val="center"/>
          </w:tcPr>
          <w:p w14:paraId="4E2D29B2" w14:textId="48AC0432" w:rsidR="00A860E5" w:rsidRPr="000531C4" w:rsidRDefault="00A860E5" w:rsidP="00A860E5">
            <w:pPr>
              <w:pStyle w:val="Tabelatredolewej"/>
              <w:jc w:val="center"/>
            </w:pPr>
            <w:r w:rsidRPr="000531C4">
              <w:rPr>
                <w:color w:val="00B050"/>
              </w:rPr>
              <w:t>●</w:t>
            </w:r>
          </w:p>
        </w:tc>
        <w:tc>
          <w:tcPr>
            <w:tcW w:w="729" w:type="pct"/>
            <w:vAlign w:val="center"/>
          </w:tcPr>
          <w:p w14:paraId="35A57B17" w14:textId="18D11E8E" w:rsidR="00A860E5" w:rsidRPr="000531C4" w:rsidRDefault="00A860E5" w:rsidP="00A860E5">
            <w:pPr>
              <w:pStyle w:val="Tabelatredolewej"/>
              <w:jc w:val="center"/>
            </w:pPr>
            <w:r w:rsidRPr="000531C4">
              <w:rPr>
                <w:color w:val="00B050"/>
              </w:rPr>
              <w:t>●</w:t>
            </w:r>
          </w:p>
        </w:tc>
        <w:tc>
          <w:tcPr>
            <w:tcW w:w="593" w:type="pct"/>
            <w:vAlign w:val="center"/>
          </w:tcPr>
          <w:p w14:paraId="286FEAA3" w14:textId="479A7F76" w:rsidR="00A860E5" w:rsidRPr="000531C4" w:rsidRDefault="00A860E5" w:rsidP="00A860E5">
            <w:pPr>
              <w:pStyle w:val="Tabelatredolewej"/>
              <w:jc w:val="center"/>
            </w:pPr>
            <w:r w:rsidRPr="000531C4">
              <w:rPr>
                <w:color w:val="00B050"/>
              </w:rPr>
              <w:t>●</w:t>
            </w:r>
          </w:p>
        </w:tc>
        <w:tc>
          <w:tcPr>
            <w:tcW w:w="821" w:type="pct"/>
            <w:vAlign w:val="center"/>
          </w:tcPr>
          <w:p w14:paraId="68893B6A" w14:textId="062F940D" w:rsidR="00A860E5" w:rsidRPr="000531C4" w:rsidRDefault="00A860E5" w:rsidP="00A860E5">
            <w:pPr>
              <w:pStyle w:val="Tabelatredolewej"/>
              <w:jc w:val="center"/>
            </w:pPr>
            <w:r w:rsidRPr="000531C4">
              <w:rPr>
                <w:color w:val="00B050"/>
              </w:rPr>
              <w:t>●</w:t>
            </w:r>
          </w:p>
        </w:tc>
      </w:tr>
      <w:tr w:rsidR="004C5ADD" w:rsidRPr="000531C4" w14:paraId="7E84D3D1" w14:textId="77777777" w:rsidTr="001D227F">
        <w:tc>
          <w:tcPr>
            <w:tcW w:w="1486" w:type="pct"/>
          </w:tcPr>
          <w:p w14:paraId="25F0F6C4" w14:textId="69A1C8F5" w:rsidR="00A860E5" w:rsidRPr="000531C4" w:rsidRDefault="00A0259E" w:rsidP="00A860E5">
            <w:pPr>
              <w:pStyle w:val="TabelaNagwki"/>
            </w:pPr>
            <w:r w:rsidRPr="000531C4">
              <w:t xml:space="preserve"> </w:t>
            </w:r>
            <w:r w:rsidR="00A860E5" w:rsidRPr="000531C4">
              <w:t>Natężenie ruchu rowerów</w:t>
            </w:r>
          </w:p>
        </w:tc>
        <w:tc>
          <w:tcPr>
            <w:tcW w:w="643" w:type="pct"/>
          </w:tcPr>
          <w:p w14:paraId="2837940C" w14:textId="3F845DD1" w:rsidR="00A860E5" w:rsidRPr="000531C4" w:rsidRDefault="00277D68" w:rsidP="00A860E5">
            <w:pPr>
              <w:pStyle w:val="Tabelatredolewej"/>
            </w:pPr>
            <w:r w:rsidRPr="000531C4">
              <w:t>poj.</w:t>
            </w:r>
          </w:p>
        </w:tc>
        <w:tc>
          <w:tcPr>
            <w:tcW w:w="729" w:type="pct"/>
            <w:vAlign w:val="center"/>
          </w:tcPr>
          <w:p w14:paraId="773757D7" w14:textId="7EE066EA" w:rsidR="00A860E5" w:rsidRPr="000531C4" w:rsidRDefault="00A860E5" w:rsidP="00A860E5">
            <w:pPr>
              <w:pStyle w:val="Tabelatredolewej"/>
              <w:jc w:val="center"/>
            </w:pPr>
            <w:r w:rsidRPr="000531C4">
              <w:rPr>
                <w:color w:val="00B050"/>
              </w:rPr>
              <w:t>●</w:t>
            </w:r>
          </w:p>
        </w:tc>
        <w:tc>
          <w:tcPr>
            <w:tcW w:w="729" w:type="pct"/>
            <w:vAlign w:val="center"/>
          </w:tcPr>
          <w:p w14:paraId="2131B7E3" w14:textId="49D351E6" w:rsidR="00A860E5" w:rsidRPr="000531C4" w:rsidRDefault="0050480E" w:rsidP="00A860E5">
            <w:pPr>
              <w:pStyle w:val="Tabelatredolewej"/>
              <w:jc w:val="center"/>
            </w:pPr>
            <w:r w:rsidRPr="000531C4">
              <w:rPr>
                <w:color w:val="00B050"/>
              </w:rPr>
              <w:t>○</w:t>
            </w:r>
          </w:p>
        </w:tc>
        <w:tc>
          <w:tcPr>
            <w:tcW w:w="593" w:type="pct"/>
            <w:vAlign w:val="center"/>
          </w:tcPr>
          <w:p w14:paraId="0B683EC8" w14:textId="5B9D2034" w:rsidR="00A860E5" w:rsidRPr="000531C4" w:rsidRDefault="0050480E" w:rsidP="00A860E5">
            <w:pPr>
              <w:pStyle w:val="Tabelatredolewej"/>
              <w:jc w:val="center"/>
            </w:pPr>
            <w:r w:rsidRPr="000531C4">
              <w:rPr>
                <w:color w:val="00B050"/>
              </w:rPr>
              <w:t>○</w:t>
            </w:r>
          </w:p>
        </w:tc>
        <w:tc>
          <w:tcPr>
            <w:tcW w:w="821" w:type="pct"/>
            <w:vAlign w:val="center"/>
          </w:tcPr>
          <w:p w14:paraId="393D44CA" w14:textId="246275EF" w:rsidR="00A860E5" w:rsidRPr="000531C4" w:rsidRDefault="0050480E" w:rsidP="00A860E5">
            <w:pPr>
              <w:pStyle w:val="Tabelatredolewej"/>
              <w:jc w:val="center"/>
            </w:pPr>
            <w:r w:rsidRPr="000531C4">
              <w:rPr>
                <w:color w:val="00B050"/>
              </w:rPr>
              <w:t>○</w:t>
            </w:r>
          </w:p>
        </w:tc>
      </w:tr>
      <w:tr w:rsidR="004C5ADD" w:rsidRPr="000531C4" w14:paraId="144312E6" w14:textId="77777777" w:rsidTr="001D227F">
        <w:tc>
          <w:tcPr>
            <w:tcW w:w="1486" w:type="pct"/>
          </w:tcPr>
          <w:p w14:paraId="710BDD6F" w14:textId="650DC4EB" w:rsidR="00E02DE8" w:rsidRPr="000531C4" w:rsidRDefault="00E02DE8" w:rsidP="00A860E5">
            <w:pPr>
              <w:pStyle w:val="TabelaNagwki"/>
            </w:pPr>
            <w:r w:rsidRPr="000531C4">
              <w:t>Natężenie ruchu pieszych</w:t>
            </w:r>
          </w:p>
        </w:tc>
        <w:tc>
          <w:tcPr>
            <w:tcW w:w="643" w:type="pct"/>
          </w:tcPr>
          <w:p w14:paraId="6F3ADCD7" w14:textId="51C7AF68" w:rsidR="00E02DE8" w:rsidRPr="000531C4" w:rsidRDefault="0038661D" w:rsidP="00A860E5">
            <w:pPr>
              <w:pStyle w:val="Tabelatredolewej"/>
            </w:pPr>
            <w:r w:rsidRPr="000531C4">
              <w:t>os.</w:t>
            </w:r>
          </w:p>
        </w:tc>
        <w:tc>
          <w:tcPr>
            <w:tcW w:w="729" w:type="pct"/>
            <w:vAlign w:val="center"/>
          </w:tcPr>
          <w:p w14:paraId="40370523" w14:textId="350C22CC" w:rsidR="00E02DE8" w:rsidRPr="000531C4" w:rsidRDefault="00E02DE8" w:rsidP="00A860E5">
            <w:pPr>
              <w:pStyle w:val="Tabelatredolewej"/>
              <w:jc w:val="center"/>
              <w:rPr>
                <w:color w:val="00B050"/>
              </w:rPr>
            </w:pPr>
            <w:r w:rsidRPr="000531C4">
              <w:rPr>
                <w:color w:val="00B050"/>
              </w:rPr>
              <w:t>○</w:t>
            </w:r>
          </w:p>
        </w:tc>
        <w:tc>
          <w:tcPr>
            <w:tcW w:w="729" w:type="pct"/>
            <w:vAlign w:val="center"/>
          </w:tcPr>
          <w:p w14:paraId="19CCF240" w14:textId="655D127B" w:rsidR="00E02DE8" w:rsidRPr="000531C4" w:rsidRDefault="00E02DE8" w:rsidP="00A860E5">
            <w:pPr>
              <w:pStyle w:val="Tabelatredolewej"/>
              <w:jc w:val="center"/>
              <w:rPr>
                <w:color w:val="00B050"/>
              </w:rPr>
            </w:pPr>
            <w:r w:rsidRPr="000531C4">
              <w:rPr>
                <w:color w:val="00B050"/>
              </w:rPr>
              <w:t>○</w:t>
            </w:r>
          </w:p>
        </w:tc>
        <w:tc>
          <w:tcPr>
            <w:tcW w:w="593" w:type="pct"/>
            <w:vAlign w:val="center"/>
          </w:tcPr>
          <w:p w14:paraId="66762F41" w14:textId="68A6C60C" w:rsidR="00E02DE8" w:rsidRPr="000531C4" w:rsidRDefault="00E02DE8" w:rsidP="00A860E5">
            <w:pPr>
              <w:pStyle w:val="Tabelatredolewej"/>
              <w:jc w:val="center"/>
              <w:rPr>
                <w:color w:val="00B050"/>
              </w:rPr>
            </w:pPr>
            <w:r w:rsidRPr="000531C4">
              <w:rPr>
                <w:color w:val="00B050"/>
              </w:rPr>
              <w:t>○</w:t>
            </w:r>
          </w:p>
        </w:tc>
        <w:tc>
          <w:tcPr>
            <w:tcW w:w="821" w:type="pct"/>
            <w:vAlign w:val="center"/>
          </w:tcPr>
          <w:p w14:paraId="5EFFBEAE" w14:textId="2B7C09C7" w:rsidR="00E02DE8" w:rsidRPr="000531C4" w:rsidRDefault="00E02DE8" w:rsidP="00A860E5">
            <w:pPr>
              <w:pStyle w:val="Tabelatredolewej"/>
              <w:jc w:val="center"/>
              <w:rPr>
                <w:color w:val="00B050"/>
              </w:rPr>
            </w:pPr>
            <w:r w:rsidRPr="000531C4">
              <w:rPr>
                <w:color w:val="00B050"/>
              </w:rPr>
              <w:t>○</w:t>
            </w:r>
          </w:p>
        </w:tc>
      </w:tr>
      <w:tr w:rsidR="004C5ADD" w:rsidRPr="000531C4" w14:paraId="4D146F2B" w14:textId="77777777" w:rsidTr="001D227F">
        <w:tc>
          <w:tcPr>
            <w:tcW w:w="1486" w:type="pct"/>
          </w:tcPr>
          <w:p w14:paraId="48BF0258" w14:textId="77777777" w:rsidR="00A860E5" w:rsidRPr="000531C4" w:rsidRDefault="00A860E5" w:rsidP="00A860E5">
            <w:pPr>
              <w:pStyle w:val="TabelaNagwki"/>
            </w:pPr>
            <w:r w:rsidRPr="000531C4">
              <w:t>Poziomy Swobody Ruchu</w:t>
            </w:r>
          </w:p>
        </w:tc>
        <w:tc>
          <w:tcPr>
            <w:tcW w:w="643" w:type="pct"/>
          </w:tcPr>
          <w:p w14:paraId="62C9C8E7" w14:textId="77777777" w:rsidR="00A860E5" w:rsidRPr="000531C4" w:rsidRDefault="00A860E5" w:rsidP="00A860E5">
            <w:pPr>
              <w:pStyle w:val="Tabelatredolewej"/>
            </w:pPr>
            <w:r w:rsidRPr="000531C4">
              <w:t>-</w:t>
            </w:r>
          </w:p>
        </w:tc>
        <w:tc>
          <w:tcPr>
            <w:tcW w:w="729" w:type="pct"/>
            <w:vAlign w:val="center"/>
          </w:tcPr>
          <w:p w14:paraId="722D2513" w14:textId="7FAC4216" w:rsidR="00A860E5" w:rsidRPr="000531C4" w:rsidRDefault="00A860E5" w:rsidP="00A860E5">
            <w:pPr>
              <w:pStyle w:val="Tabelatredolewej"/>
              <w:jc w:val="center"/>
            </w:pPr>
            <w:r w:rsidRPr="000531C4">
              <w:rPr>
                <w:color w:val="00B050"/>
              </w:rPr>
              <w:t>●</w:t>
            </w:r>
          </w:p>
        </w:tc>
        <w:tc>
          <w:tcPr>
            <w:tcW w:w="729" w:type="pct"/>
            <w:vAlign w:val="center"/>
          </w:tcPr>
          <w:p w14:paraId="48F43DF7" w14:textId="13827AFC" w:rsidR="00A860E5" w:rsidRPr="000531C4" w:rsidRDefault="00A860E5" w:rsidP="00A860E5">
            <w:pPr>
              <w:pStyle w:val="Tabelatredolewej"/>
              <w:jc w:val="center"/>
            </w:pPr>
            <w:r w:rsidRPr="000531C4">
              <w:rPr>
                <w:color w:val="00B050"/>
              </w:rPr>
              <w:t>●</w:t>
            </w:r>
          </w:p>
        </w:tc>
        <w:tc>
          <w:tcPr>
            <w:tcW w:w="593" w:type="pct"/>
            <w:vAlign w:val="center"/>
          </w:tcPr>
          <w:p w14:paraId="5CFA1481" w14:textId="082E0A6E" w:rsidR="00A860E5" w:rsidRPr="000531C4" w:rsidRDefault="00A860E5" w:rsidP="00A860E5">
            <w:pPr>
              <w:pStyle w:val="Tabelatredolewej"/>
              <w:jc w:val="center"/>
            </w:pPr>
            <w:r w:rsidRPr="000531C4">
              <w:rPr>
                <w:color w:val="00B050"/>
              </w:rPr>
              <w:t>●</w:t>
            </w:r>
          </w:p>
        </w:tc>
        <w:tc>
          <w:tcPr>
            <w:tcW w:w="821" w:type="pct"/>
            <w:vAlign w:val="center"/>
          </w:tcPr>
          <w:p w14:paraId="00F188A9" w14:textId="37E4A907" w:rsidR="00A860E5" w:rsidRPr="000531C4" w:rsidRDefault="00A860E5" w:rsidP="00A860E5">
            <w:pPr>
              <w:pStyle w:val="Tabelatredolewej"/>
              <w:jc w:val="center"/>
            </w:pPr>
            <w:r w:rsidRPr="000531C4">
              <w:rPr>
                <w:color w:val="00B050"/>
              </w:rPr>
              <w:t>●</w:t>
            </w:r>
          </w:p>
        </w:tc>
      </w:tr>
      <w:tr w:rsidR="004C5ADD" w:rsidRPr="000531C4" w14:paraId="12B3A6F3" w14:textId="77777777" w:rsidTr="001D227F">
        <w:tc>
          <w:tcPr>
            <w:tcW w:w="1486" w:type="pct"/>
          </w:tcPr>
          <w:p w14:paraId="23F9B22B" w14:textId="77777777" w:rsidR="00A860E5" w:rsidRPr="000531C4" w:rsidRDefault="00A860E5" w:rsidP="00A860E5">
            <w:pPr>
              <w:pStyle w:val="TabelaNagwki"/>
            </w:pPr>
            <w:r w:rsidRPr="000531C4">
              <w:t>Straty czasu</w:t>
            </w:r>
          </w:p>
        </w:tc>
        <w:tc>
          <w:tcPr>
            <w:tcW w:w="643" w:type="pct"/>
          </w:tcPr>
          <w:p w14:paraId="3D34EFFE" w14:textId="5BFAF28B" w:rsidR="00A860E5" w:rsidRPr="000531C4" w:rsidRDefault="00277D68" w:rsidP="00A860E5">
            <w:pPr>
              <w:pStyle w:val="Tabelatredolewej"/>
            </w:pPr>
            <w:r w:rsidRPr="000531C4">
              <w:t>s/poj.</w:t>
            </w:r>
          </w:p>
        </w:tc>
        <w:tc>
          <w:tcPr>
            <w:tcW w:w="729" w:type="pct"/>
            <w:vAlign w:val="center"/>
          </w:tcPr>
          <w:p w14:paraId="32E7AAFB" w14:textId="0580E690" w:rsidR="00A860E5" w:rsidRPr="000531C4" w:rsidRDefault="00A860E5" w:rsidP="00A860E5">
            <w:pPr>
              <w:pStyle w:val="Tabelatredolewej"/>
              <w:jc w:val="center"/>
            </w:pPr>
            <w:r w:rsidRPr="000531C4">
              <w:rPr>
                <w:color w:val="00B050"/>
              </w:rPr>
              <w:t>●</w:t>
            </w:r>
          </w:p>
        </w:tc>
        <w:tc>
          <w:tcPr>
            <w:tcW w:w="729" w:type="pct"/>
            <w:vAlign w:val="center"/>
          </w:tcPr>
          <w:p w14:paraId="7C973280" w14:textId="25939CB9" w:rsidR="00A860E5" w:rsidRPr="000531C4" w:rsidRDefault="00A860E5" w:rsidP="00A860E5">
            <w:pPr>
              <w:pStyle w:val="Tabelatredolewej"/>
              <w:jc w:val="center"/>
            </w:pPr>
            <w:r w:rsidRPr="000531C4">
              <w:rPr>
                <w:color w:val="00B050"/>
              </w:rPr>
              <w:t>●</w:t>
            </w:r>
          </w:p>
        </w:tc>
        <w:tc>
          <w:tcPr>
            <w:tcW w:w="593" w:type="pct"/>
            <w:vAlign w:val="center"/>
          </w:tcPr>
          <w:p w14:paraId="4F79581A" w14:textId="2BC60A01" w:rsidR="00A860E5" w:rsidRPr="000531C4" w:rsidRDefault="00A860E5" w:rsidP="00A860E5">
            <w:pPr>
              <w:pStyle w:val="Tabelatredolewej"/>
              <w:jc w:val="center"/>
            </w:pPr>
            <w:r w:rsidRPr="000531C4">
              <w:rPr>
                <w:color w:val="00B050"/>
              </w:rPr>
              <w:t>●</w:t>
            </w:r>
          </w:p>
        </w:tc>
        <w:tc>
          <w:tcPr>
            <w:tcW w:w="821" w:type="pct"/>
            <w:vAlign w:val="center"/>
          </w:tcPr>
          <w:p w14:paraId="7D35C42B" w14:textId="245207B6" w:rsidR="00A860E5" w:rsidRPr="000531C4" w:rsidRDefault="00A860E5" w:rsidP="00A860E5">
            <w:pPr>
              <w:pStyle w:val="Tabelatredolewej"/>
              <w:jc w:val="center"/>
            </w:pPr>
            <w:r w:rsidRPr="000531C4">
              <w:rPr>
                <w:color w:val="00B050"/>
              </w:rPr>
              <w:t>○</w:t>
            </w:r>
          </w:p>
        </w:tc>
      </w:tr>
      <w:tr w:rsidR="004C5ADD" w:rsidRPr="000531C4" w14:paraId="66B9EE13" w14:textId="77777777" w:rsidTr="001D227F">
        <w:tc>
          <w:tcPr>
            <w:tcW w:w="1486" w:type="pct"/>
          </w:tcPr>
          <w:p w14:paraId="11187F8A" w14:textId="77777777" w:rsidR="00A860E5" w:rsidRPr="000531C4" w:rsidRDefault="00A860E5" w:rsidP="00A860E5">
            <w:pPr>
              <w:pStyle w:val="TabelaNagwki"/>
            </w:pPr>
            <w:r w:rsidRPr="000531C4">
              <w:t>Stopień wykorzystania przepustowości</w:t>
            </w:r>
          </w:p>
        </w:tc>
        <w:tc>
          <w:tcPr>
            <w:tcW w:w="643" w:type="pct"/>
          </w:tcPr>
          <w:p w14:paraId="73E17AA4" w14:textId="5CE561B4" w:rsidR="00A860E5" w:rsidRPr="000531C4" w:rsidRDefault="002516BD" w:rsidP="00A860E5">
            <w:pPr>
              <w:pStyle w:val="Tabelatredolewej"/>
            </w:pPr>
            <w:r w:rsidRPr="000531C4">
              <w:t>-</w:t>
            </w:r>
          </w:p>
        </w:tc>
        <w:tc>
          <w:tcPr>
            <w:tcW w:w="729" w:type="pct"/>
            <w:vAlign w:val="center"/>
          </w:tcPr>
          <w:p w14:paraId="2C2AD78C" w14:textId="2339D769" w:rsidR="00A860E5" w:rsidRPr="000531C4" w:rsidRDefault="00A860E5" w:rsidP="00A860E5">
            <w:pPr>
              <w:pStyle w:val="Tabelatredolewej"/>
              <w:jc w:val="center"/>
            </w:pPr>
            <w:r w:rsidRPr="000531C4">
              <w:rPr>
                <w:color w:val="00B050"/>
              </w:rPr>
              <w:t>●</w:t>
            </w:r>
          </w:p>
        </w:tc>
        <w:tc>
          <w:tcPr>
            <w:tcW w:w="729" w:type="pct"/>
            <w:vAlign w:val="center"/>
          </w:tcPr>
          <w:p w14:paraId="029BD3FB" w14:textId="5D0028EB" w:rsidR="00A860E5" w:rsidRPr="000531C4" w:rsidRDefault="00A860E5" w:rsidP="00A860E5">
            <w:pPr>
              <w:pStyle w:val="Tabelatredolewej"/>
              <w:jc w:val="center"/>
            </w:pPr>
            <w:r w:rsidRPr="000531C4">
              <w:rPr>
                <w:color w:val="00B050"/>
              </w:rPr>
              <w:t>●</w:t>
            </w:r>
          </w:p>
        </w:tc>
        <w:tc>
          <w:tcPr>
            <w:tcW w:w="593" w:type="pct"/>
            <w:vAlign w:val="center"/>
          </w:tcPr>
          <w:p w14:paraId="2F1FE78D" w14:textId="6465F0D0" w:rsidR="00A860E5" w:rsidRPr="000531C4" w:rsidRDefault="00A860E5" w:rsidP="00A860E5">
            <w:pPr>
              <w:pStyle w:val="Tabelatredolewej"/>
              <w:jc w:val="center"/>
            </w:pPr>
            <w:r w:rsidRPr="000531C4">
              <w:rPr>
                <w:color w:val="00B050"/>
              </w:rPr>
              <w:t>●</w:t>
            </w:r>
          </w:p>
        </w:tc>
        <w:tc>
          <w:tcPr>
            <w:tcW w:w="821" w:type="pct"/>
            <w:vAlign w:val="center"/>
          </w:tcPr>
          <w:p w14:paraId="7602DBDF" w14:textId="5775004F" w:rsidR="00A860E5" w:rsidRPr="000531C4" w:rsidRDefault="00A860E5" w:rsidP="00A860E5">
            <w:pPr>
              <w:pStyle w:val="Tabelatredolewej"/>
              <w:jc w:val="center"/>
            </w:pPr>
            <w:r w:rsidRPr="000531C4">
              <w:rPr>
                <w:color w:val="00B050"/>
              </w:rPr>
              <w:t>●</w:t>
            </w:r>
          </w:p>
        </w:tc>
      </w:tr>
      <w:tr w:rsidR="004C5ADD" w:rsidRPr="000531C4" w14:paraId="1111FF88" w14:textId="77777777" w:rsidTr="001D227F">
        <w:tc>
          <w:tcPr>
            <w:tcW w:w="1486" w:type="pct"/>
          </w:tcPr>
          <w:p w14:paraId="05EF36AF" w14:textId="77777777" w:rsidR="00A860E5" w:rsidRPr="000531C4" w:rsidRDefault="00A860E5" w:rsidP="00A860E5">
            <w:pPr>
              <w:pStyle w:val="TabelaNagwki"/>
            </w:pPr>
            <w:r w:rsidRPr="000531C4">
              <w:t>Długość kolejki miarodajnej</w:t>
            </w:r>
          </w:p>
        </w:tc>
        <w:tc>
          <w:tcPr>
            <w:tcW w:w="643" w:type="pct"/>
          </w:tcPr>
          <w:p w14:paraId="45117AA4" w14:textId="77777777" w:rsidR="00A860E5" w:rsidRPr="000531C4" w:rsidRDefault="00A860E5" w:rsidP="00A860E5">
            <w:pPr>
              <w:pStyle w:val="Tabelatredolewej"/>
            </w:pPr>
            <w:r w:rsidRPr="000531C4">
              <w:t>Metry</w:t>
            </w:r>
          </w:p>
        </w:tc>
        <w:tc>
          <w:tcPr>
            <w:tcW w:w="729" w:type="pct"/>
            <w:vAlign w:val="center"/>
          </w:tcPr>
          <w:p w14:paraId="4A9ABFB7" w14:textId="74AFC98E" w:rsidR="00A860E5" w:rsidRPr="000531C4" w:rsidRDefault="00A860E5" w:rsidP="00A860E5">
            <w:pPr>
              <w:pStyle w:val="Tabelatredolewej"/>
              <w:jc w:val="center"/>
            </w:pPr>
            <w:r w:rsidRPr="000531C4">
              <w:rPr>
                <w:color w:val="00B050"/>
              </w:rPr>
              <w:t>●</w:t>
            </w:r>
          </w:p>
        </w:tc>
        <w:tc>
          <w:tcPr>
            <w:tcW w:w="729" w:type="pct"/>
            <w:vAlign w:val="center"/>
          </w:tcPr>
          <w:p w14:paraId="2DB9BD07" w14:textId="233A9015" w:rsidR="00A860E5" w:rsidRPr="000531C4" w:rsidRDefault="00A860E5" w:rsidP="00A860E5">
            <w:pPr>
              <w:pStyle w:val="Tabelatredolewej"/>
              <w:jc w:val="center"/>
            </w:pPr>
            <w:r w:rsidRPr="000531C4">
              <w:rPr>
                <w:color w:val="00B050"/>
              </w:rPr>
              <w:t>○</w:t>
            </w:r>
          </w:p>
        </w:tc>
        <w:tc>
          <w:tcPr>
            <w:tcW w:w="593" w:type="pct"/>
            <w:vAlign w:val="center"/>
          </w:tcPr>
          <w:p w14:paraId="49957E73" w14:textId="26BF3702" w:rsidR="00A860E5" w:rsidRPr="000531C4" w:rsidRDefault="00A860E5" w:rsidP="00A860E5">
            <w:pPr>
              <w:pStyle w:val="Tabelatredolewej"/>
              <w:jc w:val="center"/>
            </w:pPr>
            <w:r w:rsidRPr="000531C4">
              <w:rPr>
                <w:color w:val="00B050"/>
              </w:rPr>
              <w:t>○</w:t>
            </w:r>
          </w:p>
        </w:tc>
        <w:tc>
          <w:tcPr>
            <w:tcW w:w="821" w:type="pct"/>
            <w:vAlign w:val="center"/>
          </w:tcPr>
          <w:p w14:paraId="0720D181" w14:textId="78D77864" w:rsidR="00A860E5" w:rsidRPr="000531C4" w:rsidRDefault="00A860E5" w:rsidP="00A860E5">
            <w:pPr>
              <w:pStyle w:val="Tabelatredolewej"/>
              <w:jc w:val="center"/>
            </w:pPr>
            <w:r w:rsidRPr="000531C4">
              <w:rPr>
                <w:color w:val="00B050"/>
              </w:rPr>
              <w:t>○</w:t>
            </w:r>
          </w:p>
        </w:tc>
      </w:tr>
      <w:tr w:rsidR="004C5ADD" w:rsidRPr="000531C4" w14:paraId="4C93DB74" w14:textId="77777777" w:rsidTr="001D227F">
        <w:tc>
          <w:tcPr>
            <w:tcW w:w="1486" w:type="pct"/>
          </w:tcPr>
          <w:p w14:paraId="7A84CAB0" w14:textId="77777777" w:rsidR="00A860E5" w:rsidRPr="000531C4" w:rsidRDefault="00A860E5" w:rsidP="00A860E5">
            <w:pPr>
              <w:pStyle w:val="TabelaNagwki"/>
            </w:pPr>
            <w:r w:rsidRPr="000531C4">
              <w:t>Długość kolejki maksymalnej</w:t>
            </w:r>
          </w:p>
        </w:tc>
        <w:tc>
          <w:tcPr>
            <w:tcW w:w="643" w:type="pct"/>
          </w:tcPr>
          <w:p w14:paraId="5360AA50" w14:textId="77777777" w:rsidR="00A860E5" w:rsidRPr="000531C4" w:rsidRDefault="00A860E5" w:rsidP="00A860E5">
            <w:pPr>
              <w:pStyle w:val="Tabelatredolewej"/>
            </w:pPr>
            <w:r w:rsidRPr="000531C4">
              <w:t>Metry</w:t>
            </w:r>
          </w:p>
        </w:tc>
        <w:tc>
          <w:tcPr>
            <w:tcW w:w="729" w:type="pct"/>
            <w:vAlign w:val="center"/>
          </w:tcPr>
          <w:p w14:paraId="3E7299F3" w14:textId="6A95677D" w:rsidR="00A860E5" w:rsidRPr="000531C4" w:rsidRDefault="00A860E5" w:rsidP="00A860E5">
            <w:pPr>
              <w:pStyle w:val="Tabelatredolewej"/>
              <w:jc w:val="center"/>
            </w:pPr>
            <w:r w:rsidRPr="000531C4">
              <w:rPr>
                <w:color w:val="00B050"/>
              </w:rPr>
              <w:t>●</w:t>
            </w:r>
          </w:p>
        </w:tc>
        <w:tc>
          <w:tcPr>
            <w:tcW w:w="729" w:type="pct"/>
            <w:vAlign w:val="center"/>
          </w:tcPr>
          <w:p w14:paraId="4D88E5C7" w14:textId="1FA71EBB" w:rsidR="00A860E5" w:rsidRPr="000531C4" w:rsidRDefault="00A860E5" w:rsidP="00A860E5">
            <w:pPr>
              <w:pStyle w:val="Tabelatredolewej"/>
              <w:jc w:val="center"/>
            </w:pPr>
            <w:r w:rsidRPr="000531C4">
              <w:rPr>
                <w:color w:val="00B050"/>
              </w:rPr>
              <w:t>○</w:t>
            </w:r>
          </w:p>
        </w:tc>
        <w:tc>
          <w:tcPr>
            <w:tcW w:w="593" w:type="pct"/>
            <w:vAlign w:val="center"/>
          </w:tcPr>
          <w:p w14:paraId="17E3EFB8" w14:textId="031F6B4B" w:rsidR="00A860E5" w:rsidRPr="000531C4" w:rsidRDefault="00A860E5" w:rsidP="00A860E5">
            <w:pPr>
              <w:pStyle w:val="Tabelatredolewej"/>
              <w:jc w:val="center"/>
            </w:pPr>
            <w:r w:rsidRPr="000531C4">
              <w:rPr>
                <w:color w:val="00B050"/>
              </w:rPr>
              <w:t>○</w:t>
            </w:r>
          </w:p>
        </w:tc>
        <w:tc>
          <w:tcPr>
            <w:tcW w:w="821" w:type="pct"/>
            <w:vAlign w:val="center"/>
          </w:tcPr>
          <w:p w14:paraId="1E7012F4" w14:textId="163A1105" w:rsidR="00A860E5" w:rsidRPr="000531C4" w:rsidRDefault="00A860E5" w:rsidP="00A860E5">
            <w:pPr>
              <w:pStyle w:val="Tabelatredolewej"/>
              <w:jc w:val="center"/>
            </w:pPr>
            <w:r w:rsidRPr="000531C4">
              <w:rPr>
                <w:color w:val="00B050"/>
              </w:rPr>
              <w:t>○</w:t>
            </w:r>
          </w:p>
        </w:tc>
      </w:tr>
      <w:tr w:rsidR="006E41A7" w:rsidRPr="000531C4" w14:paraId="7C48F9A3" w14:textId="77777777" w:rsidTr="006E41A7">
        <w:tc>
          <w:tcPr>
            <w:tcW w:w="5000" w:type="pct"/>
            <w:gridSpan w:val="6"/>
          </w:tcPr>
          <w:p w14:paraId="6C8C7994" w14:textId="23AFD5F6" w:rsidR="006E41A7" w:rsidRPr="000531C4" w:rsidRDefault="00187481" w:rsidP="006E41A7">
            <w:pPr>
              <w:pStyle w:val="Tabelatredolewej"/>
            </w:pPr>
            <w:r w:rsidRPr="000531C4">
              <w:rPr>
                <w:color w:val="00B050"/>
              </w:rPr>
              <w:t>●</w:t>
            </w:r>
            <w:r w:rsidR="006E41A7" w:rsidRPr="000531C4">
              <w:t xml:space="preserve"> – </w:t>
            </w:r>
            <w:r w:rsidR="009E2DBE" w:rsidRPr="000531C4">
              <w:t>zalecany</w:t>
            </w:r>
          </w:p>
          <w:p w14:paraId="50CDA53D" w14:textId="4DF129A1" w:rsidR="006E41A7" w:rsidRPr="000531C4" w:rsidRDefault="006E41A7" w:rsidP="006E41A7">
            <w:pPr>
              <w:pStyle w:val="Tabelatredolewej"/>
            </w:pPr>
            <w:r w:rsidRPr="000531C4">
              <w:t>○ – fakultatywny</w:t>
            </w:r>
          </w:p>
        </w:tc>
      </w:tr>
    </w:tbl>
    <w:p w14:paraId="206528F8" w14:textId="5F340443" w:rsidR="006A51BC" w:rsidRPr="000531C4" w:rsidRDefault="006A51BC" w:rsidP="006A51BC">
      <w:pPr>
        <w:pStyle w:val="TabelaPodpis"/>
      </w:pPr>
      <w:r w:rsidRPr="000531C4">
        <w:t xml:space="preserve">Tab. </w:t>
      </w:r>
      <w:r w:rsidR="00565A48" w:rsidRPr="000531C4">
        <w:t>5.</w:t>
      </w:r>
      <w:r w:rsidR="00371779">
        <w:t>4.</w:t>
      </w:r>
      <w:r w:rsidR="00565A48" w:rsidRPr="000531C4">
        <w:t xml:space="preserve">2 </w:t>
      </w:r>
      <w:r w:rsidRPr="000531C4">
        <w:t xml:space="preserve">Parametry </w:t>
      </w:r>
      <w:r w:rsidR="009E2DBE" w:rsidRPr="000531C4">
        <w:t>zalecane</w:t>
      </w:r>
      <w:r w:rsidRPr="000531C4">
        <w:t xml:space="preserve"> w analizach ruchu w obszarze miejskim</w:t>
      </w:r>
    </w:p>
    <w:tbl>
      <w:tblPr>
        <w:tblStyle w:val="Tabela-Siatka"/>
        <w:tblW w:w="5000"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688"/>
        <w:gridCol w:w="1168"/>
        <w:gridCol w:w="1319"/>
        <w:gridCol w:w="1319"/>
        <w:gridCol w:w="1082"/>
        <w:gridCol w:w="1485"/>
      </w:tblGrid>
      <w:tr w:rsidR="00C23728" w:rsidRPr="000531C4" w14:paraId="4FBE24AB" w14:textId="77777777" w:rsidTr="001D227F">
        <w:trPr>
          <w:tblHeader/>
        </w:trPr>
        <w:tc>
          <w:tcPr>
            <w:tcW w:w="1484" w:type="pct"/>
            <w:vMerge w:val="restart"/>
            <w:shd w:val="clear" w:color="auto" w:fill="auto"/>
            <w:vAlign w:val="center"/>
          </w:tcPr>
          <w:p w14:paraId="63E17647" w14:textId="77777777" w:rsidR="006A51BC" w:rsidRPr="000531C4" w:rsidRDefault="006A51BC" w:rsidP="00FE712E">
            <w:pPr>
              <w:pStyle w:val="TabelaNagwki"/>
            </w:pPr>
            <w:r w:rsidRPr="000531C4">
              <w:t>Parametr</w:t>
            </w:r>
          </w:p>
        </w:tc>
        <w:tc>
          <w:tcPr>
            <w:tcW w:w="645" w:type="pct"/>
            <w:vMerge w:val="restart"/>
            <w:shd w:val="clear" w:color="auto" w:fill="auto"/>
            <w:vAlign w:val="center"/>
          </w:tcPr>
          <w:p w14:paraId="5B8366DF" w14:textId="77777777" w:rsidR="006A51BC" w:rsidRPr="000531C4" w:rsidRDefault="006A51BC" w:rsidP="00FE712E">
            <w:pPr>
              <w:pStyle w:val="TabelaNagwki"/>
            </w:pPr>
            <w:r w:rsidRPr="000531C4">
              <w:t>Jednostka</w:t>
            </w:r>
          </w:p>
        </w:tc>
        <w:tc>
          <w:tcPr>
            <w:tcW w:w="2872" w:type="pct"/>
            <w:gridSpan w:val="4"/>
            <w:shd w:val="clear" w:color="auto" w:fill="auto"/>
            <w:vAlign w:val="center"/>
          </w:tcPr>
          <w:p w14:paraId="5B0E5420" w14:textId="77777777" w:rsidR="006A51BC" w:rsidRPr="000531C4" w:rsidRDefault="006A51BC" w:rsidP="00FE712E">
            <w:pPr>
              <w:pStyle w:val="TabelaNagwki"/>
            </w:pPr>
            <w:r w:rsidRPr="000531C4">
              <w:t>Zakres</w:t>
            </w:r>
          </w:p>
        </w:tc>
      </w:tr>
      <w:tr w:rsidR="00850FD5" w:rsidRPr="000531C4" w14:paraId="19EA1217" w14:textId="77777777" w:rsidTr="001D227F">
        <w:trPr>
          <w:tblHeader/>
        </w:trPr>
        <w:tc>
          <w:tcPr>
            <w:tcW w:w="1484" w:type="pct"/>
            <w:vMerge/>
            <w:shd w:val="clear" w:color="auto" w:fill="auto"/>
            <w:vAlign w:val="center"/>
          </w:tcPr>
          <w:p w14:paraId="4C91942E" w14:textId="77777777" w:rsidR="006A51BC" w:rsidRPr="000531C4" w:rsidRDefault="006A51BC" w:rsidP="00FE712E">
            <w:pPr>
              <w:pStyle w:val="TabelaNagwki"/>
            </w:pPr>
          </w:p>
        </w:tc>
        <w:tc>
          <w:tcPr>
            <w:tcW w:w="645" w:type="pct"/>
            <w:vMerge/>
            <w:shd w:val="clear" w:color="auto" w:fill="auto"/>
            <w:vAlign w:val="center"/>
          </w:tcPr>
          <w:p w14:paraId="07EE7D4F" w14:textId="77777777" w:rsidR="006A51BC" w:rsidRPr="000531C4" w:rsidRDefault="006A51BC" w:rsidP="00FE712E">
            <w:pPr>
              <w:pStyle w:val="TabelaNagwki"/>
            </w:pPr>
          </w:p>
        </w:tc>
        <w:tc>
          <w:tcPr>
            <w:tcW w:w="728" w:type="pct"/>
            <w:shd w:val="clear" w:color="auto" w:fill="auto"/>
            <w:vAlign w:val="center"/>
          </w:tcPr>
          <w:p w14:paraId="6349F5F2" w14:textId="77777777" w:rsidR="006A51BC" w:rsidRPr="000531C4" w:rsidRDefault="006A51BC" w:rsidP="00FE712E">
            <w:pPr>
              <w:pStyle w:val="TabelaNagwki"/>
            </w:pPr>
            <w:r w:rsidRPr="000531C4">
              <w:t>Skrzyżowania z sygnalizacją świetlną</w:t>
            </w:r>
          </w:p>
        </w:tc>
        <w:tc>
          <w:tcPr>
            <w:tcW w:w="728" w:type="pct"/>
            <w:shd w:val="clear" w:color="auto" w:fill="auto"/>
            <w:vAlign w:val="center"/>
          </w:tcPr>
          <w:p w14:paraId="276D323C" w14:textId="77777777" w:rsidR="006A51BC" w:rsidRPr="000531C4" w:rsidRDefault="006A51BC" w:rsidP="00FE712E">
            <w:pPr>
              <w:pStyle w:val="TabelaNagwki"/>
            </w:pPr>
            <w:r w:rsidRPr="000531C4">
              <w:t>Skrzyżowania bez sygnalizacji świetlnej</w:t>
            </w:r>
          </w:p>
        </w:tc>
        <w:tc>
          <w:tcPr>
            <w:tcW w:w="597" w:type="pct"/>
            <w:shd w:val="clear" w:color="auto" w:fill="auto"/>
            <w:vAlign w:val="center"/>
          </w:tcPr>
          <w:p w14:paraId="232D022A" w14:textId="77777777" w:rsidR="006A51BC" w:rsidRPr="000531C4" w:rsidRDefault="006A51BC" w:rsidP="00FE712E">
            <w:pPr>
              <w:pStyle w:val="TabelaNagwki"/>
            </w:pPr>
            <w:r w:rsidRPr="000531C4">
              <w:t>Zjazdy, wyjazdy, wjazdy</w:t>
            </w:r>
          </w:p>
        </w:tc>
        <w:tc>
          <w:tcPr>
            <w:tcW w:w="819" w:type="pct"/>
            <w:shd w:val="clear" w:color="auto" w:fill="auto"/>
            <w:vAlign w:val="center"/>
          </w:tcPr>
          <w:p w14:paraId="10B8BAFC" w14:textId="77777777" w:rsidR="006A51BC" w:rsidRPr="000531C4" w:rsidRDefault="006A51BC" w:rsidP="00FE712E">
            <w:pPr>
              <w:pStyle w:val="TabelaNagwki"/>
            </w:pPr>
            <w:r w:rsidRPr="000531C4">
              <w:t>Odcinki międzywęzłowe</w:t>
            </w:r>
          </w:p>
        </w:tc>
      </w:tr>
      <w:tr w:rsidR="00850FD5" w:rsidRPr="000531C4" w14:paraId="17E73AB1" w14:textId="77777777" w:rsidTr="001D227F">
        <w:tc>
          <w:tcPr>
            <w:tcW w:w="1484" w:type="pct"/>
          </w:tcPr>
          <w:p w14:paraId="43C4CD34" w14:textId="77777777" w:rsidR="00277D68" w:rsidRPr="000531C4" w:rsidRDefault="00277D68" w:rsidP="00277D68">
            <w:pPr>
              <w:pStyle w:val="TabelaNagwki"/>
            </w:pPr>
            <w:r w:rsidRPr="000531C4">
              <w:t>Natężenie ruchu drogowego</w:t>
            </w:r>
          </w:p>
        </w:tc>
        <w:tc>
          <w:tcPr>
            <w:tcW w:w="645" w:type="pct"/>
          </w:tcPr>
          <w:p w14:paraId="70011D5A" w14:textId="52463E40" w:rsidR="00277D68" w:rsidRPr="000531C4" w:rsidRDefault="00277D68" w:rsidP="00277D68">
            <w:pPr>
              <w:pStyle w:val="Tabelatredolewej"/>
            </w:pPr>
            <w:r w:rsidRPr="000531C4">
              <w:t>poj., E</w:t>
            </w:r>
          </w:p>
        </w:tc>
        <w:tc>
          <w:tcPr>
            <w:tcW w:w="728" w:type="pct"/>
            <w:vAlign w:val="center"/>
          </w:tcPr>
          <w:p w14:paraId="75D00140" w14:textId="1006439C" w:rsidR="00277D68" w:rsidRPr="000531C4" w:rsidRDefault="00277D68" w:rsidP="00277D68">
            <w:pPr>
              <w:pStyle w:val="Tabelatredolewej"/>
              <w:jc w:val="center"/>
            </w:pPr>
            <w:r w:rsidRPr="000531C4">
              <w:rPr>
                <w:color w:val="00B050"/>
              </w:rPr>
              <w:t>●</w:t>
            </w:r>
          </w:p>
        </w:tc>
        <w:tc>
          <w:tcPr>
            <w:tcW w:w="728" w:type="pct"/>
            <w:vAlign w:val="center"/>
          </w:tcPr>
          <w:p w14:paraId="47CCE252" w14:textId="7DE2E3EF" w:rsidR="00277D68" w:rsidRPr="000531C4" w:rsidRDefault="00277D68" w:rsidP="00277D68">
            <w:pPr>
              <w:pStyle w:val="Tabelatredolewej"/>
              <w:jc w:val="center"/>
            </w:pPr>
            <w:r w:rsidRPr="000531C4">
              <w:rPr>
                <w:color w:val="00B050"/>
              </w:rPr>
              <w:t>●</w:t>
            </w:r>
          </w:p>
        </w:tc>
        <w:tc>
          <w:tcPr>
            <w:tcW w:w="597" w:type="pct"/>
            <w:vAlign w:val="center"/>
          </w:tcPr>
          <w:p w14:paraId="1A133730" w14:textId="3C3A1CB2" w:rsidR="00277D68" w:rsidRPr="000531C4" w:rsidRDefault="00277D68" w:rsidP="00277D68">
            <w:pPr>
              <w:pStyle w:val="Tabelatredolewej"/>
              <w:jc w:val="center"/>
            </w:pPr>
            <w:r w:rsidRPr="000531C4">
              <w:rPr>
                <w:color w:val="00B050"/>
              </w:rPr>
              <w:t>●</w:t>
            </w:r>
          </w:p>
        </w:tc>
        <w:tc>
          <w:tcPr>
            <w:tcW w:w="819" w:type="pct"/>
            <w:vAlign w:val="center"/>
          </w:tcPr>
          <w:p w14:paraId="6E38E648" w14:textId="3DF3BAC9" w:rsidR="00277D68" w:rsidRPr="000531C4" w:rsidRDefault="00277D68" w:rsidP="00277D68">
            <w:pPr>
              <w:pStyle w:val="Tabelatredolewej"/>
              <w:jc w:val="center"/>
            </w:pPr>
            <w:r w:rsidRPr="000531C4">
              <w:rPr>
                <w:color w:val="00B050"/>
              </w:rPr>
              <w:t>●</w:t>
            </w:r>
          </w:p>
        </w:tc>
      </w:tr>
      <w:tr w:rsidR="00850FD5" w:rsidRPr="000531C4" w14:paraId="00768BDC" w14:textId="77777777" w:rsidTr="001D227F">
        <w:tc>
          <w:tcPr>
            <w:tcW w:w="1484" w:type="pct"/>
          </w:tcPr>
          <w:p w14:paraId="1CC34662" w14:textId="77777777" w:rsidR="00277D68" w:rsidRPr="000531C4" w:rsidRDefault="00277D68" w:rsidP="00277D68">
            <w:pPr>
              <w:pStyle w:val="TabelaNagwki"/>
            </w:pPr>
            <w:r w:rsidRPr="000531C4">
              <w:t>Natężenie ruchu rowerów</w:t>
            </w:r>
          </w:p>
        </w:tc>
        <w:tc>
          <w:tcPr>
            <w:tcW w:w="645" w:type="pct"/>
          </w:tcPr>
          <w:p w14:paraId="0A6FEC48" w14:textId="0000A6FA" w:rsidR="00277D68" w:rsidRPr="000531C4" w:rsidRDefault="00277D68" w:rsidP="00277D68">
            <w:pPr>
              <w:pStyle w:val="Tabelatredolewej"/>
            </w:pPr>
            <w:r w:rsidRPr="000531C4">
              <w:t>poj.</w:t>
            </w:r>
          </w:p>
        </w:tc>
        <w:tc>
          <w:tcPr>
            <w:tcW w:w="728" w:type="pct"/>
            <w:vAlign w:val="center"/>
          </w:tcPr>
          <w:p w14:paraId="02C82EFF" w14:textId="032886C0" w:rsidR="00277D68" w:rsidRPr="000531C4" w:rsidRDefault="00277D68" w:rsidP="00277D68">
            <w:pPr>
              <w:pStyle w:val="Tabelatredolewej"/>
              <w:jc w:val="center"/>
            </w:pPr>
            <w:r w:rsidRPr="000531C4">
              <w:rPr>
                <w:color w:val="00B050"/>
              </w:rPr>
              <w:t>●</w:t>
            </w:r>
          </w:p>
        </w:tc>
        <w:tc>
          <w:tcPr>
            <w:tcW w:w="728" w:type="pct"/>
            <w:vAlign w:val="center"/>
          </w:tcPr>
          <w:p w14:paraId="54BF9FE3" w14:textId="6F999127" w:rsidR="00277D68" w:rsidRPr="000531C4" w:rsidRDefault="00277D68" w:rsidP="00277D68">
            <w:pPr>
              <w:pStyle w:val="Tabelatredolewej"/>
              <w:jc w:val="center"/>
            </w:pPr>
            <w:r w:rsidRPr="000531C4">
              <w:rPr>
                <w:color w:val="00B050"/>
              </w:rPr>
              <w:t>●</w:t>
            </w:r>
          </w:p>
        </w:tc>
        <w:tc>
          <w:tcPr>
            <w:tcW w:w="597" w:type="pct"/>
            <w:vAlign w:val="center"/>
          </w:tcPr>
          <w:p w14:paraId="5665AA99" w14:textId="69641F47" w:rsidR="00277D68" w:rsidRPr="000531C4" w:rsidRDefault="00277D68" w:rsidP="00277D68">
            <w:pPr>
              <w:pStyle w:val="Tabelatredolewej"/>
              <w:jc w:val="center"/>
            </w:pPr>
            <w:r w:rsidRPr="000531C4">
              <w:rPr>
                <w:color w:val="00B050"/>
              </w:rPr>
              <w:t>●</w:t>
            </w:r>
          </w:p>
        </w:tc>
        <w:tc>
          <w:tcPr>
            <w:tcW w:w="819" w:type="pct"/>
            <w:vAlign w:val="center"/>
          </w:tcPr>
          <w:p w14:paraId="154E85FA" w14:textId="36CA1A44" w:rsidR="00277D68" w:rsidRPr="000531C4" w:rsidRDefault="00277D68" w:rsidP="00277D68">
            <w:pPr>
              <w:pStyle w:val="Tabelatredolewej"/>
              <w:jc w:val="center"/>
            </w:pPr>
            <w:r w:rsidRPr="000531C4">
              <w:rPr>
                <w:color w:val="00B050"/>
              </w:rPr>
              <w:t>●</w:t>
            </w:r>
          </w:p>
        </w:tc>
      </w:tr>
      <w:tr w:rsidR="00850FD5" w:rsidRPr="000531C4" w14:paraId="54194331" w14:textId="77777777" w:rsidTr="001D227F">
        <w:tc>
          <w:tcPr>
            <w:tcW w:w="1484" w:type="pct"/>
          </w:tcPr>
          <w:p w14:paraId="1AD124B7" w14:textId="06F71626" w:rsidR="0038661D" w:rsidRPr="000531C4" w:rsidRDefault="0038661D" w:rsidP="00B14EC8">
            <w:pPr>
              <w:pStyle w:val="TabelaNagwki"/>
            </w:pPr>
            <w:r w:rsidRPr="000531C4">
              <w:t>Natężenie ruchu pieszych</w:t>
            </w:r>
          </w:p>
        </w:tc>
        <w:tc>
          <w:tcPr>
            <w:tcW w:w="645" w:type="pct"/>
          </w:tcPr>
          <w:p w14:paraId="647A3E12" w14:textId="787C5498" w:rsidR="0038661D" w:rsidRPr="000531C4" w:rsidRDefault="0038661D" w:rsidP="00B14EC8">
            <w:pPr>
              <w:pStyle w:val="Tabelatredolewej"/>
            </w:pPr>
            <w:r w:rsidRPr="000531C4">
              <w:t>os.</w:t>
            </w:r>
          </w:p>
        </w:tc>
        <w:tc>
          <w:tcPr>
            <w:tcW w:w="728" w:type="pct"/>
            <w:vAlign w:val="center"/>
          </w:tcPr>
          <w:p w14:paraId="40AC1E38" w14:textId="68DCE20F" w:rsidR="0038661D" w:rsidRPr="000531C4" w:rsidRDefault="00430646" w:rsidP="00A860E5">
            <w:pPr>
              <w:pStyle w:val="Tabelatredolewej"/>
              <w:jc w:val="center"/>
              <w:rPr>
                <w:color w:val="00B050"/>
              </w:rPr>
            </w:pPr>
            <w:r w:rsidRPr="000531C4">
              <w:rPr>
                <w:color w:val="00B050"/>
              </w:rPr>
              <w:t>●</w:t>
            </w:r>
          </w:p>
        </w:tc>
        <w:tc>
          <w:tcPr>
            <w:tcW w:w="728" w:type="pct"/>
            <w:vAlign w:val="center"/>
          </w:tcPr>
          <w:p w14:paraId="2610107B" w14:textId="6AAEB3C0" w:rsidR="0038661D" w:rsidRPr="000531C4" w:rsidRDefault="00430646" w:rsidP="00A860E5">
            <w:pPr>
              <w:pStyle w:val="Tabelatredolewej"/>
              <w:jc w:val="center"/>
              <w:rPr>
                <w:color w:val="00B050"/>
              </w:rPr>
            </w:pPr>
            <w:r w:rsidRPr="000531C4">
              <w:rPr>
                <w:color w:val="00B050"/>
              </w:rPr>
              <w:t>●</w:t>
            </w:r>
          </w:p>
        </w:tc>
        <w:tc>
          <w:tcPr>
            <w:tcW w:w="597" w:type="pct"/>
            <w:vAlign w:val="center"/>
          </w:tcPr>
          <w:p w14:paraId="5154F2C2" w14:textId="65E91AC4" w:rsidR="0038661D" w:rsidRPr="000531C4" w:rsidRDefault="00430646" w:rsidP="00A860E5">
            <w:pPr>
              <w:pStyle w:val="Tabelatredolewej"/>
              <w:jc w:val="center"/>
              <w:rPr>
                <w:color w:val="00B050"/>
              </w:rPr>
            </w:pPr>
            <w:r w:rsidRPr="000531C4">
              <w:rPr>
                <w:color w:val="00B050"/>
              </w:rPr>
              <w:t>●</w:t>
            </w:r>
          </w:p>
        </w:tc>
        <w:tc>
          <w:tcPr>
            <w:tcW w:w="819" w:type="pct"/>
            <w:vAlign w:val="center"/>
          </w:tcPr>
          <w:p w14:paraId="42F1DF88" w14:textId="5584D7A4" w:rsidR="0038661D" w:rsidRPr="000531C4" w:rsidRDefault="00430646" w:rsidP="00A860E5">
            <w:pPr>
              <w:pStyle w:val="Tabelatredolewej"/>
              <w:jc w:val="center"/>
              <w:rPr>
                <w:color w:val="00B050"/>
              </w:rPr>
            </w:pPr>
            <w:r w:rsidRPr="000531C4">
              <w:rPr>
                <w:color w:val="00B050"/>
              </w:rPr>
              <w:t>○</w:t>
            </w:r>
          </w:p>
        </w:tc>
      </w:tr>
      <w:tr w:rsidR="00850FD5" w:rsidRPr="000531C4" w14:paraId="76A427FD" w14:textId="77777777" w:rsidTr="001D227F">
        <w:tc>
          <w:tcPr>
            <w:tcW w:w="1484" w:type="pct"/>
          </w:tcPr>
          <w:p w14:paraId="5EE027B3" w14:textId="77777777" w:rsidR="00B14EC8" w:rsidRPr="000531C4" w:rsidRDefault="00B14EC8" w:rsidP="00B14EC8">
            <w:pPr>
              <w:pStyle w:val="TabelaNagwki"/>
            </w:pPr>
            <w:r w:rsidRPr="000531C4">
              <w:t>Poziomy Swobody Ruchu</w:t>
            </w:r>
          </w:p>
        </w:tc>
        <w:tc>
          <w:tcPr>
            <w:tcW w:w="645" w:type="pct"/>
          </w:tcPr>
          <w:p w14:paraId="585FE162" w14:textId="77777777" w:rsidR="00B14EC8" w:rsidRPr="000531C4" w:rsidRDefault="00B14EC8" w:rsidP="00B14EC8">
            <w:pPr>
              <w:pStyle w:val="Tabelatredolewej"/>
            </w:pPr>
            <w:r w:rsidRPr="000531C4">
              <w:t>-</w:t>
            </w:r>
          </w:p>
        </w:tc>
        <w:tc>
          <w:tcPr>
            <w:tcW w:w="728" w:type="pct"/>
            <w:vAlign w:val="center"/>
          </w:tcPr>
          <w:p w14:paraId="71564C5B" w14:textId="7E2CACA6" w:rsidR="00B14EC8" w:rsidRPr="000531C4" w:rsidRDefault="00B14EC8" w:rsidP="00A860E5">
            <w:pPr>
              <w:pStyle w:val="Tabelatredolewej"/>
              <w:jc w:val="center"/>
            </w:pPr>
            <w:r w:rsidRPr="000531C4">
              <w:rPr>
                <w:color w:val="00B050"/>
              </w:rPr>
              <w:t>●</w:t>
            </w:r>
          </w:p>
        </w:tc>
        <w:tc>
          <w:tcPr>
            <w:tcW w:w="728" w:type="pct"/>
            <w:vAlign w:val="center"/>
          </w:tcPr>
          <w:p w14:paraId="16BC4482" w14:textId="670034BE" w:rsidR="00B14EC8" w:rsidRPr="000531C4" w:rsidRDefault="00B14EC8" w:rsidP="00A860E5">
            <w:pPr>
              <w:pStyle w:val="Tabelatredolewej"/>
              <w:jc w:val="center"/>
            </w:pPr>
            <w:r w:rsidRPr="000531C4">
              <w:rPr>
                <w:color w:val="00B050"/>
              </w:rPr>
              <w:t>●</w:t>
            </w:r>
          </w:p>
        </w:tc>
        <w:tc>
          <w:tcPr>
            <w:tcW w:w="597" w:type="pct"/>
            <w:vAlign w:val="center"/>
          </w:tcPr>
          <w:p w14:paraId="4F9CF608" w14:textId="3C13C901" w:rsidR="00B14EC8" w:rsidRPr="000531C4" w:rsidRDefault="00B14EC8" w:rsidP="00A860E5">
            <w:pPr>
              <w:pStyle w:val="Tabelatredolewej"/>
              <w:jc w:val="center"/>
            </w:pPr>
            <w:r w:rsidRPr="000531C4">
              <w:rPr>
                <w:color w:val="00B050"/>
              </w:rPr>
              <w:t>●</w:t>
            </w:r>
          </w:p>
        </w:tc>
        <w:tc>
          <w:tcPr>
            <w:tcW w:w="819" w:type="pct"/>
            <w:vAlign w:val="center"/>
          </w:tcPr>
          <w:p w14:paraId="539783B2" w14:textId="7B86CD10" w:rsidR="00B14EC8" w:rsidRPr="000531C4" w:rsidRDefault="00B14EC8" w:rsidP="00A860E5">
            <w:pPr>
              <w:pStyle w:val="Tabelatredolewej"/>
              <w:jc w:val="center"/>
            </w:pPr>
            <w:r w:rsidRPr="000531C4">
              <w:rPr>
                <w:color w:val="00B050"/>
              </w:rPr>
              <w:t>●</w:t>
            </w:r>
          </w:p>
        </w:tc>
      </w:tr>
      <w:tr w:rsidR="00850FD5" w:rsidRPr="000531C4" w14:paraId="47F91F71" w14:textId="77777777" w:rsidTr="001D227F">
        <w:tc>
          <w:tcPr>
            <w:tcW w:w="1484" w:type="pct"/>
          </w:tcPr>
          <w:p w14:paraId="129F1D6F" w14:textId="77777777" w:rsidR="00F66191" w:rsidRPr="000531C4" w:rsidRDefault="00F66191" w:rsidP="00F66191">
            <w:pPr>
              <w:pStyle w:val="TabelaNagwki"/>
            </w:pPr>
            <w:r w:rsidRPr="000531C4">
              <w:t>Straty czasu</w:t>
            </w:r>
          </w:p>
        </w:tc>
        <w:tc>
          <w:tcPr>
            <w:tcW w:w="645" w:type="pct"/>
          </w:tcPr>
          <w:p w14:paraId="7D38DD00" w14:textId="7D332432" w:rsidR="00F66191" w:rsidRPr="000531C4" w:rsidRDefault="00277D68" w:rsidP="00F66191">
            <w:pPr>
              <w:pStyle w:val="Tabelatredolewej"/>
            </w:pPr>
            <w:r w:rsidRPr="000531C4">
              <w:t>s/poj.</w:t>
            </w:r>
            <w:r w:rsidR="001D227F" w:rsidRPr="000531C4">
              <w:t>, s/os.</w:t>
            </w:r>
          </w:p>
        </w:tc>
        <w:tc>
          <w:tcPr>
            <w:tcW w:w="728" w:type="pct"/>
            <w:vAlign w:val="center"/>
          </w:tcPr>
          <w:p w14:paraId="09833341" w14:textId="78B2E7A4" w:rsidR="00F66191" w:rsidRPr="000531C4" w:rsidRDefault="00F66191" w:rsidP="00A860E5">
            <w:pPr>
              <w:pStyle w:val="Tabelatredolewej"/>
              <w:jc w:val="center"/>
            </w:pPr>
            <w:r w:rsidRPr="000531C4">
              <w:rPr>
                <w:color w:val="00B050"/>
              </w:rPr>
              <w:t>●</w:t>
            </w:r>
          </w:p>
        </w:tc>
        <w:tc>
          <w:tcPr>
            <w:tcW w:w="728" w:type="pct"/>
            <w:vAlign w:val="center"/>
          </w:tcPr>
          <w:p w14:paraId="0951E79C" w14:textId="710B5E5D" w:rsidR="00F66191" w:rsidRPr="000531C4" w:rsidRDefault="00F66191" w:rsidP="00A860E5">
            <w:pPr>
              <w:pStyle w:val="Tabelatredolewej"/>
              <w:jc w:val="center"/>
            </w:pPr>
            <w:r w:rsidRPr="000531C4">
              <w:rPr>
                <w:color w:val="00B050"/>
              </w:rPr>
              <w:t>●</w:t>
            </w:r>
          </w:p>
        </w:tc>
        <w:tc>
          <w:tcPr>
            <w:tcW w:w="597" w:type="pct"/>
            <w:vAlign w:val="center"/>
          </w:tcPr>
          <w:p w14:paraId="262EF87B" w14:textId="1B4B2719" w:rsidR="00F66191" w:rsidRPr="000531C4" w:rsidRDefault="00F66191" w:rsidP="00A860E5">
            <w:pPr>
              <w:pStyle w:val="Tabelatredolewej"/>
              <w:jc w:val="center"/>
            </w:pPr>
            <w:r w:rsidRPr="000531C4">
              <w:rPr>
                <w:color w:val="00B050"/>
              </w:rPr>
              <w:t>●</w:t>
            </w:r>
          </w:p>
        </w:tc>
        <w:tc>
          <w:tcPr>
            <w:tcW w:w="819" w:type="pct"/>
            <w:vAlign w:val="center"/>
          </w:tcPr>
          <w:p w14:paraId="72FF51FC" w14:textId="46AA05FA" w:rsidR="00F66191" w:rsidRPr="000531C4" w:rsidRDefault="00A860E5" w:rsidP="00A860E5">
            <w:pPr>
              <w:pStyle w:val="Tabelatredolewej"/>
              <w:jc w:val="center"/>
            </w:pPr>
            <w:r w:rsidRPr="000531C4">
              <w:rPr>
                <w:color w:val="00B050"/>
              </w:rPr>
              <w:t>○</w:t>
            </w:r>
          </w:p>
        </w:tc>
      </w:tr>
      <w:tr w:rsidR="00850FD5" w:rsidRPr="000531C4" w14:paraId="0F93B420" w14:textId="77777777" w:rsidTr="001D227F">
        <w:tc>
          <w:tcPr>
            <w:tcW w:w="1484" w:type="pct"/>
          </w:tcPr>
          <w:p w14:paraId="3B38054C" w14:textId="77777777" w:rsidR="00F66191" w:rsidRPr="000531C4" w:rsidRDefault="00F66191" w:rsidP="00F66191">
            <w:pPr>
              <w:pStyle w:val="TabelaNagwki"/>
            </w:pPr>
            <w:r w:rsidRPr="000531C4">
              <w:t>Stopień wykorzystania przepustowości</w:t>
            </w:r>
          </w:p>
        </w:tc>
        <w:tc>
          <w:tcPr>
            <w:tcW w:w="645" w:type="pct"/>
          </w:tcPr>
          <w:p w14:paraId="6F3006E1" w14:textId="73609FF5" w:rsidR="00F66191" w:rsidRPr="000531C4" w:rsidRDefault="002516BD" w:rsidP="00F66191">
            <w:pPr>
              <w:pStyle w:val="Tabelatredolewej"/>
            </w:pPr>
            <w:r w:rsidRPr="000531C4">
              <w:t>-</w:t>
            </w:r>
          </w:p>
        </w:tc>
        <w:tc>
          <w:tcPr>
            <w:tcW w:w="728" w:type="pct"/>
            <w:vAlign w:val="center"/>
          </w:tcPr>
          <w:p w14:paraId="2084D083" w14:textId="3C5AFF33" w:rsidR="00F66191" w:rsidRPr="000531C4" w:rsidRDefault="00F66191" w:rsidP="00A860E5">
            <w:pPr>
              <w:pStyle w:val="Tabelatredolewej"/>
              <w:jc w:val="center"/>
            </w:pPr>
            <w:r w:rsidRPr="000531C4">
              <w:rPr>
                <w:color w:val="00B050"/>
              </w:rPr>
              <w:t>●</w:t>
            </w:r>
          </w:p>
        </w:tc>
        <w:tc>
          <w:tcPr>
            <w:tcW w:w="728" w:type="pct"/>
            <w:vAlign w:val="center"/>
          </w:tcPr>
          <w:p w14:paraId="22400549" w14:textId="38A9409C" w:rsidR="00F66191" w:rsidRPr="000531C4" w:rsidRDefault="00F66191" w:rsidP="00A860E5">
            <w:pPr>
              <w:pStyle w:val="Tabelatredolewej"/>
              <w:jc w:val="center"/>
            </w:pPr>
            <w:r w:rsidRPr="000531C4">
              <w:rPr>
                <w:color w:val="00B050"/>
              </w:rPr>
              <w:t>●</w:t>
            </w:r>
          </w:p>
        </w:tc>
        <w:tc>
          <w:tcPr>
            <w:tcW w:w="597" w:type="pct"/>
            <w:vAlign w:val="center"/>
          </w:tcPr>
          <w:p w14:paraId="0D17973E" w14:textId="67609FC1" w:rsidR="00F66191" w:rsidRPr="000531C4" w:rsidRDefault="00F66191" w:rsidP="00A860E5">
            <w:pPr>
              <w:pStyle w:val="Tabelatredolewej"/>
              <w:jc w:val="center"/>
            </w:pPr>
            <w:r w:rsidRPr="000531C4">
              <w:rPr>
                <w:color w:val="00B050"/>
              </w:rPr>
              <w:t>●</w:t>
            </w:r>
          </w:p>
        </w:tc>
        <w:tc>
          <w:tcPr>
            <w:tcW w:w="819" w:type="pct"/>
            <w:vAlign w:val="center"/>
          </w:tcPr>
          <w:p w14:paraId="5D11D135" w14:textId="274F63BF" w:rsidR="00F66191" w:rsidRPr="000531C4" w:rsidRDefault="00B14EC8" w:rsidP="00A860E5">
            <w:pPr>
              <w:pStyle w:val="Tabelatredolewej"/>
              <w:jc w:val="center"/>
            </w:pPr>
            <w:r w:rsidRPr="000531C4">
              <w:rPr>
                <w:color w:val="00B050"/>
              </w:rPr>
              <w:t>●</w:t>
            </w:r>
          </w:p>
        </w:tc>
      </w:tr>
      <w:tr w:rsidR="00850FD5" w:rsidRPr="000531C4" w14:paraId="109EE274" w14:textId="77777777" w:rsidTr="001D227F">
        <w:tc>
          <w:tcPr>
            <w:tcW w:w="1484" w:type="pct"/>
          </w:tcPr>
          <w:p w14:paraId="3071E93F" w14:textId="77777777" w:rsidR="00A860E5" w:rsidRPr="000531C4" w:rsidRDefault="00A860E5" w:rsidP="00A860E5">
            <w:pPr>
              <w:pStyle w:val="TabelaNagwki"/>
            </w:pPr>
            <w:r w:rsidRPr="000531C4">
              <w:t>Długość kolejki miarodajnej</w:t>
            </w:r>
          </w:p>
        </w:tc>
        <w:tc>
          <w:tcPr>
            <w:tcW w:w="645" w:type="pct"/>
          </w:tcPr>
          <w:p w14:paraId="1D0DE384" w14:textId="77777777" w:rsidR="00A860E5" w:rsidRPr="000531C4" w:rsidRDefault="00A860E5" w:rsidP="00A860E5">
            <w:pPr>
              <w:pStyle w:val="Tabelatredolewej"/>
            </w:pPr>
            <w:r w:rsidRPr="000531C4">
              <w:t>Metry</w:t>
            </w:r>
          </w:p>
        </w:tc>
        <w:tc>
          <w:tcPr>
            <w:tcW w:w="728" w:type="pct"/>
            <w:vAlign w:val="center"/>
          </w:tcPr>
          <w:p w14:paraId="38DDF953" w14:textId="50ED0531" w:rsidR="00A860E5" w:rsidRPr="000531C4" w:rsidRDefault="00A860E5" w:rsidP="00A860E5">
            <w:pPr>
              <w:pStyle w:val="Tabelatredolewej"/>
              <w:jc w:val="center"/>
            </w:pPr>
            <w:r w:rsidRPr="000531C4">
              <w:rPr>
                <w:color w:val="00B050"/>
              </w:rPr>
              <w:t>●</w:t>
            </w:r>
          </w:p>
        </w:tc>
        <w:tc>
          <w:tcPr>
            <w:tcW w:w="728" w:type="pct"/>
            <w:vAlign w:val="center"/>
          </w:tcPr>
          <w:p w14:paraId="36B2ABBC" w14:textId="0939A311" w:rsidR="00A860E5" w:rsidRPr="000531C4" w:rsidRDefault="00A860E5" w:rsidP="00A860E5">
            <w:pPr>
              <w:pStyle w:val="Tabelatredolewej"/>
              <w:jc w:val="center"/>
            </w:pPr>
            <w:r w:rsidRPr="000531C4">
              <w:rPr>
                <w:color w:val="00B050"/>
              </w:rPr>
              <w:t>●</w:t>
            </w:r>
          </w:p>
        </w:tc>
        <w:tc>
          <w:tcPr>
            <w:tcW w:w="597" w:type="pct"/>
            <w:vAlign w:val="center"/>
          </w:tcPr>
          <w:p w14:paraId="7F73292E" w14:textId="4E1B0777" w:rsidR="00A860E5" w:rsidRPr="000531C4" w:rsidRDefault="00A860E5" w:rsidP="00A860E5">
            <w:pPr>
              <w:pStyle w:val="Tabelatredolewej"/>
              <w:jc w:val="center"/>
            </w:pPr>
            <w:r w:rsidRPr="000531C4">
              <w:rPr>
                <w:color w:val="00B050"/>
              </w:rPr>
              <w:t>●</w:t>
            </w:r>
          </w:p>
        </w:tc>
        <w:tc>
          <w:tcPr>
            <w:tcW w:w="819" w:type="pct"/>
            <w:vAlign w:val="center"/>
          </w:tcPr>
          <w:p w14:paraId="7FFFBA66" w14:textId="50935642" w:rsidR="00A860E5" w:rsidRPr="000531C4" w:rsidRDefault="00A860E5" w:rsidP="00A860E5">
            <w:pPr>
              <w:pStyle w:val="Tabelatredolewej"/>
              <w:jc w:val="center"/>
            </w:pPr>
            <w:r w:rsidRPr="000531C4">
              <w:rPr>
                <w:color w:val="00B050"/>
              </w:rPr>
              <w:t>○</w:t>
            </w:r>
          </w:p>
        </w:tc>
      </w:tr>
      <w:tr w:rsidR="00850FD5" w:rsidRPr="000531C4" w14:paraId="10972098" w14:textId="77777777" w:rsidTr="001D227F">
        <w:tc>
          <w:tcPr>
            <w:tcW w:w="1484" w:type="pct"/>
          </w:tcPr>
          <w:p w14:paraId="3A62384F" w14:textId="77777777" w:rsidR="00A860E5" w:rsidRPr="000531C4" w:rsidRDefault="00A860E5" w:rsidP="00A860E5">
            <w:pPr>
              <w:pStyle w:val="TabelaNagwki"/>
            </w:pPr>
            <w:r w:rsidRPr="000531C4">
              <w:lastRenderedPageBreak/>
              <w:t>Długość kolejki maksymalnej</w:t>
            </w:r>
          </w:p>
        </w:tc>
        <w:tc>
          <w:tcPr>
            <w:tcW w:w="645" w:type="pct"/>
          </w:tcPr>
          <w:p w14:paraId="65170311" w14:textId="77777777" w:rsidR="00A860E5" w:rsidRPr="000531C4" w:rsidRDefault="00A860E5" w:rsidP="00A860E5">
            <w:pPr>
              <w:pStyle w:val="Tabelatredolewej"/>
            </w:pPr>
            <w:r w:rsidRPr="000531C4">
              <w:t>Metry</w:t>
            </w:r>
          </w:p>
        </w:tc>
        <w:tc>
          <w:tcPr>
            <w:tcW w:w="728" w:type="pct"/>
            <w:vAlign w:val="center"/>
          </w:tcPr>
          <w:p w14:paraId="3EDD913F" w14:textId="3246225B" w:rsidR="00A860E5" w:rsidRPr="000531C4" w:rsidRDefault="00A860E5" w:rsidP="00A860E5">
            <w:pPr>
              <w:pStyle w:val="Tabelatredolewej"/>
              <w:jc w:val="center"/>
            </w:pPr>
            <w:r w:rsidRPr="000531C4">
              <w:rPr>
                <w:color w:val="00B050"/>
              </w:rPr>
              <w:t>●</w:t>
            </w:r>
          </w:p>
        </w:tc>
        <w:tc>
          <w:tcPr>
            <w:tcW w:w="728" w:type="pct"/>
            <w:vAlign w:val="center"/>
          </w:tcPr>
          <w:p w14:paraId="5519F135" w14:textId="1C904B9C" w:rsidR="00A860E5" w:rsidRPr="000531C4" w:rsidRDefault="00A860E5" w:rsidP="00A860E5">
            <w:pPr>
              <w:pStyle w:val="Tabelatredolewej"/>
              <w:jc w:val="center"/>
            </w:pPr>
            <w:r w:rsidRPr="000531C4">
              <w:rPr>
                <w:color w:val="00B050"/>
              </w:rPr>
              <w:t>●</w:t>
            </w:r>
          </w:p>
        </w:tc>
        <w:tc>
          <w:tcPr>
            <w:tcW w:w="597" w:type="pct"/>
            <w:vAlign w:val="center"/>
          </w:tcPr>
          <w:p w14:paraId="5F47577E" w14:textId="072A784B" w:rsidR="00A860E5" w:rsidRPr="000531C4" w:rsidRDefault="00A860E5" w:rsidP="00A860E5">
            <w:pPr>
              <w:pStyle w:val="Tabelatredolewej"/>
              <w:jc w:val="center"/>
            </w:pPr>
            <w:r w:rsidRPr="000531C4">
              <w:rPr>
                <w:color w:val="00B050"/>
              </w:rPr>
              <w:t>●</w:t>
            </w:r>
          </w:p>
        </w:tc>
        <w:tc>
          <w:tcPr>
            <w:tcW w:w="819" w:type="pct"/>
            <w:vAlign w:val="center"/>
          </w:tcPr>
          <w:p w14:paraId="4EF4636D" w14:textId="0A80665F" w:rsidR="00A860E5" w:rsidRPr="000531C4" w:rsidRDefault="00A860E5" w:rsidP="00A860E5">
            <w:pPr>
              <w:pStyle w:val="Tabelatredolewej"/>
              <w:jc w:val="center"/>
            </w:pPr>
            <w:r w:rsidRPr="000531C4">
              <w:rPr>
                <w:color w:val="00B050"/>
              </w:rPr>
              <w:t>○</w:t>
            </w:r>
          </w:p>
        </w:tc>
      </w:tr>
      <w:tr w:rsidR="00511F3A" w:rsidRPr="000531C4" w14:paraId="689C11EB" w14:textId="77777777" w:rsidTr="00511F3A">
        <w:tc>
          <w:tcPr>
            <w:tcW w:w="5000" w:type="pct"/>
            <w:gridSpan w:val="6"/>
          </w:tcPr>
          <w:p w14:paraId="752F76F7" w14:textId="6427C64A" w:rsidR="00511F3A" w:rsidRPr="000531C4" w:rsidRDefault="00511F3A" w:rsidP="00511F3A">
            <w:pPr>
              <w:pStyle w:val="Tabelatredolewej"/>
            </w:pPr>
            <w:r w:rsidRPr="000531C4">
              <w:rPr>
                <w:color w:val="00B050"/>
              </w:rPr>
              <w:t>●</w:t>
            </w:r>
            <w:r w:rsidRPr="000531C4">
              <w:t xml:space="preserve"> – </w:t>
            </w:r>
            <w:r w:rsidR="009E2DBE" w:rsidRPr="000531C4">
              <w:t>zalecany</w:t>
            </w:r>
          </w:p>
          <w:p w14:paraId="7C8A81A2" w14:textId="38F3D93E" w:rsidR="00511F3A" w:rsidRPr="000531C4" w:rsidRDefault="00511F3A" w:rsidP="00511F3A">
            <w:pPr>
              <w:pStyle w:val="Tabelatredolewej"/>
              <w:rPr>
                <w:color w:val="00B050"/>
              </w:rPr>
            </w:pPr>
            <w:r w:rsidRPr="000531C4">
              <w:rPr>
                <w:color w:val="00B050"/>
              </w:rPr>
              <w:t>○</w:t>
            </w:r>
            <w:r w:rsidRPr="000531C4">
              <w:t xml:space="preserve"> – fakultatywny</w:t>
            </w:r>
          </w:p>
        </w:tc>
      </w:tr>
    </w:tbl>
    <w:p w14:paraId="37FE2757" w14:textId="4F04AEF4" w:rsidR="006A51BC" w:rsidRPr="000531C4" w:rsidRDefault="006A51BC" w:rsidP="006666FE">
      <w:pPr>
        <w:pStyle w:val="1Akapit"/>
      </w:pPr>
      <w:r w:rsidRPr="000531C4">
        <w:t>Parametry uzyskiwane w ramach analizy ruchu powinny być podawane dla wlotu, relacji kierunkowej lub pasa ruchu.</w:t>
      </w:r>
    </w:p>
    <w:p w14:paraId="2C380BF9" w14:textId="41BA1CC2" w:rsidR="006A51BC" w:rsidRPr="000531C4" w:rsidRDefault="006A51BC" w:rsidP="006666FE">
      <w:pPr>
        <w:pStyle w:val="1Akapit"/>
      </w:pPr>
      <w:r w:rsidRPr="000531C4">
        <w:t>Podstawowym parametrem jest natężenie ruchu drogowego w stanie istniejącym (rok bazowy), a także w wariantach prognostycznych.</w:t>
      </w:r>
    </w:p>
    <w:p w14:paraId="3A7C67FE" w14:textId="12C0988C" w:rsidR="006A51BC" w:rsidRPr="000531C4" w:rsidRDefault="006A51BC" w:rsidP="006666FE">
      <w:pPr>
        <w:pStyle w:val="1Akapit"/>
      </w:pPr>
      <w:r w:rsidRPr="000531C4">
        <w:t>Minimalny zakres parametrów z ich agregacją przedstawia tabela</w:t>
      </w:r>
      <w:r w:rsidR="00B76F83" w:rsidRPr="000531C4">
        <w:t xml:space="preserve"> 5.</w:t>
      </w:r>
      <w:r w:rsidR="00371779">
        <w:t>4</w:t>
      </w:r>
      <w:r w:rsidR="00B76F83" w:rsidRPr="000531C4">
        <w:t>.3</w:t>
      </w:r>
      <w:r w:rsidRPr="000531C4">
        <w:t>.</w:t>
      </w:r>
    </w:p>
    <w:p w14:paraId="51AE3D22" w14:textId="0D70A360" w:rsidR="006A51BC" w:rsidRPr="000531C4" w:rsidRDefault="006A51BC" w:rsidP="006A51BC">
      <w:pPr>
        <w:pStyle w:val="TabelaPodpis"/>
      </w:pPr>
      <w:r w:rsidRPr="000531C4">
        <w:t xml:space="preserve">Tab. </w:t>
      </w:r>
      <w:r w:rsidR="00B76F83" w:rsidRPr="000531C4">
        <w:t>5.</w:t>
      </w:r>
      <w:r w:rsidR="00371779">
        <w:t>4</w:t>
      </w:r>
      <w:r w:rsidR="00B76F83" w:rsidRPr="000531C4">
        <w:t xml:space="preserve">.3 </w:t>
      </w:r>
      <w:r w:rsidRPr="000531C4">
        <w:t>Szczegółowość parametrów wynikających z analizy ruchu</w:t>
      </w:r>
    </w:p>
    <w:tbl>
      <w:tblPr>
        <w:tblStyle w:val="Tabela-Siatka"/>
        <w:tblW w:w="5000"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883"/>
        <w:gridCol w:w="1751"/>
        <w:gridCol w:w="1752"/>
        <w:gridCol w:w="1754"/>
        <w:gridCol w:w="1921"/>
      </w:tblGrid>
      <w:tr w:rsidR="006A51BC" w:rsidRPr="000531C4" w14:paraId="04964C49" w14:textId="77777777" w:rsidTr="002D12E9">
        <w:trPr>
          <w:tblHeader/>
        </w:trPr>
        <w:tc>
          <w:tcPr>
            <w:tcW w:w="1039" w:type="pct"/>
            <w:vMerge w:val="restart"/>
            <w:shd w:val="clear" w:color="auto" w:fill="auto"/>
            <w:vAlign w:val="center"/>
          </w:tcPr>
          <w:p w14:paraId="246C3498" w14:textId="77777777" w:rsidR="006A51BC" w:rsidRPr="000531C4" w:rsidRDefault="006A51BC" w:rsidP="00FE712E">
            <w:pPr>
              <w:pStyle w:val="TabelaNagwki"/>
            </w:pPr>
            <w:r w:rsidRPr="000531C4">
              <w:t>Obszar</w:t>
            </w:r>
          </w:p>
        </w:tc>
        <w:tc>
          <w:tcPr>
            <w:tcW w:w="3961" w:type="pct"/>
            <w:gridSpan w:val="4"/>
            <w:shd w:val="clear" w:color="auto" w:fill="auto"/>
            <w:vAlign w:val="center"/>
          </w:tcPr>
          <w:p w14:paraId="662A6CA1" w14:textId="77777777" w:rsidR="006A51BC" w:rsidRPr="000531C4" w:rsidRDefault="006A51BC" w:rsidP="00FE712E">
            <w:pPr>
              <w:pStyle w:val="TabelaNagwki"/>
            </w:pPr>
            <w:r w:rsidRPr="000531C4">
              <w:t>Zakres</w:t>
            </w:r>
          </w:p>
        </w:tc>
      </w:tr>
      <w:tr w:rsidR="006A51BC" w:rsidRPr="000531C4" w14:paraId="330683B5" w14:textId="77777777" w:rsidTr="002D12E9">
        <w:trPr>
          <w:tblHeader/>
        </w:trPr>
        <w:tc>
          <w:tcPr>
            <w:tcW w:w="1039" w:type="pct"/>
            <w:vMerge/>
            <w:shd w:val="clear" w:color="auto" w:fill="auto"/>
            <w:vAlign w:val="center"/>
          </w:tcPr>
          <w:p w14:paraId="14F9404C" w14:textId="77777777" w:rsidR="006A51BC" w:rsidRPr="000531C4" w:rsidRDefault="006A51BC" w:rsidP="00FE712E">
            <w:pPr>
              <w:pStyle w:val="TabelaNagwki"/>
            </w:pPr>
          </w:p>
        </w:tc>
        <w:tc>
          <w:tcPr>
            <w:tcW w:w="966" w:type="pct"/>
            <w:shd w:val="clear" w:color="auto" w:fill="auto"/>
            <w:vAlign w:val="center"/>
          </w:tcPr>
          <w:p w14:paraId="39246ACB" w14:textId="77777777" w:rsidR="006A51BC" w:rsidRPr="000531C4" w:rsidRDefault="006A51BC" w:rsidP="00FE712E">
            <w:pPr>
              <w:pStyle w:val="TabelaNagwki"/>
            </w:pPr>
            <w:r w:rsidRPr="000531C4">
              <w:t>Skrzyżowania z sygnalizacją świetlną</w:t>
            </w:r>
          </w:p>
        </w:tc>
        <w:tc>
          <w:tcPr>
            <w:tcW w:w="967" w:type="pct"/>
            <w:shd w:val="clear" w:color="auto" w:fill="auto"/>
            <w:vAlign w:val="center"/>
          </w:tcPr>
          <w:p w14:paraId="4521B6A7" w14:textId="77777777" w:rsidR="006A51BC" w:rsidRPr="000531C4" w:rsidRDefault="006A51BC" w:rsidP="00FE712E">
            <w:pPr>
              <w:pStyle w:val="TabelaNagwki"/>
            </w:pPr>
            <w:r w:rsidRPr="000531C4">
              <w:t>Skrzyżowania bez sygnalizacji świetlnej</w:t>
            </w:r>
          </w:p>
        </w:tc>
        <w:tc>
          <w:tcPr>
            <w:tcW w:w="968" w:type="pct"/>
            <w:shd w:val="clear" w:color="auto" w:fill="auto"/>
            <w:vAlign w:val="center"/>
          </w:tcPr>
          <w:p w14:paraId="3968F464" w14:textId="77777777" w:rsidR="006A51BC" w:rsidRPr="000531C4" w:rsidRDefault="006A51BC" w:rsidP="00FE712E">
            <w:pPr>
              <w:pStyle w:val="TabelaNagwki"/>
            </w:pPr>
            <w:r w:rsidRPr="000531C4">
              <w:t>Zjazdy, wyjazdy, wjazdy</w:t>
            </w:r>
          </w:p>
        </w:tc>
        <w:tc>
          <w:tcPr>
            <w:tcW w:w="1060" w:type="pct"/>
            <w:shd w:val="clear" w:color="auto" w:fill="auto"/>
            <w:vAlign w:val="center"/>
          </w:tcPr>
          <w:p w14:paraId="0A74845C" w14:textId="77777777" w:rsidR="006A51BC" w:rsidRPr="000531C4" w:rsidRDefault="006A51BC" w:rsidP="00FE712E">
            <w:pPr>
              <w:pStyle w:val="TabelaNagwki"/>
            </w:pPr>
            <w:r w:rsidRPr="000531C4">
              <w:t>Odcinki międzywęzłowe</w:t>
            </w:r>
          </w:p>
        </w:tc>
      </w:tr>
      <w:tr w:rsidR="006A51BC" w:rsidRPr="000531C4" w14:paraId="5B15EE52" w14:textId="77777777" w:rsidTr="00FE712E">
        <w:tc>
          <w:tcPr>
            <w:tcW w:w="1039" w:type="pct"/>
            <w:vAlign w:val="center"/>
          </w:tcPr>
          <w:p w14:paraId="1BF778C5" w14:textId="77777777" w:rsidR="006A51BC" w:rsidRPr="000531C4" w:rsidRDefault="006A51BC" w:rsidP="00FE712E">
            <w:pPr>
              <w:pStyle w:val="TabelaNagwki"/>
            </w:pPr>
            <w:r w:rsidRPr="000531C4">
              <w:t>Obszar miejski</w:t>
            </w:r>
          </w:p>
        </w:tc>
        <w:tc>
          <w:tcPr>
            <w:tcW w:w="966" w:type="pct"/>
            <w:vAlign w:val="center"/>
          </w:tcPr>
          <w:p w14:paraId="7FE0D203" w14:textId="77777777" w:rsidR="006A51BC" w:rsidRPr="000531C4" w:rsidRDefault="006A51BC" w:rsidP="006A51BC">
            <w:pPr>
              <w:pStyle w:val="Tabelatredolewej"/>
            </w:pPr>
            <w:r w:rsidRPr="000531C4">
              <w:t>Wlot</w:t>
            </w:r>
          </w:p>
          <w:p w14:paraId="6EE5C2FC" w14:textId="77777777" w:rsidR="006A51BC" w:rsidRPr="000531C4" w:rsidRDefault="006A51BC" w:rsidP="006A51BC">
            <w:pPr>
              <w:pStyle w:val="Tabelatredolewej"/>
            </w:pPr>
            <w:r w:rsidRPr="000531C4">
              <w:t>Relacja</w:t>
            </w:r>
          </w:p>
          <w:p w14:paraId="7F762E29" w14:textId="77777777" w:rsidR="006A51BC" w:rsidRPr="000531C4" w:rsidRDefault="006A51BC" w:rsidP="006A51BC">
            <w:pPr>
              <w:pStyle w:val="Tabelatredolewej"/>
            </w:pPr>
            <w:r w:rsidRPr="000531C4">
              <w:t>Pas ruchu</w:t>
            </w:r>
          </w:p>
        </w:tc>
        <w:tc>
          <w:tcPr>
            <w:tcW w:w="967" w:type="pct"/>
            <w:vAlign w:val="center"/>
          </w:tcPr>
          <w:p w14:paraId="73D5DB65" w14:textId="77777777" w:rsidR="006A51BC" w:rsidRPr="000531C4" w:rsidRDefault="006A51BC" w:rsidP="006A51BC">
            <w:pPr>
              <w:pStyle w:val="Tabelatredolewej"/>
            </w:pPr>
            <w:r w:rsidRPr="000531C4">
              <w:t>Wlot</w:t>
            </w:r>
          </w:p>
          <w:p w14:paraId="6E4E9F4F" w14:textId="77777777" w:rsidR="006A51BC" w:rsidRPr="000531C4" w:rsidRDefault="006A51BC" w:rsidP="006A51BC">
            <w:pPr>
              <w:pStyle w:val="Tabelatredolewej"/>
            </w:pPr>
            <w:r w:rsidRPr="000531C4">
              <w:t>Relacja</w:t>
            </w:r>
          </w:p>
          <w:p w14:paraId="59429003" w14:textId="77777777" w:rsidR="006A51BC" w:rsidRPr="000531C4" w:rsidRDefault="006A51BC" w:rsidP="006A51BC">
            <w:pPr>
              <w:pStyle w:val="Tabelatredolewej"/>
            </w:pPr>
            <w:r w:rsidRPr="000531C4">
              <w:t>Pas ruchu</w:t>
            </w:r>
          </w:p>
        </w:tc>
        <w:tc>
          <w:tcPr>
            <w:tcW w:w="968" w:type="pct"/>
            <w:vAlign w:val="center"/>
          </w:tcPr>
          <w:p w14:paraId="699B95BC" w14:textId="77777777" w:rsidR="006A51BC" w:rsidRPr="000531C4" w:rsidRDefault="006A51BC" w:rsidP="006A51BC">
            <w:pPr>
              <w:pStyle w:val="Tabelatredolewej"/>
            </w:pPr>
            <w:r w:rsidRPr="000531C4">
              <w:t>Wlot</w:t>
            </w:r>
          </w:p>
          <w:p w14:paraId="10CC348D" w14:textId="77777777" w:rsidR="006A51BC" w:rsidRPr="000531C4" w:rsidRDefault="006A51BC" w:rsidP="006A51BC">
            <w:pPr>
              <w:pStyle w:val="Tabelatredolewej"/>
            </w:pPr>
            <w:r w:rsidRPr="000531C4">
              <w:t>Relacja</w:t>
            </w:r>
          </w:p>
          <w:p w14:paraId="0508C43E" w14:textId="77777777" w:rsidR="006A51BC" w:rsidRPr="000531C4" w:rsidRDefault="006A51BC" w:rsidP="006A51BC">
            <w:pPr>
              <w:pStyle w:val="Tabelatredolewej"/>
            </w:pPr>
            <w:r w:rsidRPr="000531C4">
              <w:t>Pas ruchu</w:t>
            </w:r>
          </w:p>
        </w:tc>
        <w:tc>
          <w:tcPr>
            <w:tcW w:w="1060" w:type="pct"/>
            <w:vAlign w:val="center"/>
          </w:tcPr>
          <w:p w14:paraId="3C5D28C9" w14:textId="77777777" w:rsidR="006A51BC" w:rsidRPr="000531C4" w:rsidRDefault="006A51BC" w:rsidP="006A51BC">
            <w:pPr>
              <w:pStyle w:val="Tabelatredolewej"/>
            </w:pPr>
            <w:r w:rsidRPr="000531C4">
              <w:t xml:space="preserve">Kierunek </w:t>
            </w:r>
          </w:p>
          <w:p w14:paraId="5CF26B94" w14:textId="77777777" w:rsidR="006A51BC" w:rsidRPr="000531C4" w:rsidRDefault="006A51BC" w:rsidP="006A51BC">
            <w:pPr>
              <w:pStyle w:val="Tabelatredolewej"/>
            </w:pPr>
            <w:r w:rsidRPr="000531C4">
              <w:t>Pas ruchu</w:t>
            </w:r>
          </w:p>
        </w:tc>
      </w:tr>
      <w:tr w:rsidR="006A51BC" w:rsidRPr="000531C4" w14:paraId="7F95E179" w14:textId="77777777" w:rsidTr="00FE712E">
        <w:tc>
          <w:tcPr>
            <w:tcW w:w="1039" w:type="pct"/>
            <w:vAlign w:val="center"/>
          </w:tcPr>
          <w:p w14:paraId="7364ACA8" w14:textId="77777777" w:rsidR="006A51BC" w:rsidRPr="000531C4" w:rsidRDefault="006A51BC" w:rsidP="00FE712E">
            <w:pPr>
              <w:pStyle w:val="TabelaNagwki"/>
            </w:pPr>
            <w:r w:rsidRPr="000531C4">
              <w:t>Obszar zamiejski</w:t>
            </w:r>
          </w:p>
        </w:tc>
        <w:tc>
          <w:tcPr>
            <w:tcW w:w="966" w:type="pct"/>
            <w:vAlign w:val="center"/>
          </w:tcPr>
          <w:p w14:paraId="7840A64F" w14:textId="77777777" w:rsidR="006A51BC" w:rsidRPr="000531C4" w:rsidRDefault="006A51BC" w:rsidP="006A51BC">
            <w:pPr>
              <w:pStyle w:val="Tabelatredolewej"/>
            </w:pPr>
            <w:r w:rsidRPr="000531C4">
              <w:t>Wlot</w:t>
            </w:r>
          </w:p>
          <w:p w14:paraId="63391983" w14:textId="77777777" w:rsidR="006A51BC" w:rsidRPr="000531C4" w:rsidRDefault="006A51BC" w:rsidP="006A51BC">
            <w:pPr>
              <w:pStyle w:val="Tabelatredolewej"/>
            </w:pPr>
            <w:r w:rsidRPr="000531C4">
              <w:t>Relacja</w:t>
            </w:r>
          </w:p>
          <w:p w14:paraId="20949753" w14:textId="77777777" w:rsidR="006A51BC" w:rsidRPr="000531C4" w:rsidRDefault="006A51BC" w:rsidP="006A51BC">
            <w:pPr>
              <w:pStyle w:val="Tabelatredolewej"/>
            </w:pPr>
            <w:r w:rsidRPr="000531C4">
              <w:t>Pas ruchu</w:t>
            </w:r>
          </w:p>
        </w:tc>
        <w:tc>
          <w:tcPr>
            <w:tcW w:w="967" w:type="pct"/>
            <w:vAlign w:val="center"/>
          </w:tcPr>
          <w:p w14:paraId="7F7E11BB" w14:textId="77777777" w:rsidR="006A51BC" w:rsidRPr="000531C4" w:rsidRDefault="006A51BC" w:rsidP="006A51BC">
            <w:pPr>
              <w:pStyle w:val="Tabelatredolewej"/>
            </w:pPr>
            <w:r w:rsidRPr="000531C4">
              <w:t>Wlot</w:t>
            </w:r>
          </w:p>
          <w:p w14:paraId="227B372F" w14:textId="77777777" w:rsidR="006A51BC" w:rsidRPr="000531C4" w:rsidRDefault="006A51BC" w:rsidP="006A51BC">
            <w:pPr>
              <w:pStyle w:val="Tabelatredolewej"/>
            </w:pPr>
            <w:r w:rsidRPr="000531C4">
              <w:t>Relacja</w:t>
            </w:r>
          </w:p>
        </w:tc>
        <w:tc>
          <w:tcPr>
            <w:tcW w:w="968" w:type="pct"/>
            <w:vAlign w:val="center"/>
          </w:tcPr>
          <w:p w14:paraId="6C00D07A" w14:textId="77777777" w:rsidR="006A51BC" w:rsidRPr="000531C4" w:rsidRDefault="006A51BC" w:rsidP="006A51BC">
            <w:pPr>
              <w:pStyle w:val="Tabelatredolewej"/>
            </w:pPr>
            <w:r w:rsidRPr="000531C4">
              <w:t>Wlot</w:t>
            </w:r>
          </w:p>
          <w:p w14:paraId="764AC051" w14:textId="77777777" w:rsidR="006A51BC" w:rsidRPr="000531C4" w:rsidRDefault="006A51BC" w:rsidP="006A51BC">
            <w:pPr>
              <w:pStyle w:val="Tabelatredolewej"/>
            </w:pPr>
            <w:r w:rsidRPr="000531C4">
              <w:t>Relacja</w:t>
            </w:r>
          </w:p>
        </w:tc>
        <w:tc>
          <w:tcPr>
            <w:tcW w:w="1060" w:type="pct"/>
            <w:vAlign w:val="center"/>
          </w:tcPr>
          <w:p w14:paraId="2CC0E820" w14:textId="77777777" w:rsidR="006A51BC" w:rsidRPr="000531C4" w:rsidRDefault="006A51BC" w:rsidP="006A51BC">
            <w:pPr>
              <w:pStyle w:val="Tabelatredolewej"/>
            </w:pPr>
            <w:r w:rsidRPr="000531C4">
              <w:t>Przekrój lub kierunek</w:t>
            </w:r>
          </w:p>
        </w:tc>
      </w:tr>
    </w:tbl>
    <w:p w14:paraId="68F887AA" w14:textId="77777777" w:rsidR="000A60FA" w:rsidRPr="000531C4" w:rsidRDefault="000A60FA" w:rsidP="00B76F83">
      <w:pPr>
        <w:pStyle w:val="1Akapit"/>
        <w:numPr>
          <w:ilvl w:val="0"/>
          <w:numId w:val="0"/>
        </w:numPr>
      </w:pPr>
    </w:p>
    <w:p w14:paraId="0CAC02C1" w14:textId="77777777" w:rsidR="003018F3" w:rsidRPr="000531C4" w:rsidRDefault="003018F3">
      <w:pPr>
        <w:spacing w:after="160" w:line="259" w:lineRule="auto"/>
        <w:jc w:val="left"/>
        <w:rPr>
          <w:b/>
          <w:color w:val="00B050"/>
          <w:sz w:val="32"/>
        </w:rPr>
      </w:pPr>
      <w:r w:rsidRPr="000531C4">
        <w:br w:type="page"/>
      </w:r>
    </w:p>
    <w:p w14:paraId="16D491E1" w14:textId="3F5EC2CA" w:rsidR="00320AC6" w:rsidRPr="000531C4" w:rsidRDefault="00BE442D" w:rsidP="00457EBE">
      <w:pPr>
        <w:pStyle w:val="1Rozdzia"/>
        <w:numPr>
          <w:ilvl w:val="0"/>
          <w:numId w:val="0"/>
        </w:numPr>
        <w:outlineLvl w:val="0"/>
      </w:pPr>
      <w:bookmarkStart w:id="57" w:name="_Toc109900749"/>
      <w:r w:rsidRPr="000531C4">
        <w:lastRenderedPageBreak/>
        <w:t>Załącznik</w:t>
      </w:r>
      <w:r w:rsidR="000A72C4" w:rsidRPr="000531C4">
        <w:t xml:space="preserve"> nr 1. </w:t>
      </w:r>
      <w:r w:rsidR="00320AC6" w:rsidRPr="000531C4">
        <w:t>Przykłady praktycznego zastosowania Wytycznych</w:t>
      </w:r>
      <w:bookmarkEnd w:id="57"/>
    </w:p>
    <w:p w14:paraId="51E8944B" w14:textId="37C189E9" w:rsidR="00CE7421" w:rsidRPr="000531C4" w:rsidRDefault="008E4F07" w:rsidP="00320AC6">
      <w:pPr>
        <w:pStyle w:val="11Podrozdzia"/>
        <w:numPr>
          <w:ilvl w:val="0"/>
          <w:numId w:val="0"/>
        </w:numPr>
        <w:outlineLvl w:val="1"/>
      </w:pPr>
      <w:bookmarkStart w:id="58" w:name="_Toc109900750"/>
      <w:r w:rsidRPr="000531C4">
        <w:t>Przykład wyznaczenia godziny szczytu</w:t>
      </w:r>
      <w:bookmarkEnd w:id="58"/>
    </w:p>
    <w:p w14:paraId="05948E2D" w14:textId="50718FBB" w:rsidR="00DA3FDC" w:rsidRPr="000531C4" w:rsidRDefault="00DA3FDC">
      <w:pPr>
        <w:pStyle w:val="1Akapit"/>
        <w:numPr>
          <w:ilvl w:val="0"/>
          <w:numId w:val="74"/>
        </w:numPr>
      </w:pPr>
      <w:r w:rsidRPr="000531C4">
        <w:t xml:space="preserve">W tab. </w:t>
      </w:r>
      <w:r w:rsidR="00BF4892" w:rsidRPr="000531C4">
        <w:t>Z.</w:t>
      </w:r>
      <w:r w:rsidRPr="000531C4">
        <w:t>1.1 przedstawiono wyniki pomiarów ruchu drogowego przeprowadzonego w godzinach 6:00 – 9:00 na obszarze miejskim na skrzyżowaniu bez sygnalizacji świetlnej. Podczas pomiaru odnotowano 8 kategorii pojazdów silnikowych. Pojazdy rzeczywiste zostały przeliczone na pojazdy umowne z zastosowaniem przeliczników z tab. 7.1. oraz zaokrąglone w</w:t>
      </w:r>
      <w:r w:rsidR="00423606" w:rsidRPr="000531C4">
        <w:t> </w:t>
      </w:r>
      <w:r w:rsidRPr="000531C4">
        <w:t>górę do najbliższej liczby całkowitej.</w:t>
      </w:r>
    </w:p>
    <w:p w14:paraId="2F1EFC10" w14:textId="708F8B18" w:rsidR="00DA3FDC" w:rsidRPr="000531C4" w:rsidRDefault="00DA3FDC" w:rsidP="00DA3FDC">
      <w:pPr>
        <w:pStyle w:val="TabelaPodpis"/>
      </w:pPr>
      <w:r w:rsidRPr="000531C4">
        <w:t xml:space="preserve">Tab. </w:t>
      </w:r>
      <w:r w:rsidR="003F094D" w:rsidRPr="000531C4">
        <w:t>Z.</w:t>
      </w:r>
      <w:r w:rsidRPr="000531C4">
        <w:t>1.1 Przykład przeliczenia pojazdów rzeczywistych na pojazdy umowne</w:t>
      </w:r>
    </w:p>
    <w:tbl>
      <w:tblPr>
        <w:tblW w:w="931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70" w:type="dxa"/>
          <w:right w:w="70" w:type="dxa"/>
        </w:tblCellMar>
        <w:tblLook w:val="04A0" w:firstRow="1" w:lastRow="0" w:firstColumn="1" w:lastColumn="0" w:noHBand="0" w:noVBand="1"/>
      </w:tblPr>
      <w:tblGrid>
        <w:gridCol w:w="1413"/>
        <w:gridCol w:w="870"/>
        <w:gridCol w:w="871"/>
        <w:gridCol w:w="871"/>
        <w:gridCol w:w="871"/>
        <w:gridCol w:w="871"/>
        <w:gridCol w:w="871"/>
        <w:gridCol w:w="871"/>
        <w:gridCol w:w="871"/>
        <w:gridCol w:w="930"/>
      </w:tblGrid>
      <w:tr w:rsidR="00DA3FDC" w:rsidRPr="000531C4" w14:paraId="300B8207" w14:textId="77777777" w:rsidTr="00C719D0">
        <w:trPr>
          <w:trHeight w:val="300"/>
        </w:trPr>
        <w:tc>
          <w:tcPr>
            <w:tcW w:w="1413" w:type="dxa"/>
            <w:vMerge w:val="restart"/>
            <w:shd w:val="clear" w:color="auto" w:fill="auto"/>
            <w:noWrap/>
            <w:vAlign w:val="center"/>
            <w:hideMark/>
          </w:tcPr>
          <w:p w14:paraId="52B8AFA1" w14:textId="77777777" w:rsidR="00DA3FDC" w:rsidRPr="000531C4" w:rsidRDefault="00DA3FDC" w:rsidP="008479EF">
            <w:pPr>
              <w:pStyle w:val="TabelaNagwki"/>
              <w:rPr>
                <w:lang w:eastAsia="pl-PL"/>
              </w:rPr>
            </w:pPr>
            <w:r w:rsidRPr="000531C4">
              <w:rPr>
                <w:lang w:eastAsia="pl-PL"/>
              </w:rPr>
              <w:t>Godzina</w:t>
            </w:r>
          </w:p>
        </w:tc>
        <w:tc>
          <w:tcPr>
            <w:tcW w:w="6967" w:type="dxa"/>
            <w:gridSpan w:val="8"/>
            <w:shd w:val="clear" w:color="auto" w:fill="auto"/>
            <w:noWrap/>
            <w:vAlign w:val="bottom"/>
            <w:hideMark/>
          </w:tcPr>
          <w:p w14:paraId="123687B6" w14:textId="77777777" w:rsidR="00DA3FDC" w:rsidRPr="000531C4" w:rsidRDefault="00DA3FDC" w:rsidP="008479EF">
            <w:pPr>
              <w:pStyle w:val="TabelaNagwki"/>
              <w:rPr>
                <w:lang w:eastAsia="pl-PL"/>
              </w:rPr>
            </w:pPr>
            <w:r w:rsidRPr="000531C4">
              <w:rPr>
                <w:lang w:eastAsia="pl-PL"/>
              </w:rPr>
              <w:t>Pojazdy rzeczywiste</w:t>
            </w:r>
          </w:p>
        </w:tc>
        <w:tc>
          <w:tcPr>
            <w:tcW w:w="930" w:type="dxa"/>
            <w:vMerge w:val="restart"/>
            <w:shd w:val="clear" w:color="auto" w:fill="auto"/>
            <w:vAlign w:val="bottom"/>
            <w:hideMark/>
          </w:tcPr>
          <w:p w14:paraId="51010AE3" w14:textId="77777777" w:rsidR="00DA3FDC" w:rsidRPr="000531C4" w:rsidRDefault="00DA3FDC" w:rsidP="008479EF">
            <w:pPr>
              <w:pStyle w:val="TabelaNagwki"/>
              <w:rPr>
                <w:lang w:eastAsia="pl-PL"/>
              </w:rPr>
            </w:pPr>
            <w:r w:rsidRPr="000531C4">
              <w:rPr>
                <w:lang w:eastAsia="pl-PL"/>
              </w:rPr>
              <w:t>Pojazdy umowne</w:t>
            </w:r>
          </w:p>
        </w:tc>
      </w:tr>
      <w:tr w:rsidR="00C719D0" w:rsidRPr="000531C4" w14:paraId="2BF2D73B" w14:textId="77777777" w:rsidTr="00C719D0">
        <w:trPr>
          <w:trHeight w:val="300"/>
        </w:trPr>
        <w:tc>
          <w:tcPr>
            <w:tcW w:w="1413" w:type="dxa"/>
            <w:vMerge/>
            <w:shd w:val="clear" w:color="auto" w:fill="auto"/>
            <w:vAlign w:val="center"/>
            <w:hideMark/>
          </w:tcPr>
          <w:p w14:paraId="44881F09" w14:textId="77777777" w:rsidR="00DA3FDC" w:rsidRPr="000531C4" w:rsidRDefault="00DA3FDC" w:rsidP="008479EF">
            <w:pPr>
              <w:pStyle w:val="TabelaNagwki"/>
              <w:rPr>
                <w:lang w:eastAsia="pl-PL"/>
              </w:rPr>
            </w:pPr>
          </w:p>
        </w:tc>
        <w:tc>
          <w:tcPr>
            <w:tcW w:w="870" w:type="dxa"/>
            <w:shd w:val="clear" w:color="auto" w:fill="auto"/>
            <w:noWrap/>
            <w:vAlign w:val="bottom"/>
            <w:hideMark/>
          </w:tcPr>
          <w:p w14:paraId="351B639A" w14:textId="77777777" w:rsidR="00DA3FDC" w:rsidRPr="000531C4" w:rsidRDefault="00DA3FDC" w:rsidP="008479EF">
            <w:pPr>
              <w:pStyle w:val="TabelaNagwki"/>
              <w:rPr>
                <w:lang w:eastAsia="pl-PL"/>
              </w:rPr>
            </w:pPr>
            <w:r w:rsidRPr="000531C4">
              <w:rPr>
                <w:lang w:eastAsia="pl-PL"/>
              </w:rPr>
              <w:t>0,5</w:t>
            </w:r>
          </w:p>
        </w:tc>
        <w:tc>
          <w:tcPr>
            <w:tcW w:w="871" w:type="dxa"/>
            <w:shd w:val="clear" w:color="auto" w:fill="auto"/>
            <w:noWrap/>
            <w:vAlign w:val="bottom"/>
            <w:hideMark/>
          </w:tcPr>
          <w:p w14:paraId="76C8E1C9" w14:textId="77777777" w:rsidR="00DA3FDC" w:rsidRPr="000531C4" w:rsidRDefault="00DA3FDC" w:rsidP="008479EF">
            <w:pPr>
              <w:pStyle w:val="TabelaNagwki"/>
              <w:rPr>
                <w:lang w:eastAsia="pl-PL"/>
              </w:rPr>
            </w:pPr>
            <w:r w:rsidRPr="000531C4">
              <w:rPr>
                <w:lang w:eastAsia="pl-PL"/>
              </w:rPr>
              <w:t>1,0</w:t>
            </w:r>
          </w:p>
        </w:tc>
        <w:tc>
          <w:tcPr>
            <w:tcW w:w="871" w:type="dxa"/>
            <w:shd w:val="clear" w:color="auto" w:fill="auto"/>
            <w:noWrap/>
            <w:vAlign w:val="bottom"/>
            <w:hideMark/>
          </w:tcPr>
          <w:p w14:paraId="138AC9DE" w14:textId="77777777" w:rsidR="00DA3FDC" w:rsidRPr="000531C4" w:rsidRDefault="00DA3FDC" w:rsidP="008479EF">
            <w:pPr>
              <w:pStyle w:val="TabelaNagwki"/>
              <w:rPr>
                <w:lang w:eastAsia="pl-PL"/>
              </w:rPr>
            </w:pPr>
            <w:r w:rsidRPr="000531C4">
              <w:rPr>
                <w:lang w:eastAsia="pl-PL"/>
              </w:rPr>
              <w:t>1,7</w:t>
            </w:r>
          </w:p>
        </w:tc>
        <w:tc>
          <w:tcPr>
            <w:tcW w:w="871" w:type="dxa"/>
            <w:shd w:val="clear" w:color="auto" w:fill="auto"/>
            <w:noWrap/>
            <w:vAlign w:val="bottom"/>
            <w:hideMark/>
          </w:tcPr>
          <w:p w14:paraId="4E6F0837" w14:textId="77777777" w:rsidR="00DA3FDC" w:rsidRPr="000531C4" w:rsidRDefault="00DA3FDC" w:rsidP="008479EF">
            <w:pPr>
              <w:pStyle w:val="TabelaNagwki"/>
              <w:rPr>
                <w:lang w:eastAsia="pl-PL"/>
              </w:rPr>
            </w:pPr>
            <w:r w:rsidRPr="000531C4">
              <w:rPr>
                <w:lang w:eastAsia="pl-PL"/>
              </w:rPr>
              <w:t>2,0</w:t>
            </w:r>
          </w:p>
        </w:tc>
        <w:tc>
          <w:tcPr>
            <w:tcW w:w="871" w:type="dxa"/>
            <w:shd w:val="clear" w:color="auto" w:fill="auto"/>
            <w:noWrap/>
            <w:vAlign w:val="bottom"/>
            <w:hideMark/>
          </w:tcPr>
          <w:p w14:paraId="149AF329" w14:textId="77777777" w:rsidR="00DA3FDC" w:rsidRPr="000531C4" w:rsidRDefault="00DA3FDC" w:rsidP="008479EF">
            <w:pPr>
              <w:pStyle w:val="TabelaNagwki"/>
              <w:rPr>
                <w:lang w:eastAsia="pl-PL"/>
              </w:rPr>
            </w:pPr>
            <w:r w:rsidRPr="000531C4">
              <w:rPr>
                <w:lang w:eastAsia="pl-PL"/>
              </w:rPr>
              <w:t>2,5</w:t>
            </w:r>
          </w:p>
        </w:tc>
        <w:tc>
          <w:tcPr>
            <w:tcW w:w="871" w:type="dxa"/>
            <w:shd w:val="clear" w:color="auto" w:fill="auto"/>
            <w:noWrap/>
            <w:vAlign w:val="bottom"/>
            <w:hideMark/>
          </w:tcPr>
          <w:p w14:paraId="176F22D2" w14:textId="77777777" w:rsidR="00DA3FDC" w:rsidRPr="000531C4" w:rsidRDefault="00DA3FDC" w:rsidP="008479EF">
            <w:pPr>
              <w:pStyle w:val="TabelaNagwki"/>
              <w:rPr>
                <w:lang w:eastAsia="pl-PL"/>
              </w:rPr>
            </w:pPr>
            <w:r w:rsidRPr="000531C4">
              <w:rPr>
                <w:lang w:eastAsia="pl-PL"/>
              </w:rPr>
              <w:t>2,0</w:t>
            </w:r>
          </w:p>
        </w:tc>
        <w:tc>
          <w:tcPr>
            <w:tcW w:w="871" w:type="dxa"/>
            <w:shd w:val="clear" w:color="auto" w:fill="auto"/>
            <w:noWrap/>
            <w:vAlign w:val="bottom"/>
            <w:hideMark/>
          </w:tcPr>
          <w:p w14:paraId="1D978B3D" w14:textId="77777777" w:rsidR="00DA3FDC" w:rsidRPr="000531C4" w:rsidRDefault="00DA3FDC" w:rsidP="008479EF">
            <w:pPr>
              <w:pStyle w:val="TabelaNagwki"/>
              <w:rPr>
                <w:lang w:eastAsia="pl-PL"/>
              </w:rPr>
            </w:pPr>
            <w:r w:rsidRPr="000531C4">
              <w:rPr>
                <w:lang w:eastAsia="pl-PL"/>
              </w:rPr>
              <w:t>2,0</w:t>
            </w:r>
          </w:p>
        </w:tc>
        <w:tc>
          <w:tcPr>
            <w:tcW w:w="871" w:type="dxa"/>
            <w:shd w:val="clear" w:color="auto" w:fill="auto"/>
            <w:noWrap/>
            <w:vAlign w:val="bottom"/>
            <w:hideMark/>
          </w:tcPr>
          <w:p w14:paraId="59C5586F" w14:textId="77777777" w:rsidR="00DA3FDC" w:rsidRPr="000531C4" w:rsidRDefault="00DA3FDC" w:rsidP="008479EF">
            <w:pPr>
              <w:pStyle w:val="TabelaNagwki"/>
              <w:rPr>
                <w:lang w:eastAsia="pl-PL"/>
              </w:rPr>
            </w:pPr>
            <w:r w:rsidRPr="000531C4">
              <w:rPr>
                <w:lang w:eastAsia="pl-PL"/>
              </w:rPr>
              <w:t>0,5</w:t>
            </w:r>
          </w:p>
        </w:tc>
        <w:tc>
          <w:tcPr>
            <w:tcW w:w="930" w:type="dxa"/>
            <w:vMerge/>
            <w:shd w:val="clear" w:color="auto" w:fill="auto"/>
            <w:vAlign w:val="center"/>
            <w:hideMark/>
          </w:tcPr>
          <w:p w14:paraId="02DE79C9" w14:textId="77777777" w:rsidR="00DA3FDC" w:rsidRPr="000531C4" w:rsidRDefault="00DA3FDC" w:rsidP="008479EF">
            <w:pPr>
              <w:pStyle w:val="TabelaNagwki"/>
              <w:rPr>
                <w:lang w:eastAsia="pl-PL"/>
              </w:rPr>
            </w:pPr>
          </w:p>
        </w:tc>
      </w:tr>
      <w:tr w:rsidR="00C719D0" w:rsidRPr="000531C4" w14:paraId="7F8C7398" w14:textId="77777777" w:rsidTr="00C719D0">
        <w:trPr>
          <w:trHeight w:val="300"/>
        </w:trPr>
        <w:tc>
          <w:tcPr>
            <w:tcW w:w="1413" w:type="dxa"/>
            <w:vMerge/>
            <w:shd w:val="clear" w:color="auto" w:fill="auto"/>
            <w:vAlign w:val="center"/>
            <w:hideMark/>
          </w:tcPr>
          <w:p w14:paraId="1E37C9A8" w14:textId="77777777" w:rsidR="00DA3FDC" w:rsidRPr="000531C4" w:rsidRDefault="00DA3FDC" w:rsidP="008479EF">
            <w:pPr>
              <w:pStyle w:val="TabelaNagwki"/>
              <w:rPr>
                <w:lang w:eastAsia="pl-PL"/>
              </w:rPr>
            </w:pPr>
          </w:p>
        </w:tc>
        <w:tc>
          <w:tcPr>
            <w:tcW w:w="870" w:type="dxa"/>
            <w:shd w:val="clear" w:color="auto" w:fill="auto"/>
            <w:noWrap/>
            <w:vAlign w:val="bottom"/>
            <w:hideMark/>
          </w:tcPr>
          <w:p w14:paraId="5D3FE6A1" w14:textId="77777777" w:rsidR="00DA3FDC" w:rsidRPr="000531C4" w:rsidRDefault="00DA3FDC" w:rsidP="008479EF">
            <w:pPr>
              <w:pStyle w:val="TabelaNagwki"/>
              <w:rPr>
                <w:lang w:eastAsia="pl-PL"/>
              </w:rPr>
            </w:pPr>
            <w:r w:rsidRPr="000531C4">
              <w:rPr>
                <w:lang w:eastAsia="pl-PL"/>
              </w:rPr>
              <w:t>b</w:t>
            </w:r>
          </w:p>
        </w:tc>
        <w:tc>
          <w:tcPr>
            <w:tcW w:w="871" w:type="dxa"/>
            <w:shd w:val="clear" w:color="auto" w:fill="auto"/>
            <w:noWrap/>
            <w:vAlign w:val="bottom"/>
            <w:hideMark/>
          </w:tcPr>
          <w:p w14:paraId="777F9BF5" w14:textId="77777777" w:rsidR="00DA3FDC" w:rsidRPr="000531C4" w:rsidRDefault="00DA3FDC" w:rsidP="008479EF">
            <w:pPr>
              <w:pStyle w:val="TabelaNagwki"/>
              <w:rPr>
                <w:lang w:eastAsia="pl-PL"/>
              </w:rPr>
            </w:pPr>
            <w:r w:rsidRPr="000531C4">
              <w:rPr>
                <w:lang w:eastAsia="pl-PL"/>
              </w:rPr>
              <w:t>c</w:t>
            </w:r>
          </w:p>
        </w:tc>
        <w:tc>
          <w:tcPr>
            <w:tcW w:w="871" w:type="dxa"/>
            <w:shd w:val="clear" w:color="auto" w:fill="auto"/>
            <w:noWrap/>
            <w:vAlign w:val="bottom"/>
            <w:hideMark/>
          </w:tcPr>
          <w:p w14:paraId="758EEE4D" w14:textId="77777777" w:rsidR="00DA3FDC" w:rsidRPr="000531C4" w:rsidRDefault="00DA3FDC" w:rsidP="008479EF">
            <w:pPr>
              <w:pStyle w:val="TabelaNagwki"/>
              <w:rPr>
                <w:lang w:eastAsia="pl-PL"/>
              </w:rPr>
            </w:pPr>
            <w:r w:rsidRPr="000531C4">
              <w:rPr>
                <w:lang w:eastAsia="pl-PL"/>
              </w:rPr>
              <w:t>d</w:t>
            </w:r>
          </w:p>
        </w:tc>
        <w:tc>
          <w:tcPr>
            <w:tcW w:w="871" w:type="dxa"/>
            <w:shd w:val="clear" w:color="auto" w:fill="auto"/>
            <w:noWrap/>
            <w:vAlign w:val="bottom"/>
            <w:hideMark/>
          </w:tcPr>
          <w:p w14:paraId="0758FA2F" w14:textId="77777777" w:rsidR="00DA3FDC" w:rsidRPr="000531C4" w:rsidRDefault="00DA3FDC" w:rsidP="008479EF">
            <w:pPr>
              <w:pStyle w:val="TabelaNagwki"/>
              <w:rPr>
                <w:lang w:eastAsia="pl-PL"/>
              </w:rPr>
            </w:pPr>
            <w:r w:rsidRPr="000531C4">
              <w:rPr>
                <w:lang w:eastAsia="pl-PL"/>
              </w:rPr>
              <w:t>e</w:t>
            </w:r>
          </w:p>
        </w:tc>
        <w:tc>
          <w:tcPr>
            <w:tcW w:w="871" w:type="dxa"/>
            <w:shd w:val="clear" w:color="auto" w:fill="auto"/>
            <w:noWrap/>
            <w:vAlign w:val="bottom"/>
            <w:hideMark/>
          </w:tcPr>
          <w:p w14:paraId="7B829A70" w14:textId="77777777" w:rsidR="00DA3FDC" w:rsidRPr="000531C4" w:rsidRDefault="00DA3FDC" w:rsidP="008479EF">
            <w:pPr>
              <w:pStyle w:val="TabelaNagwki"/>
              <w:rPr>
                <w:lang w:eastAsia="pl-PL"/>
              </w:rPr>
            </w:pPr>
            <w:r w:rsidRPr="000531C4">
              <w:rPr>
                <w:lang w:eastAsia="pl-PL"/>
              </w:rPr>
              <w:t>f</w:t>
            </w:r>
          </w:p>
        </w:tc>
        <w:tc>
          <w:tcPr>
            <w:tcW w:w="871" w:type="dxa"/>
            <w:shd w:val="clear" w:color="auto" w:fill="auto"/>
            <w:noWrap/>
            <w:vAlign w:val="bottom"/>
            <w:hideMark/>
          </w:tcPr>
          <w:p w14:paraId="5C6BB1D2" w14:textId="77777777" w:rsidR="00DA3FDC" w:rsidRPr="000531C4" w:rsidRDefault="00DA3FDC" w:rsidP="008479EF">
            <w:pPr>
              <w:pStyle w:val="TabelaNagwki"/>
              <w:rPr>
                <w:lang w:eastAsia="pl-PL"/>
              </w:rPr>
            </w:pPr>
            <w:r w:rsidRPr="000531C4">
              <w:rPr>
                <w:lang w:eastAsia="pl-PL"/>
              </w:rPr>
              <w:t>g</w:t>
            </w:r>
          </w:p>
        </w:tc>
        <w:tc>
          <w:tcPr>
            <w:tcW w:w="871" w:type="dxa"/>
            <w:shd w:val="clear" w:color="auto" w:fill="auto"/>
            <w:noWrap/>
            <w:vAlign w:val="bottom"/>
            <w:hideMark/>
          </w:tcPr>
          <w:p w14:paraId="2A91BE4D" w14:textId="77777777" w:rsidR="00DA3FDC" w:rsidRPr="000531C4" w:rsidRDefault="00DA3FDC" w:rsidP="008479EF">
            <w:pPr>
              <w:pStyle w:val="TabelaNagwki"/>
              <w:rPr>
                <w:lang w:eastAsia="pl-PL"/>
              </w:rPr>
            </w:pPr>
            <w:r w:rsidRPr="000531C4">
              <w:rPr>
                <w:lang w:eastAsia="pl-PL"/>
              </w:rPr>
              <w:t>h</w:t>
            </w:r>
          </w:p>
        </w:tc>
        <w:tc>
          <w:tcPr>
            <w:tcW w:w="871" w:type="dxa"/>
            <w:shd w:val="clear" w:color="auto" w:fill="auto"/>
            <w:noWrap/>
            <w:vAlign w:val="bottom"/>
            <w:hideMark/>
          </w:tcPr>
          <w:p w14:paraId="343E50DD" w14:textId="77777777" w:rsidR="00DA3FDC" w:rsidRPr="000531C4" w:rsidRDefault="00DA3FDC" w:rsidP="008479EF">
            <w:pPr>
              <w:pStyle w:val="TabelaNagwki"/>
              <w:rPr>
                <w:lang w:eastAsia="pl-PL"/>
              </w:rPr>
            </w:pPr>
            <w:r w:rsidRPr="000531C4">
              <w:rPr>
                <w:lang w:eastAsia="pl-PL"/>
              </w:rPr>
              <w:t>a</w:t>
            </w:r>
          </w:p>
        </w:tc>
        <w:tc>
          <w:tcPr>
            <w:tcW w:w="930" w:type="dxa"/>
            <w:shd w:val="clear" w:color="auto" w:fill="auto"/>
            <w:noWrap/>
            <w:vAlign w:val="bottom"/>
            <w:hideMark/>
          </w:tcPr>
          <w:p w14:paraId="55B0ED4D" w14:textId="77777777" w:rsidR="00DA3FDC" w:rsidRPr="000531C4" w:rsidRDefault="00DA3FDC" w:rsidP="008479EF">
            <w:pPr>
              <w:pStyle w:val="TabelaNagwki"/>
              <w:rPr>
                <w:lang w:eastAsia="pl-PL"/>
              </w:rPr>
            </w:pPr>
            <w:r w:rsidRPr="000531C4">
              <w:rPr>
                <w:lang w:eastAsia="pl-PL"/>
              </w:rPr>
              <w:t>E</w:t>
            </w:r>
          </w:p>
        </w:tc>
      </w:tr>
      <w:tr w:rsidR="00DA3FDC" w:rsidRPr="000531C4" w14:paraId="48E71F3C" w14:textId="77777777" w:rsidTr="00A50099">
        <w:trPr>
          <w:trHeight w:val="300"/>
        </w:trPr>
        <w:tc>
          <w:tcPr>
            <w:tcW w:w="1413" w:type="dxa"/>
            <w:shd w:val="clear" w:color="auto" w:fill="auto"/>
            <w:noWrap/>
            <w:vAlign w:val="bottom"/>
            <w:hideMark/>
          </w:tcPr>
          <w:p w14:paraId="4A3B7924" w14:textId="77777777" w:rsidR="00DA3FDC" w:rsidRPr="000531C4" w:rsidRDefault="00DA3FDC" w:rsidP="008479EF">
            <w:pPr>
              <w:pStyle w:val="Tabelatredolewej"/>
              <w:rPr>
                <w:lang w:eastAsia="pl-PL"/>
              </w:rPr>
            </w:pPr>
            <w:r w:rsidRPr="000531C4">
              <w:rPr>
                <w:lang w:eastAsia="pl-PL"/>
              </w:rPr>
              <w:t>6:00 - 6:15</w:t>
            </w:r>
          </w:p>
        </w:tc>
        <w:tc>
          <w:tcPr>
            <w:tcW w:w="870" w:type="dxa"/>
            <w:shd w:val="clear" w:color="auto" w:fill="auto"/>
            <w:noWrap/>
            <w:vAlign w:val="bottom"/>
            <w:hideMark/>
          </w:tcPr>
          <w:p w14:paraId="66A33BB5" w14:textId="77777777" w:rsidR="00DA3FDC" w:rsidRPr="000531C4" w:rsidRDefault="00DA3FDC" w:rsidP="008479EF">
            <w:pPr>
              <w:pStyle w:val="Tabelatredolewej"/>
              <w:rPr>
                <w:lang w:eastAsia="pl-PL"/>
              </w:rPr>
            </w:pPr>
            <w:r w:rsidRPr="000531C4">
              <w:rPr>
                <w:lang w:eastAsia="pl-PL"/>
              </w:rPr>
              <w:t>0</w:t>
            </w:r>
          </w:p>
        </w:tc>
        <w:tc>
          <w:tcPr>
            <w:tcW w:w="871" w:type="dxa"/>
            <w:shd w:val="clear" w:color="auto" w:fill="auto"/>
            <w:noWrap/>
            <w:vAlign w:val="bottom"/>
            <w:hideMark/>
          </w:tcPr>
          <w:p w14:paraId="1F368298" w14:textId="77777777" w:rsidR="00DA3FDC" w:rsidRPr="000531C4" w:rsidRDefault="00DA3FDC" w:rsidP="008479EF">
            <w:pPr>
              <w:pStyle w:val="Tabelatredolewej"/>
              <w:rPr>
                <w:lang w:eastAsia="pl-PL"/>
              </w:rPr>
            </w:pPr>
            <w:r w:rsidRPr="000531C4">
              <w:rPr>
                <w:lang w:eastAsia="pl-PL"/>
              </w:rPr>
              <w:t>65</w:t>
            </w:r>
          </w:p>
        </w:tc>
        <w:tc>
          <w:tcPr>
            <w:tcW w:w="871" w:type="dxa"/>
            <w:shd w:val="clear" w:color="auto" w:fill="auto"/>
            <w:noWrap/>
            <w:vAlign w:val="bottom"/>
            <w:hideMark/>
          </w:tcPr>
          <w:p w14:paraId="093CD405" w14:textId="77777777" w:rsidR="00DA3FDC" w:rsidRPr="000531C4" w:rsidRDefault="00DA3FDC" w:rsidP="008479EF">
            <w:pPr>
              <w:pStyle w:val="Tabelatredolewej"/>
              <w:rPr>
                <w:lang w:eastAsia="pl-PL"/>
              </w:rPr>
            </w:pPr>
            <w:r w:rsidRPr="000531C4">
              <w:rPr>
                <w:lang w:eastAsia="pl-PL"/>
              </w:rPr>
              <w:t>2</w:t>
            </w:r>
          </w:p>
        </w:tc>
        <w:tc>
          <w:tcPr>
            <w:tcW w:w="871" w:type="dxa"/>
            <w:shd w:val="clear" w:color="auto" w:fill="auto"/>
            <w:noWrap/>
            <w:vAlign w:val="bottom"/>
            <w:hideMark/>
          </w:tcPr>
          <w:p w14:paraId="7D9E6C46" w14:textId="77777777" w:rsidR="00DA3FDC" w:rsidRPr="000531C4" w:rsidRDefault="00DA3FDC" w:rsidP="008479EF">
            <w:pPr>
              <w:pStyle w:val="Tabelatredolewej"/>
              <w:rPr>
                <w:lang w:eastAsia="pl-PL"/>
              </w:rPr>
            </w:pPr>
            <w:r w:rsidRPr="000531C4">
              <w:rPr>
                <w:lang w:eastAsia="pl-PL"/>
              </w:rPr>
              <w:t>1</w:t>
            </w:r>
          </w:p>
        </w:tc>
        <w:tc>
          <w:tcPr>
            <w:tcW w:w="871" w:type="dxa"/>
            <w:shd w:val="clear" w:color="auto" w:fill="auto"/>
            <w:noWrap/>
            <w:vAlign w:val="bottom"/>
            <w:hideMark/>
          </w:tcPr>
          <w:p w14:paraId="41ACBCEE" w14:textId="77777777" w:rsidR="00DA3FDC" w:rsidRPr="000531C4" w:rsidRDefault="00DA3FDC" w:rsidP="008479EF">
            <w:pPr>
              <w:pStyle w:val="Tabelatredolewej"/>
              <w:rPr>
                <w:lang w:eastAsia="pl-PL"/>
              </w:rPr>
            </w:pPr>
            <w:r w:rsidRPr="000531C4">
              <w:rPr>
                <w:lang w:eastAsia="pl-PL"/>
              </w:rPr>
              <w:t>8</w:t>
            </w:r>
          </w:p>
        </w:tc>
        <w:tc>
          <w:tcPr>
            <w:tcW w:w="871" w:type="dxa"/>
            <w:shd w:val="clear" w:color="auto" w:fill="auto"/>
            <w:noWrap/>
            <w:vAlign w:val="bottom"/>
            <w:hideMark/>
          </w:tcPr>
          <w:p w14:paraId="1AD8C7E9" w14:textId="77777777" w:rsidR="00DA3FDC" w:rsidRPr="000531C4" w:rsidRDefault="00DA3FDC" w:rsidP="008479EF">
            <w:pPr>
              <w:pStyle w:val="Tabelatredolewej"/>
              <w:rPr>
                <w:lang w:eastAsia="pl-PL"/>
              </w:rPr>
            </w:pPr>
            <w:r w:rsidRPr="000531C4">
              <w:rPr>
                <w:lang w:eastAsia="pl-PL"/>
              </w:rPr>
              <w:t>0</w:t>
            </w:r>
          </w:p>
        </w:tc>
        <w:tc>
          <w:tcPr>
            <w:tcW w:w="871" w:type="dxa"/>
            <w:shd w:val="clear" w:color="auto" w:fill="auto"/>
            <w:noWrap/>
            <w:vAlign w:val="bottom"/>
            <w:hideMark/>
          </w:tcPr>
          <w:p w14:paraId="0979FA22" w14:textId="77777777" w:rsidR="00DA3FDC" w:rsidRPr="000531C4" w:rsidRDefault="00DA3FDC" w:rsidP="008479EF">
            <w:pPr>
              <w:pStyle w:val="Tabelatredolewej"/>
              <w:rPr>
                <w:lang w:eastAsia="pl-PL"/>
              </w:rPr>
            </w:pPr>
            <w:r w:rsidRPr="000531C4">
              <w:rPr>
                <w:lang w:eastAsia="pl-PL"/>
              </w:rPr>
              <w:t>0</w:t>
            </w:r>
          </w:p>
        </w:tc>
        <w:tc>
          <w:tcPr>
            <w:tcW w:w="871" w:type="dxa"/>
            <w:shd w:val="clear" w:color="auto" w:fill="auto"/>
            <w:noWrap/>
            <w:vAlign w:val="bottom"/>
            <w:hideMark/>
          </w:tcPr>
          <w:p w14:paraId="277D9E94" w14:textId="77777777" w:rsidR="00DA3FDC" w:rsidRPr="000531C4" w:rsidRDefault="00DA3FDC" w:rsidP="008479EF">
            <w:pPr>
              <w:pStyle w:val="Tabelatredolewej"/>
              <w:rPr>
                <w:lang w:eastAsia="pl-PL"/>
              </w:rPr>
            </w:pPr>
            <w:r w:rsidRPr="000531C4">
              <w:rPr>
                <w:lang w:eastAsia="pl-PL"/>
              </w:rPr>
              <w:t>0</w:t>
            </w:r>
          </w:p>
        </w:tc>
        <w:tc>
          <w:tcPr>
            <w:tcW w:w="930" w:type="dxa"/>
            <w:shd w:val="clear" w:color="auto" w:fill="auto"/>
            <w:noWrap/>
            <w:vAlign w:val="bottom"/>
            <w:hideMark/>
          </w:tcPr>
          <w:p w14:paraId="19395E66" w14:textId="77777777" w:rsidR="00DA3FDC" w:rsidRPr="000531C4" w:rsidRDefault="00DA3FDC" w:rsidP="008479EF">
            <w:pPr>
              <w:pStyle w:val="Tabelatredolewej"/>
              <w:rPr>
                <w:lang w:eastAsia="pl-PL"/>
              </w:rPr>
            </w:pPr>
            <w:r w:rsidRPr="000531C4">
              <w:rPr>
                <w:lang w:eastAsia="pl-PL"/>
              </w:rPr>
              <w:t>91</w:t>
            </w:r>
          </w:p>
        </w:tc>
      </w:tr>
      <w:tr w:rsidR="00DA3FDC" w:rsidRPr="000531C4" w14:paraId="7AC56F0B" w14:textId="77777777" w:rsidTr="00A50099">
        <w:trPr>
          <w:trHeight w:val="300"/>
        </w:trPr>
        <w:tc>
          <w:tcPr>
            <w:tcW w:w="1413" w:type="dxa"/>
            <w:shd w:val="clear" w:color="auto" w:fill="auto"/>
            <w:noWrap/>
            <w:vAlign w:val="bottom"/>
            <w:hideMark/>
          </w:tcPr>
          <w:p w14:paraId="65A612C4" w14:textId="77777777" w:rsidR="00DA3FDC" w:rsidRPr="000531C4" w:rsidRDefault="00DA3FDC" w:rsidP="008479EF">
            <w:pPr>
              <w:pStyle w:val="Tabelatredolewej"/>
              <w:rPr>
                <w:lang w:eastAsia="pl-PL"/>
              </w:rPr>
            </w:pPr>
            <w:r w:rsidRPr="000531C4">
              <w:rPr>
                <w:lang w:eastAsia="pl-PL"/>
              </w:rPr>
              <w:t>6:15 - 6:30</w:t>
            </w:r>
          </w:p>
        </w:tc>
        <w:tc>
          <w:tcPr>
            <w:tcW w:w="870" w:type="dxa"/>
            <w:shd w:val="clear" w:color="auto" w:fill="auto"/>
            <w:noWrap/>
            <w:vAlign w:val="bottom"/>
            <w:hideMark/>
          </w:tcPr>
          <w:p w14:paraId="2F2ADE78" w14:textId="77777777" w:rsidR="00DA3FDC" w:rsidRPr="000531C4" w:rsidRDefault="00DA3FDC" w:rsidP="008479EF">
            <w:pPr>
              <w:pStyle w:val="Tabelatredolewej"/>
              <w:rPr>
                <w:lang w:eastAsia="pl-PL"/>
              </w:rPr>
            </w:pPr>
            <w:r w:rsidRPr="000531C4">
              <w:rPr>
                <w:lang w:eastAsia="pl-PL"/>
              </w:rPr>
              <w:t>0</w:t>
            </w:r>
          </w:p>
        </w:tc>
        <w:tc>
          <w:tcPr>
            <w:tcW w:w="871" w:type="dxa"/>
            <w:shd w:val="clear" w:color="auto" w:fill="auto"/>
            <w:noWrap/>
            <w:vAlign w:val="bottom"/>
            <w:hideMark/>
          </w:tcPr>
          <w:p w14:paraId="1AA55F56" w14:textId="77777777" w:rsidR="00DA3FDC" w:rsidRPr="000531C4" w:rsidRDefault="00DA3FDC" w:rsidP="008479EF">
            <w:pPr>
              <w:pStyle w:val="Tabelatredolewej"/>
              <w:rPr>
                <w:lang w:eastAsia="pl-PL"/>
              </w:rPr>
            </w:pPr>
            <w:r w:rsidRPr="000531C4">
              <w:rPr>
                <w:lang w:eastAsia="pl-PL"/>
              </w:rPr>
              <w:t>88</w:t>
            </w:r>
          </w:p>
        </w:tc>
        <w:tc>
          <w:tcPr>
            <w:tcW w:w="871" w:type="dxa"/>
            <w:shd w:val="clear" w:color="auto" w:fill="auto"/>
            <w:noWrap/>
            <w:vAlign w:val="bottom"/>
            <w:hideMark/>
          </w:tcPr>
          <w:p w14:paraId="5547337E" w14:textId="77777777" w:rsidR="00DA3FDC" w:rsidRPr="000531C4" w:rsidRDefault="00DA3FDC" w:rsidP="008479EF">
            <w:pPr>
              <w:pStyle w:val="Tabelatredolewej"/>
              <w:rPr>
                <w:lang w:eastAsia="pl-PL"/>
              </w:rPr>
            </w:pPr>
            <w:r w:rsidRPr="000531C4">
              <w:rPr>
                <w:lang w:eastAsia="pl-PL"/>
              </w:rPr>
              <w:t>4</w:t>
            </w:r>
          </w:p>
        </w:tc>
        <w:tc>
          <w:tcPr>
            <w:tcW w:w="871" w:type="dxa"/>
            <w:shd w:val="clear" w:color="auto" w:fill="auto"/>
            <w:noWrap/>
            <w:vAlign w:val="bottom"/>
            <w:hideMark/>
          </w:tcPr>
          <w:p w14:paraId="278F4D08" w14:textId="77777777" w:rsidR="00DA3FDC" w:rsidRPr="000531C4" w:rsidRDefault="00DA3FDC" w:rsidP="008479EF">
            <w:pPr>
              <w:pStyle w:val="Tabelatredolewej"/>
              <w:rPr>
                <w:lang w:eastAsia="pl-PL"/>
              </w:rPr>
            </w:pPr>
            <w:r w:rsidRPr="000531C4">
              <w:rPr>
                <w:lang w:eastAsia="pl-PL"/>
              </w:rPr>
              <w:t>2</w:t>
            </w:r>
          </w:p>
        </w:tc>
        <w:tc>
          <w:tcPr>
            <w:tcW w:w="871" w:type="dxa"/>
            <w:shd w:val="clear" w:color="auto" w:fill="auto"/>
            <w:noWrap/>
            <w:vAlign w:val="bottom"/>
            <w:hideMark/>
          </w:tcPr>
          <w:p w14:paraId="3F8AE0BB" w14:textId="77777777" w:rsidR="00DA3FDC" w:rsidRPr="000531C4" w:rsidRDefault="00DA3FDC" w:rsidP="008479EF">
            <w:pPr>
              <w:pStyle w:val="Tabelatredolewej"/>
              <w:rPr>
                <w:lang w:eastAsia="pl-PL"/>
              </w:rPr>
            </w:pPr>
            <w:r w:rsidRPr="000531C4">
              <w:rPr>
                <w:lang w:eastAsia="pl-PL"/>
              </w:rPr>
              <w:t>7</w:t>
            </w:r>
          </w:p>
        </w:tc>
        <w:tc>
          <w:tcPr>
            <w:tcW w:w="871" w:type="dxa"/>
            <w:shd w:val="clear" w:color="auto" w:fill="auto"/>
            <w:noWrap/>
            <w:vAlign w:val="bottom"/>
            <w:hideMark/>
          </w:tcPr>
          <w:p w14:paraId="4DDC41F2" w14:textId="77777777" w:rsidR="00DA3FDC" w:rsidRPr="000531C4" w:rsidRDefault="00DA3FDC" w:rsidP="008479EF">
            <w:pPr>
              <w:pStyle w:val="Tabelatredolewej"/>
              <w:rPr>
                <w:lang w:eastAsia="pl-PL"/>
              </w:rPr>
            </w:pPr>
            <w:r w:rsidRPr="000531C4">
              <w:rPr>
                <w:lang w:eastAsia="pl-PL"/>
              </w:rPr>
              <w:t>1</w:t>
            </w:r>
          </w:p>
        </w:tc>
        <w:tc>
          <w:tcPr>
            <w:tcW w:w="871" w:type="dxa"/>
            <w:shd w:val="clear" w:color="auto" w:fill="auto"/>
            <w:noWrap/>
            <w:vAlign w:val="bottom"/>
            <w:hideMark/>
          </w:tcPr>
          <w:p w14:paraId="15DABCDB" w14:textId="77777777" w:rsidR="00DA3FDC" w:rsidRPr="000531C4" w:rsidRDefault="00DA3FDC" w:rsidP="008479EF">
            <w:pPr>
              <w:pStyle w:val="Tabelatredolewej"/>
              <w:rPr>
                <w:lang w:eastAsia="pl-PL"/>
              </w:rPr>
            </w:pPr>
            <w:r w:rsidRPr="000531C4">
              <w:rPr>
                <w:lang w:eastAsia="pl-PL"/>
              </w:rPr>
              <w:t>0</w:t>
            </w:r>
          </w:p>
        </w:tc>
        <w:tc>
          <w:tcPr>
            <w:tcW w:w="871" w:type="dxa"/>
            <w:shd w:val="clear" w:color="auto" w:fill="auto"/>
            <w:noWrap/>
            <w:vAlign w:val="bottom"/>
            <w:hideMark/>
          </w:tcPr>
          <w:p w14:paraId="038BCC2B" w14:textId="77777777" w:rsidR="00DA3FDC" w:rsidRPr="000531C4" w:rsidRDefault="00DA3FDC" w:rsidP="008479EF">
            <w:pPr>
              <w:pStyle w:val="Tabelatredolewej"/>
              <w:rPr>
                <w:lang w:eastAsia="pl-PL"/>
              </w:rPr>
            </w:pPr>
            <w:r w:rsidRPr="000531C4">
              <w:rPr>
                <w:lang w:eastAsia="pl-PL"/>
              </w:rPr>
              <w:t>0</w:t>
            </w:r>
          </w:p>
        </w:tc>
        <w:tc>
          <w:tcPr>
            <w:tcW w:w="930" w:type="dxa"/>
            <w:shd w:val="clear" w:color="auto" w:fill="auto"/>
            <w:noWrap/>
            <w:vAlign w:val="bottom"/>
            <w:hideMark/>
          </w:tcPr>
          <w:p w14:paraId="25244059" w14:textId="77777777" w:rsidR="00DA3FDC" w:rsidRPr="000531C4" w:rsidRDefault="00DA3FDC" w:rsidP="008479EF">
            <w:pPr>
              <w:pStyle w:val="Tabelatredolewej"/>
              <w:rPr>
                <w:lang w:eastAsia="pl-PL"/>
              </w:rPr>
            </w:pPr>
            <w:r w:rsidRPr="000531C4">
              <w:rPr>
                <w:lang w:eastAsia="pl-PL"/>
              </w:rPr>
              <w:t>119</w:t>
            </w:r>
          </w:p>
        </w:tc>
      </w:tr>
      <w:tr w:rsidR="00DA3FDC" w:rsidRPr="000531C4" w14:paraId="4EE58605" w14:textId="77777777" w:rsidTr="00A50099">
        <w:trPr>
          <w:trHeight w:val="300"/>
        </w:trPr>
        <w:tc>
          <w:tcPr>
            <w:tcW w:w="1413" w:type="dxa"/>
            <w:shd w:val="clear" w:color="auto" w:fill="auto"/>
            <w:noWrap/>
            <w:vAlign w:val="bottom"/>
            <w:hideMark/>
          </w:tcPr>
          <w:p w14:paraId="0341FB9A" w14:textId="77777777" w:rsidR="00DA3FDC" w:rsidRPr="000531C4" w:rsidRDefault="00DA3FDC" w:rsidP="008479EF">
            <w:pPr>
              <w:pStyle w:val="Tabelatredolewej"/>
              <w:rPr>
                <w:lang w:eastAsia="pl-PL"/>
              </w:rPr>
            </w:pPr>
            <w:r w:rsidRPr="000531C4">
              <w:rPr>
                <w:lang w:eastAsia="pl-PL"/>
              </w:rPr>
              <w:t>6:30 - 6:45</w:t>
            </w:r>
          </w:p>
        </w:tc>
        <w:tc>
          <w:tcPr>
            <w:tcW w:w="870" w:type="dxa"/>
            <w:shd w:val="clear" w:color="auto" w:fill="auto"/>
            <w:noWrap/>
            <w:vAlign w:val="bottom"/>
            <w:hideMark/>
          </w:tcPr>
          <w:p w14:paraId="155DE723" w14:textId="77777777" w:rsidR="00DA3FDC" w:rsidRPr="000531C4" w:rsidRDefault="00DA3FDC" w:rsidP="008479EF">
            <w:pPr>
              <w:pStyle w:val="Tabelatredolewej"/>
              <w:rPr>
                <w:lang w:eastAsia="pl-PL"/>
              </w:rPr>
            </w:pPr>
            <w:r w:rsidRPr="000531C4">
              <w:rPr>
                <w:lang w:eastAsia="pl-PL"/>
              </w:rPr>
              <w:t>0</w:t>
            </w:r>
          </w:p>
        </w:tc>
        <w:tc>
          <w:tcPr>
            <w:tcW w:w="871" w:type="dxa"/>
            <w:shd w:val="clear" w:color="auto" w:fill="auto"/>
            <w:noWrap/>
            <w:vAlign w:val="bottom"/>
            <w:hideMark/>
          </w:tcPr>
          <w:p w14:paraId="4E78F94A" w14:textId="77777777" w:rsidR="00DA3FDC" w:rsidRPr="000531C4" w:rsidRDefault="00DA3FDC" w:rsidP="008479EF">
            <w:pPr>
              <w:pStyle w:val="Tabelatredolewej"/>
              <w:rPr>
                <w:lang w:eastAsia="pl-PL"/>
              </w:rPr>
            </w:pPr>
            <w:r w:rsidRPr="000531C4">
              <w:rPr>
                <w:lang w:eastAsia="pl-PL"/>
              </w:rPr>
              <w:t>84</w:t>
            </w:r>
          </w:p>
        </w:tc>
        <w:tc>
          <w:tcPr>
            <w:tcW w:w="871" w:type="dxa"/>
            <w:shd w:val="clear" w:color="auto" w:fill="auto"/>
            <w:noWrap/>
            <w:vAlign w:val="bottom"/>
            <w:hideMark/>
          </w:tcPr>
          <w:p w14:paraId="120078FB" w14:textId="77777777" w:rsidR="00DA3FDC" w:rsidRPr="000531C4" w:rsidRDefault="00DA3FDC" w:rsidP="008479EF">
            <w:pPr>
              <w:pStyle w:val="Tabelatredolewej"/>
              <w:rPr>
                <w:lang w:eastAsia="pl-PL"/>
              </w:rPr>
            </w:pPr>
            <w:r w:rsidRPr="000531C4">
              <w:rPr>
                <w:lang w:eastAsia="pl-PL"/>
              </w:rPr>
              <w:t>5</w:t>
            </w:r>
          </w:p>
        </w:tc>
        <w:tc>
          <w:tcPr>
            <w:tcW w:w="871" w:type="dxa"/>
            <w:shd w:val="clear" w:color="auto" w:fill="auto"/>
            <w:noWrap/>
            <w:vAlign w:val="bottom"/>
            <w:hideMark/>
          </w:tcPr>
          <w:p w14:paraId="372DFAA5" w14:textId="77777777" w:rsidR="00DA3FDC" w:rsidRPr="000531C4" w:rsidRDefault="00DA3FDC" w:rsidP="008479EF">
            <w:pPr>
              <w:pStyle w:val="Tabelatredolewej"/>
              <w:rPr>
                <w:lang w:eastAsia="pl-PL"/>
              </w:rPr>
            </w:pPr>
            <w:r w:rsidRPr="000531C4">
              <w:rPr>
                <w:lang w:eastAsia="pl-PL"/>
              </w:rPr>
              <w:t>4</w:t>
            </w:r>
          </w:p>
        </w:tc>
        <w:tc>
          <w:tcPr>
            <w:tcW w:w="871" w:type="dxa"/>
            <w:shd w:val="clear" w:color="auto" w:fill="auto"/>
            <w:noWrap/>
            <w:vAlign w:val="bottom"/>
            <w:hideMark/>
          </w:tcPr>
          <w:p w14:paraId="79F54E06" w14:textId="77777777" w:rsidR="00DA3FDC" w:rsidRPr="000531C4" w:rsidRDefault="00DA3FDC" w:rsidP="008479EF">
            <w:pPr>
              <w:pStyle w:val="Tabelatredolewej"/>
              <w:rPr>
                <w:lang w:eastAsia="pl-PL"/>
              </w:rPr>
            </w:pPr>
            <w:r w:rsidRPr="000531C4">
              <w:rPr>
                <w:lang w:eastAsia="pl-PL"/>
              </w:rPr>
              <w:t>11</w:t>
            </w:r>
          </w:p>
        </w:tc>
        <w:tc>
          <w:tcPr>
            <w:tcW w:w="871" w:type="dxa"/>
            <w:shd w:val="clear" w:color="auto" w:fill="auto"/>
            <w:noWrap/>
            <w:vAlign w:val="bottom"/>
            <w:hideMark/>
          </w:tcPr>
          <w:p w14:paraId="52BF4453" w14:textId="77777777" w:rsidR="00DA3FDC" w:rsidRPr="000531C4" w:rsidRDefault="00DA3FDC" w:rsidP="008479EF">
            <w:pPr>
              <w:pStyle w:val="Tabelatredolewej"/>
              <w:rPr>
                <w:lang w:eastAsia="pl-PL"/>
              </w:rPr>
            </w:pPr>
            <w:r w:rsidRPr="000531C4">
              <w:rPr>
                <w:lang w:eastAsia="pl-PL"/>
              </w:rPr>
              <w:t>1</w:t>
            </w:r>
          </w:p>
        </w:tc>
        <w:tc>
          <w:tcPr>
            <w:tcW w:w="871" w:type="dxa"/>
            <w:shd w:val="clear" w:color="auto" w:fill="auto"/>
            <w:noWrap/>
            <w:vAlign w:val="bottom"/>
            <w:hideMark/>
          </w:tcPr>
          <w:p w14:paraId="0EACFFA5" w14:textId="77777777" w:rsidR="00DA3FDC" w:rsidRPr="000531C4" w:rsidRDefault="00DA3FDC" w:rsidP="008479EF">
            <w:pPr>
              <w:pStyle w:val="Tabelatredolewej"/>
              <w:rPr>
                <w:lang w:eastAsia="pl-PL"/>
              </w:rPr>
            </w:pPr>
            <w:r w:rsidRPr="000531C4">
              <w:rPr>
                <w:lang w:eastAsia="pl-PL"/>
              </w:rPr>
              <w:t>0</w:t>
            </w:r>
          </w:p>
        </w:tc>
        <w:tc>
          <w:tcPr>
            <w:tcW w:w="871" w:type="dxa"/>
            <w:shd w:val="clear" w:color="auto" w:fill="auto"/>
            <w:noWrap/>
            <w:vAlign w:val="bottom"/>
            <w:hideMark/>
          </w:tcPr>
          <w:p w14:paraId="1DD8081A" w14:textId="77777777" w:rsidR="00DA3FDC" w:rsidRPr="000531C4" w:rsidRDefault="00DA3FDC" w:rsidP="008479EF">
            <w:pPr>
              <w:pStyle w:val="Tabelatredolewej"/>
              <w:rPr>
                <w:lang w:eastAsia="pl-PL"/>
              </w:rPr>
            </w:pPr>
            <w:r w:rsidRPr="000531C4">
              <w:rPr>
                <w:lang w:eastAsia="pl-PL"/>
              </w:rPr>
              <w:t>0</w:t>
            </w:r>
          </w:p>
        </w:tc>
        <w:tc>
          <w:tcPr>
            <w:tcW w:w="930" w:type="dxa"/>
            <w:shd w:val="clear" w:color="auto" w:fill="auto"/>
            <w:noWrap/>
            <w:vAlign w:val="bottom"/>
            <w:hideMark/>
          </w:tcPr>
          <w:p w14:paraId="03BB98E7" w14:textId="77777777" w:rsidR="00DA3FDC" w:rsidRPr="000531C4" w:rsidRDefault="00DA3FDC" w:rsidP="008479EF">
            <w:pPr>
              <w:pStyle w:val="Tabelatredolewej"/>
              <w:rPr>
                <w:lang w:eastAsia="pl-PL"/>
              </w:rPr>
            </w:pPr>
            <w:r w:rsidRPr="000531C4">
              <w:rPr>
                <w:lang w:eastAsia="pl-PL"/>
              </w:rPr>
              <w:t>130</w:t>
            </w:r>
          </w:p>
        </w:tc>
      </w:tr>
      <w:tr w:rsidR="00DA3FDC" w:rsidRPr="000531C4" w14:paraId="0A8E328C" w14:textId="77777777" w:rsidTr="00A50099">
        <w:trPr>
          <w:trHeight w:val="300"/>
        </w:trPr>
        <w:tc>
          <w:tcPr>
            <w:tcW w:w="1413" w:type="dxa"/>
            <w:shd w:val="clear" w:color="auto" w:fill="auto"/>
            <w:noWrap/>
            <w:vAlign w:val="bottom"/>
            <w:hideMark/>
          </w:tcPr>
          <w:p w14:paraId="56535F2F" w14:textId="77777777" w:rsidR="00DA3FDC" w:rsidRPr="000531C4" w:rsidRDefault="00DA3FDC" w:rsidP="008479EF">
            <w:pPr>
              <w:pStyle w:val="Tabelatredolewej"/>
              <w:rPr>
                <w:lang w:eastAsia="pl-PL"/>
              </w:rPr>
            </w:pPr>
            <w:r w:rsidRPr="000531C4">
              <w:rPr>
                <w:lang w:eastAsia="pl-PL"/>
              </w:rPr>
              <w:t>6:45 - 7:00</w:t>
            </w:r>
          </w:p>
        </w:tc>
        <w:tc>
          <w:tcPr>
            <w:tcW w:w="870" w:type="dxa"/>
            <w:shd w:val="clear" w:color="auto" w:fill="auto"/>
            <w:noWrap/>
            <w:vAlign w:val="bottom"/>
            <w:hideMark/>
          </w:tcPr>
          <w:p w14:paraId="57776118" w14:textId="77777777" w:rsidR="00DA3FDC" w:rsidRPr="000531C4" w:rsidRDefault="00DA3FDC" w:rsidP="008479EF">
            <w:pPr>
              <w:pStyle w:val="Tabelatredolewej"/>
              <w:rPr>
                <w:lang w:eastAsia="pl-PL"/>
              </w:rPr>
            </w:pPr>
            <w:r w:rsidRPr="000531C4">
              <w:rPr>
                <w:lang w:eastAsia="pl-PL"/>
              </w:rPr>
              <w:t>0</w:t>
            </w:r>
          </w:p>
        </w:tc>
        <w:tc>
          <w:tcPr>
            <w:tcW w:w="871" w:type="dxa"/>
            <w:shd w:val="clear" w:color="auto" w:fill="auto"/>
            <w:noWrap/>
            <w:vAlign w:val="bottom"/>
            <w:hideMark/>
          </w:tcPr>
          <w:p w14:paraId="19D4B973" w14:textId="77777777" w:rsidR="00DA3FDC" w:rsidRPr="000531C4" w:rsidRDefault="00DA3FDC" w:rsidP="008479EF">
            <w:pPr>
              <w:pStyle w:val="Tabelatredolewej"/>
              <w:rPr>
                <w:lang w:eastAsia="pl-PL"/>
              </w:rPr>
            </w:pPr>
            <w:r w:rsidRPr="000531C4">
              <w:rPr>
                <w:lang w:eastAsia="pl-PL"/>
              </w:rPr>
              <w:t>93</w:t>
            </w:r>
          </w:p>
        </w:tc>
        <w:tc>
          <w:tcPr>
            <w:tcW w:w="871" w:type="dxa"/>
            <w:shd w:val="clear" w:color="auto" w:fill="auto"/>
            <w:noWrap/>
            <w:vAlign w:val="bottom"/>
            <w:hideMark/>
          </w:tcPr>
          <w:p w14:paraId="10DB418E" w14:textId="77777777" w:rsidR="00DA3FDC" w:rsidRPr="000531C4" w:rsidRDefault="00DA3FDC" w:rsidP="008479EF">
            <w:pPr>
              <w:pStyle w:val="Tabelatredolewej"/>
              <w:rPr>
                <w:lang w:eastAsia="pl-PL"/>
              </w:rPr>
            </w:pPr>
            <w:r w:rsidRPr="000531C4">
              <w:rPr>
                <w:lang w:eastAsia="pl-PL"/>
              </w:rPr>
              <w:t>6</w:t>
            </w:r>
          </w:p>
        </w:tc>
        <w:tc>
          <w:tcPr>
            <w:tcW w:w="871" w:type="dxa"/>
            <w:shd w:val="clear" w:color="auto" w:fill="auto"/>
            <w:noWrap/>
            <w:vAlign w:val="bottom"/>
            <w:hideMark/>
          </w:tcPr>
          <w:p w14:paraId="466E90B8" w14:textId="77777777" w:rsidR="00DA3FDC" w:rsidRPr="000531C4" w:rsidRDefault="00DA3FDC" w:rsidP="008479EF">
            <w:pPr>
              <w:pStyle w:val="Tabelatredolewej"/>
              <w:rPr>
                <w:lang w:eastAsia="pl-PL"/>
              </w:rPr>
            </w:pPr>
            <w:r w:rsidRPr="000531C4">
              <w:rPr>
                <w:lang w:eastAsia="pl-PL"/>
              </w:rPr>
              <w:t>3</w:t>
            </w:r>
          </w:p>
        </w:tc>
        <w:tc>
          <w:tcPr>
            <w:tcW w:w="871" w:type="dxa"/>
            <w:shd w:val="clear" w:color="auto" w:fill="auto"/>
            <w:noWrap/>
            <w:vAlign w:val="bottom"/>
            <w:hideMark/>
          </w:tcPr>
          <w:p w14:paraId="1AB2BC29" w14:textId="77777777" w:rsidR="00DA3FDC" w:rsidRPr="000531C4" w:rsidRDefault="00DA3FDC" w:rsidP="008479EF">
            <w:pPr>
              <w:pStyle w:val="Tabelatredolewej"/>
              <w:rPr>
                <w:lang w:eastAsia="pl-PL"/>
              </w:rPr>
            </w:pPr>
            <w:r w:rsidRPr="000531C4">
              <w:rPr>
                <w:lang w:eastAsia="pl-PL"/>
              </w:rPr>
              <w:t>12</w:t>
            </w:r>
          </w:p>
        </w:tc>
        <w:tc>
          <w:tcPr>
            <w:tcW w:w="871" w:type="dxa"/>
            <w:shd w:val="clear" w:color="auto" w:fill="auto"/>
            <w:noWrap/>
            <w:vAlign w:val="bottom"/>
            <w:hideMark/>
          </w:tcPr>
          <w:p w14:paraId="55E93826" w14:textId="77777777" w:rsidR="00DA3FDC" w:rsidRPr="000531C4" w:rsidRDefault="00DA3FDC" w:rsidP="008479EF">
            <w:pPr>
              <w:pStyle w:val="Tabelatredolewej"/>
              <w:rPr>
                <w:lang w:eastAsia="pl-PL"/>
              </w:rPr>
            </w:pPr>
            <w:r w:rsidRPr="000531C4">
              <w:rPr>
                <w:lang w:eastAsia="pl-PL"/>
              </w:rPr>
              <w:t>0</w:t>
            </w:r>
          </w:p>
        </w:tc>
        <w:tc>
          <w:tcPr>
            <w:tcW w:w="871" w:type="dxa"/>
            <w:shd w:val="clear" w:color="auto" w:fill="auto"/>
            <w:noWrap/>
            <w:vAlign w:val="bottom"/>
            <w:hideMark/>
          </w:tcPr>
          <w:p w14:paraId="6F1C000A" w14:textId="77777777" w:rsidR="00DA3FDC" w:rsidRPr="000531C4" w:rsidRDefault="00DA3FDC" w:rsidP="008479EF">
            <w:pPr>
              <w:pStyle w:val="Tabelatredolewej"/>
              <w:rPr>
                <w:lang w:eastAsia="pl-PL"/>
              </w:rPr>
            </w:pPr>
            <w:r w:rsidRPr="000531C4">
              <w:rPr>
                <w:lang w:eastAsia="pl-PL"/>
              </w:rPr>
              <w:t>1</w:t>
            </w:r>
          </w:p>
        </w:tc>
        <w:tc>
          <w:tcPr>
            <w:tcW w:w="871" w:type="dxa"/>
            <w:shd w:val="clear" w:color="auto" w:fill="auto"/>
            <w:noWrap/>
            <w:vAlign w:val="bottom"/>
            <w:hideMark/>
          </w:tcPr>
          <w:p w14:paraId="203A719A" w14:textId="77777777" w:rsidR="00DA3FDC" w:rsidRPr="000531C4" w:rsidRDefault="00DA3FDC" w:rsidP="008479EF">
            <w:pPr>
              <w:pStyle w:val="Tabelatredolewej"/>
              <w:rPr>
                <w:lang w:eastAsia="pl-PL"/>
              </w:rPr>
            </w:pPr>
            <w:r w:rsidRPr="000531C4">
              <w:rPr>
                <w:lang w:eastAsia="pl-PL"/>
              </w:rPr>
              <w:t>0</w:t>
            </w:r>
          </w:p>
        </w:tc>
        <w:tc>
          <w:tcPr>
            <w:tcW w:w="930" w:type="dxa"/>
            <w:shd w:val="clear" w:color="auto" w:fill="auto"/>
            <w:noWrap/>
            <w:vAlign w:val="bottom"/>
            <w:hideMark/>
          </w:tcPr>
          <w:p w14:paraId="7D24DF0F" w14:textId="77777777" w:rsidR="00DA3FDC" w:rsidRPr="000531C4" w:rsidRDefault="00DA3FDC" w:rsidP="008479EF">
            <w:pPr>
              <w:pStyle w:val="Tabelatredolewej"/>
              <w:rPr>
                <w:lang w:eastAsia="pl-PL"/>
              </w:rPr>
            </w:pPr>
            <w:r w:rsidRPr="000531C4">
              <w:rPr>
                <w:lang w:eastAsia="pl-PL"/>
              </w:rPr>
              <w:t>142</w:t>
            </w:r>
          </w:p>
        </w:tc>
      </w:tr>
      <w:tr w:rsidR="00DA3FDC" w:rsidRPr="000531C4" w14:paraId="095F8D87" w14:textId="77777777" w:rsidTr="00A50099">
        <w:trPr>
          <w:trHeight w:val="300"/>
        </w:trPr>
        <w:tc>
          <w:tcPr>
            <w:tcW w:w="1413" w:type="dxa"/>
            <w:shd w:val="clear" w:color="auto" w:fill="auto"/>
            <w:noWrap/>
            <w:vAlign w:val="bottom"/>
            <w:hideMark/>
          </w:tcPr>
          <w:p w14:paraId="0C35CE26" w14:textId="77777777" w:rsidR="00DA3FDC" w:rsidRPr="000531C4" w:rsidRDefault="00DA3FDC" w:rsidP="008479EF">
            <w:pPr>
              <w:pStyle w:val="Tabelatredolewej"/>
              <w:rPr>
                <w:lang w:eastAsia="pl-PL"/>
              </w:rPr>
            </w:pPr>
            <w:r w:rsidRPr="000531C4">
              <w:rPr>
                <w:lang w:eastAsia="pl-PL"/>
              </w:rPr>
              <w:t>7:00 - 7:15</w:t>
            </w:r>
          </w:p>
        </w:tc>
        <w:tc>
          <w:tcPr>
            <w:tcW w:w="870" w:type="dxa"/>
            <w:shd w:val="clear" w:color="auto" w:fill="auto"/>
            <w:noWrap/>
            <w:vAlign w:val="bottom"/>
            <w:hideMark/>
          </w:tcPr>
          <w:p w14:paraId="07323E82" w14:textId="77777777" w:rsidR="00DA3FDC" w:rsidRPr="000531C4" w:rsidRDefault="00DA3FDC" w:rsidP="008479EF">
            <w:pPr>
              <w:pStyle w:val="Tabelatredolewej"/>
              <w:rPr>
                <w:lang w:eastAsia="pl-PL"/>
              </w:rPr>
            </w:pPr>
            <w:r w:rsidRPr="000531C4">
              <w:rPr>
                <w:lang w:eastAsia="pl-PL"/>
              </w:rPr>
              <w:t>0</w:t>
            </w:r>
          </w:p>
        </w:tc>
        <w:tc>
          <w:tcPr>
            <w:tcW w:w="871" w:type="dxa"/>
            <w:shd w:val="clear" w:color="auto" w:fill="auto"/>
            <w:noWrap/>
            <w:vAlign w:val="bottom"/>
            <w:hideMark/>
          </w:tcPr>
          <w:p w14:paraId="2D94A545" w14:textId="77777777" w:rsidR="00DA3FDC" w:rsidRPr="000531C4" w:rsidRDefault="00DA3FDC" w:rsidP="008479EF">
            <w:pPr>
              <w:pStyle w:val="Tabelatredolewej"/>
              <w:rPr>
                <w:lang w:eastAsia="pl-PL"/>
              </w:rPr>
            </w:pPr>
            <w:r w:rsidRPr="000531C4">
              <w:rPr>
                <w:lang w:eastAsia="pl-PL"/>
              </w:rPr>
              <w:t>104</w:t>
            </w:r>
          </w:p>
        </w:tc>
        <w:tc>
          <w:tcPr>
            <w:tcW w:w="871" w:type="dxa"/>
            <w:shd w:val="clear" w:color="auto" w:fill="auto"/>
            <w:noWrap/>
            <w:vAlign w:val="bottom"/>
            <w:hideMark/>
          </w:tcPr>
          <w:p w14:paraId="3A9509B4" w14:textId="77777777" w:rsidR="00DA3FDC" w:rsidRPr="000531C4" w:rsidRDefault="00DA3FDC" w:rsidP="008479EF">
            <w:pPr>
              <w:pStyle w:val="Tabelatredolewej"/>
              <w:rPr>
                <w:lang w:eastAsia="pl-PL"/>
              </w:rPr>
            </w:pPr>
            <w:r w:rsidRPr="000531C4">
              <w:rPr>
                <w:lang w:eastAsia="pl-PL"/>
              </w:rPr>
              <w:t>2</w:t>
            </w:r>
          </w:p>
        </w:tc>
        <w:tc>
          <w:tcPr>
            <w:tcW w:w="871" w:type="dxa"/>
            <w:shd w:val="clear" w:color="auto" w:fill="auto"/>
            <w:noWrap/>
            <w:vAlign w:val="bottom"/>
            <w:hideMark/>
          </w:tcPr>
          <w:p w14:paraId="02A21CBB" w14:textId="77777777" w:rsidR="00DA3FDC" w:rsidRPr="000531C4" w:rsidRDefault="00DA3FDC" w:rsidP="008479EF">
            <w:pPr>
              <w:pStyle w:val="Tabelatredolewej"/>
              <w:rPr>
                <w:lang w:eastAsia="pl-PL"/>
              </w:rPr>
            </w:pPr>
            <w:r w:rsidRPr="000531C4">
              <w:rPr>
                <w:lang w:eastAsia="pl-PL"/>
              </w:rPr>
              <w:t>2</w:t>
            </w:r>
          </w:p>
        </w:tc>
        <w:tc>
          <w:tcPr>
            <w:tcW w:w="871" w:type="dxa"/>
            <w:shd w:val="clear" w:color="auto" w:fill="auto"/>
            <w:noWrap/>
            <w:vAlign w:val="bottom"/>
            <w:hideMark/>
          </w:tcPr>
          <w:p w14:paraId="2034D959" w14:textId="77777777" w:rsidR="00DA3FDC" w:rsidRPr="000531C4" w:rsidRDefault="00DA3FDC" w:rsidP="008479EF">
            <w:pPr>
              <w:pStyle w:val="Tabelatredolewej"/>
              <w:rPr>
                <w:lang w:eastAsia="pl-PL"/>
              </w:rPr>
            </w:pPr>
            <w:r w:rsidRPr="000531C4">
              <w:rPr>
                <w:lang w:eastAsia="pl-PL"/>
              </w:rPr>
              <w:t>8</w:t>
            </w:r>
          </w:p>
        </w:tc>
        <w:tc>
          <w:tcPr>
            <w:tcW w:w="871" w:type="dxa"/>
            <w:shd w:val="clear" w:color="auto" w:fill="auto"/>
            <w:noWrap/>
            <w:vAlign w:val="bottom"/>
            <w:hideMark/>
          </w:tcPr>
          <w:p w14:paraId="2682F3A4" w14:textId="77777777" w:rsidR="00DA3FDC" w:rsidRPr="000531C4" w:rsidRDefault="00DA3FDC" w:rsidP="008479EF">
            <w:pPr>
              <w:pStyle w:val="Tabelatredolewej"/>
              <w:rPr>
                <w:lang w:eastAsia="pl-PL"/>
              </w:rPr>
            </w:pPr>
            <w:r w:rsidRPr="000531C4">
              <w:rPr>
                <w:lang w:eastAsia="pl-PL"/>
              </w:rPr>
              <w:t>2</w:t>
            </w:r>
          </w:p>
        </w:tc>
        <w:tc>
          <w:tcPr>
            <w:tcW w:w="871" w:type="dxa"/>
            <w:shd w:val="clear" w:color="auto" w:fill="auto"/>
            <w:noWrap/>
            <w:vAlign w:val="bottom"/>
            <w:hideMark/>
          </w:tcPr>
          <w:p w14:paraId="08C9AFED" w14:textId="77777777" w:rsidR="00DA3FDC" w:rsidRPr="000531C4" w:rsidRDefault="00DA3FDC" w:rsidP="008479EF">
            <w:pPr>
              <w:pStyle w:val="Tabelatredolewej"/>
              <w:rPr>
                <w:lang w:eastAsia="pl-PL"/>
              </w:rPr>
            </w:pPr>
            <w:r w:rsidRPr="000531C4">
              <w:rPr>
                <w:lang w:eastAsia="pl-PL"/>
              </w:rPr>
              <w:t>0</w:t>
            </w:r>
          </w:p>
        </w:tc>
        <w:tc>
          <w:tcPr>
            <w:tcW w:w="871" w:type="dxa"/>
            <w:shd w:val="clear" w:color="auto" w:fill="auto"/>
            <w:noWrap/>
            <w:vAlign w:val="bottom"/>
            <w:hideMark/>
          </w:tcPr>
          <w:p w14:paraId="3C6EC64E" w14:textId="77777777" w:rsidR="00DA3FDC" w:rsidRPr="000531C4" w:rsidRDefault="00DA3FDC" w:rsidP="008479EF">
            <w:pPr>
              <w:pStyle w:val="Tabelatredolewej"/>
              <w:rPr>
                <w:lang w:eastAsia="pl-PL"/>
              </w:rPr>
            </w:pPr>
            <w:r w:rsidRPr="000531C4">
              <w:rPr>
                <w:lang w:eastAsia="pl-PL"/>
              </w:rPr>
              <w:t>1</w:t>
            </w:r>
          </w:p>
        </w:tc>
        <w:tc>
          <w:tcPr>
            <w:tcW w:w="930" w:type="dxa"/>
            <w:shd w:val="clear" w:color="auto" w:fill="auto"/>
            <w:noWrap/>
            <w:vAlign w:val="bottom"/>
            <w:hideMark/>
          </w:tcPr>
          <w:p w14:paraId="00BA6273" w14:textId="77777777" w:rsidR="00DA3FDC" w:rsidRPr="000531C4" w:rsidRDefault="00DA3FDC" w:rsidP="008479EF">
            <w:pPr>
              <w:pStyle w:val="Tabelatredolewej"/>
              <w:rPr>
                <w:lang w:eastAsia="pl-PL"/>
              </w:rPr>
            </w:pPr>
            <w:r w:rsidRPr="000531C4">
              <w:rPr>
                <w:lang w:eastAsia="pl-PL"/>
              </w:rPr>
              <w:t>136</w:t>
            </w:r>
          </w:p>
        </w:tc>
      </w:tr>
      <w:tr w:rsidR="00DA3FDC" w:rsidRPr="000531C4" w14:paraId="6C4F6643" w14:textId="77777777" w:rsidTr="00A50099">
        <w:trPr>
          <w:trHeight w:val="300"/>
        </w:trPr>
        <w:tc>
          <w:tcPr>
            <w:tcW w:w="1413" w:type="dxa"/>
            <w:shd w:val="clear" w:color="auto" w:fill="auto"/>
            <w:noWrap/>
            <w:vAlign w:val="bottom"/>
            <w:hideMark/>
          </w:tcPr>
          <w:p w14:paraId="31C52CEA" w14:textId="77777777" w:rsidR="00DA3FDC" w:rsidRPr="000531C4" w:rsidRDefault="00DA3FDC" w:rsidP="008479EF">
            <w:pPr>
              <w:pStyle w:val="Tabelatredolewej"/>
              <w:rPr>
                <w:lang w:eastAsia="pl-PL"/>
              </w:rPr>
            </w:pPr>
            <w:r w:rsidRPr="000531C4">
              <w:rPr>
                <w:lang w:eastAsia="pl-PL"/>
              </w:rPr>
              <w:t>7:15 - 7:30</w:t>
            </w:r>
          </w:p>
        </w:tc>
        <w:tc>
          <w:tcPr>
            <w:tcW w:w="870" w:type="dxa"/>
            <w:shd w:val="clear" w:color="auto" w:fill="auto"/>
            <w:noWrap/>
            <w:vAlign w:val="bottom"/>
            <w:hideMark/>
          </w:tcPr>
          <w:p w14:paraId="7458ED2D" w14:textId="77777777" w:rsidR="00DA3FDC" w:rsidRPr="000531C4" w:rsidRDefault="00DA3FDC" w:rsidP="008479EF">
            <w:pPr>
              <w:pStyle w:val="Tabelatredolewej"/>
              <w:rPr>
                <w:lang w:eastAsia="pl-PL"/>
              </w:rPr>
            </w:pPr>
            <w:r w:rsidRPr="000531C4">
              <w:rPr>
                <w:lang w:eastAsia="pl-PL"/>
              </w:rPr>
              <w:t>1</w:t>
            </w:r>
          </w:p>
        </w:tc>
        <w:tc>
          <w:tcPr>
            <w:tcW w:w="871" w:type="dxa"/>
            <w:shd w:val="clear" w:color="auto" w:fill="auto"/>
            <w:noWrap/>
            <w:vAlign w:val="bottom"/>
            <w:hideMark/>
          </w:tcPr>
          <w:p w14:paraId="128FC994" w14:textId="77777777" w:rsidR="00DA3FDC" w:rsidRPr="000531C4" w:rsidRDefault="00DA3FDC" w:rsidP="008479EF">
            <w:pPr>
              <w:pStyle w:val="Tabelatredolewej"/>
              <w:rPr>
                <w:lang w:eastAsia="pl-PL"/>
              </w:rPr>
            </w:pPr>
            <w:r w:rsidRPr="000531C4">
              <w:rPr>
                <w:lang w:eastAsia="pl-PL"/>
              </w:rPr>
              <w:t>169</w:t>
            </w:r>
          </w:p>
        </w:tc>
        <w:tc>
          <w:tcPr>
            <w:tcW w:w="871" w:type="dxa"/>
            <w:shd w:val="clear" w:color="auto" w:fill="auto"/>
            <w:noWrap/>
            <w:vAlign w:val="bottom"/>
            <w:hideMark/>
          </w:tcPr>
          <w:p w14:paraId="3134F621" w14:textId="77777777" w:rsidR="00DA3FDC" w:rsidRPr="000531C4" w:rsidRDefault="00DA3FDC" w:rsidP="008479EF">
            <w:pPr>
              <w:pStyle w:val="Tabelatredolewej"/>
              <w:rPr>
                <w:lang w:eastAsia="pl-PL"/>
              </w:rPr>
            </w:pPr>
            <w:r w:rsidRPr="000531C4">
              <w:rPr>
                <w:lang w:eastAsia="pl-PL"/>
              </w:rPr>
              <w:t>3</w:t>
            </w:r>
          </w:p>
        </w:tc>
        <w:tc>
          <w:tcPr>
            <w:tcW w:w="871" w:type="dxa"/>
            <w:shd w:val="clear" w:color="auto" w:fill="auto"/>
            <w:noWrap/>
            <w:vAlign w:val="bottom"/>
            <w:hideMark/>
          </w:tcPr>
          <w:p w14:paraId="57D30EC7" w14:textId="77777777" w:rsidR="00DA3FDC" w:rsidRPr="000531C4" w:rsidRDefault="00DA3FDC" w:rsidP="008479EF">
            <w:pPr>
              <w:pStyle w:val="Tabelatredolewej"/>
              <w:rPr>
                <w:lang w:eastAsia="pl-PL"/>
              </w:rPr>
            </w:pPr>
            <w:r w:rsidRPr="000531C4">
              <w:rPr>
                <w:lang w:eastAsia="pl-PL"/>
              </w:rPr>
              <w:t>2</w:t>
            </w:r>
          </w:p>
        </w:tc>
        <w:tc>
          <w:tcPr>
            <w:tcW w:w="871" w:type="dxa"/>
            <w:shd w:val="clear" w:color="auto" w:fill="auto"/>
            <w:noWrap/>
            <w:vAlign w:val="bottom"/>
            <w:hideMark/>
          </w:tcPr>
          <w:p w14:paraId="56EACA5F" w14:textId="77777777" w:rsidR="00DA3FDC" w:rsidRPr="000531C4" w:rsidRDefault="00DA3FDC" w:rsidP="008479EF">
            <w:pPr>
              <w:pStyle w:val="Tabelatredolewej"/>
              <w:rPr>
                <w:lang w:eastAsia="pl-PL"/>
              </w:rPr>
            </w:pPr>
            <w:r w:rsidRPr="000531C4">
              <w:rPr>
                <w:lang w:eastAsia="pl-PL"/>
              </w:rPr>
              <w:t>9</w:t>
            </w:r>
          </w:p>
        </w:tc>
        <w:tc>
          <w:tcPr>
            <w:tcW w:w="871" w:type="dxa"/>
            <w:shd w:val="clear" w:color="auto" w:fill="auto"/>
            <w:noWrap/>
            <w:vAlign w:val="bottom"/>
            <w:hideMark/>
          </w:tcPr>
          <w:p w14:paraId="086295CD" w14:textId="77777777" w:rsidR="00DA3FDC" w:rsidRPr="000531C4" w:rsidRDefault="00DA3FDC" w:rsidP="008479EF">
            <w:pPr>
              <w:pStyle w:val="Tabelatredolewej"/>
              <w:rPr>
                <w:lang w:eastAsia="pl-PL"/>
              </w:rPr>
            </w:pPr>
            <w:r w:rsidRPr="000531C4">
              <w:rPr>
                <w:lang w:eastAsia="pl-PL"/>
              </w:rPr>
              <w:t>1</w:t>
            </w:r>
          </w:p>
        </w:tc>
        <w:tc>
          <w:tcPr>
            <w:tcW w:w="871" w:type="dxa"/>
            <w:shd w:val="clear" w:color="auto" w:fill="auto"/>
            <w:noWrap/>
            <w:vAlign w:val="bottom"/>
            <w:hideMark/>
          </w:tcPr>
          <w:p w14:paraId="4919938B" w14:textId="77777777" w:rsidR="00DA3FDC" w:rsidRPr="000531C4" w:rsidRDefault="00DA3FDC" w:rsidP="008479EF">
            <w:pPr>
              <w:pStyle w:val="Tabelatredolewej"/>
              <w:rPr>
                <w:lang w:eastAsia="pl-PL"/>
              </w:rPr>
            </w:pPr>
            <w:r w:rsidRPr="000531C4">
              <w:rPr>
                <w:lang w:eastAsia="pl-PL"/>
              </w:rPr>
              <w:t>0</w:t>
            </w:r>
          </w:p>
        </w:tc>
        <w:tc>
          <w:tcPr>
            <w:tcW w:w="871" w:type="dxa"/>
            <w:shd w:val="clear" w:color="auto" w:fill="auto"/>
            <w:noWrap/>
            <w:vAlign w:val="bottom"/>
            <w:hideMark/>
          </w:tcPr>
          <w:p w14:paraId="753E0C91" w14:textId="77777777" w:rsidR="00DA3FDC" w:rsidRPr="000531C4" w:rsidRDefault="00DA3FDC" w:rsidP="008479EF">
            <w:pPr>
              <w:pStyle w:val="Tabelatredolewej"/>
              <w:rPr>
                <w:lang w:eastAsia="pl-PL"/>
              </w:rPr>
            </w:pPr>
            <w:r w:rsidRPr="000531C4">
              <w:rPr>
                <w:lang w:eastAsia="pl-PL"/>
              </w:rPr>
              <w:t>0</w:t>
            </w:r>
          </w:p>
        </w:tc>
        <w:tc>
          <w:tcPr>
            <w:tcW w:w="930" w:type="dxa"/>
            <w:shd w:val="clear" w:color="auto" w:fill="auto"/>
            <w:noWrap/>
            <w:vAlign w:val="bottom"/>
            <w:hideMark/>
          </w:tcPr>
          <w:p w14:paraId="6875050B" w14:textId="77777777" w:rsidR="00DA3FDC" w:rsidRPr="000531C4" w:rsidRDefault="00DA3FDC" w:rsidP="008479EF">
            <w:pPr>
              <w:pStyle w:val="Tabelatredolewej"/>
              <w:rPr>
                <w:lang w:eastAsia="pl-PL"/>
              </w:rPr>
            </w:pPr>
            <w:r w:rsidRPr="000531C4">
              <w:rPr>
                <w:lang w:eastAsia="pl-PL"/>
              </w:rPr>
              <w:t>204</w:t>
            </w:r>
          </w:p>
        </w:tc>
      </w:tr>
      <w:tr w:rsidR="00DA3FDC" w:rsidRPr="000531C4" w14:paraId="4D385D18" w14:textId="77777777" w:rsidTr="00A50099">
        <w:trPr>
          <w:trHeight w:val="300"/>
        </w:trPr>
        <w:tc>
          <w:tcPr>
            <w:tcW w:w="1413" w:type="dxa"/>
            <w:shd w:val="clear" w:color="auto" w:fill="auto"/>
            <w:noWrap/>
            <w:vAlign w:val="bottom"/>
            <w:hideMark/>
          </w:tcPr>
          <w:p w14:paraId="3D130E6D" w14:textId="77777777" w:rsidR="00DA3FDC" w:rsidRPr="000531C4" w:rsidRDefault="00DA3FDC" w:rsidP="008479EF">
            <w:pPr>
              <w:pStyle w:val="Tabelatredolewej"/>
              <w:rPr>
                <w:lang w:eastAsia="pl-PL"/>
              </w:rPr>
            </w:pPr>
            <w:r w:rsidRPr="000531C4">
              <w:rPr>
                <w:lang w:eastAsia="pl-PL"/>
              </w:rPr>
              <w:t>7:30 - 7:45</w:t>
            </w:r>
          </w:p>
        </w:tc>
        <w:tc>
          <w:tcPr>
            <w:tcW w:w="870" w:type="dxa"/>
            <w:shd w:val="clear" w:color="auto" w:fill="auto"/>
            <w:noWrap/>
            <w:vAlign w:val="bottom"/>
            <w:hideMark/>
          </w:tcPr>
          <w:p w14:paraId="1F1D4FA1" w14:textId="77777777" w:rsidR="00DA3FDC" w:rsidRPr="000531C4" w:rsidRDefault="00DA3FDC" w:rsidP="008479EF">
            <w:pPr>
              <w:pStyle w:val="Tabelatredolewej"/>
              <w:rPr>
                <w:lang w:eastAsia="pl-PL"/>
              </w:rPr>
            </w:pPr>
            <w:r w:rsidRPr="000531C4">
              <w:rPr>
                <w:lang w:eastAsia="pl-PL"/>
              </w:rPr>
              <w:t>3</w:t>
            </w:r>
          </w:p>
        </w:tc>
        <w:tc>
          <w:tcPr>
            <w:tcW w:w="871" w:type="dxa"/>
            <w:shd w:val="clear" w:color="auto" w:fill="auto"/>
            <w:noWrap/>
            <w:vAlign w:val="bottom"/>
            <w:hideMark/>
          </w:tcPr>
          <w:p w14:paraId="428499C5" w14:textId="77777777" w:rsidR="00DA3FDC" w:rsidRPr="000531C4" w:rsidRDefault="00DA3FDC" w:rsidP="008479EF">
            <w:pPr>
              <w:pStyle w:val="Tabelatredolewej"/>
              <w:rPr>
                <w:lang w:eastAsia="pl-PL"/>
              </w:rPr>
            </w:pPr>
            <w:r w:rsidRPr="000531C4">
              <w:rPr>
                <w:lang w:eastAsia="pl-PL"/>
              </w:rPr>
              <w:t>108</w:t>
            </w:r>
          </w:p>
        </w:tc>
        <w:tc>
          <w:tcPr>
            <w:tcW w:w="871" w:type="dxa"/>
            <w:shd w:val="clear" w:color="auto" w:fill="auto"/>
            <w:noWrap/>
            <w:vAlign w:val="bottom"/>
            <w:hideMark/>
          </w:tcPr>
          <w:p w14:paraId="740C02F0" w14:textId="77777777" w:rsidR="00DA3FDC" w:rsidRPr="000531C4" w:rsidRDefault="00DA3FDC" w:rsidP="008479EF">
            <w:pPr>
              <w:pStyle w:val="Tabelatredolewej"/>
              <w:rPr>
                <w:lang w:eastAsia="pl-PL"/>
              </w:rPr>
            </w:pPr>
            <w:r w:rsidRPr="000531C4">
              <w:rPr>
                <w:lang w:eastAsia="pl-PL"/>
              </w:rPr>
              <w:t>3</w:t>
            </w:r>
          </w:p>
        </w:tc>
        <w:tc>
          <w:tcPr>
            <w:tcW w:w="871" w:type="dxa"/>
            <w:shd w:val="clear" w:color="auto" w:fill="auto"/>
            <w:noWrap/>
            <w:vAlign w:val="bottom"/>
            <w:hideMark/>
          </w:tcPr>
          <w:p w14:paraId="0BD9B25E" w14:textId="77777777" w:rsidR="00DA3FDC" w:rsidRPr="000531C4" w:rsidRDefault="00DA3FDC" w:rsidP="008479EF">
            <w:pPr>
              <w:pStyle w:val="Tabelatredolewej"/>
              <w:rPr>
                <w:lang w:eastAsia="pl-PL"/>
              </w:rPr>
            </w:pPr>
            <w:r w:rsidRPr="000531C4">
              <w:rPr>
                <w:lang w:eastAsia="pl-PL"/>
              </w:rPr>
              <w:t>4</w:t>
            </w:r>
          </w:p>
        </w:tc>
        <w:tc>
          <w:tcPr>
            <w:tcW w:w="871" w:type="dxa"/>
            <w:shd w:val="clear" w:color="auto" w:fill="auto"/>
            <w:noWrap/>
            <w:vAlign w:val="bottom"/>
            <w:hideMark/>
          </w:tcPr>
          <w:p w14:paraId="399C7952" w14:textId="77777777" w:rsidR="00DA3FDC" w:rsidRPr="000531C4" w:rsidRDefault="00DA3FDC" w:rsidP="008479EF">
            <w:pPr>
              <w:pStyle w:val="Tabelatredolewej"/>
              <w:rPr>
                <w:lang w:eastAsia="pl-PL"/>
              </w:rPr>
            </w:pPr>
            <w:r w:rsidRPr="000531C4">
              <w:rPr>
                <w:lang w:eastAsia="pl-PL"/>
              </w:rPr>
              <w:t>9</w:t>
            </w:r>
          </w:p>
        </w:tc>
        <w:tc>
          <w:tcPr>
            <w:tcW w:w="871" w:type="dxa"/>
            <w:shd w:val="clear" w:color="auto" w:fill="auto"/>
            <w:noWrap/>
            <w:vAlign w:val="bottom"/>
            <w:hideMark/>
          </w:tcPr>
          <w:p w14:paraId="42E708F8" w14:textId="77777777" w:rsidR="00DA3FDC" w:rsidRPr="000531C4" w:rsidRDefault="00DA3FDC" w:rsidP="008479EF">
            <w:pPr>
              <w:pStyle w:val="Tabelatredolewej"/>
              <w:rPr>
                <w:lang w:eastAsia="pl-PL"/>
              </w:rPr>
            </w:pPr>
            <w:r w:rsidRPr="000531C4">
              <w:rPr>
                <w:lang w:eastAsia="pl-PL"/>
              </w:rPr>
              <w:t>1</w:t>
            </w:r>
          </w:p>
        </w:tc>
        <w:tc>
          <w:tcPr>
            <w:tcW w:w="871" w:type="dxa"/>
            <w:shd w:val="clear" w:color="auto" w:fill="auto"/>
            <w:noWrap/>
            <w:vAlign w:val="bottom"/>
            <w:hideMark/>
          </w:tcPr>
          <w:p w14:paraId="344FE531" w14:textId="77777777" w:rsidR="00DA3FDC" w:rsidRPr="000531C4" w:rsidRDefault="00DA3FDC" w:rsidP="008479EF">
            <w:pPr>
              <w:pStyle w:val="Tabelatredolewej"/>
              <w:rPr>
                <w:lang w:eastAsia="pl-PL"/>
              </w:rPr>
            </w:pPr>
            <w:r w:rsidRPr="000531C4">
              <w:rPr>
                <w:lang w:eastAsia="pl-PL"/>
              </w:rPr>
              <w:t>1</w:t>
            </w:r>
          </w:p>
        </w:tc>
        <w:tc>
          <w:tcPr>
            <w:tcW w:w="871" w:type="dxa"/>
            <w:shd w:val="clear" w:color="auto" w:fill="auto"/>
            <w:noWrap/>
            <w:vAlign w:val="bottom"/>
            <w:hideMark/>
          </w:tcPr>
          <w:p w14:paraId="78184D22" w14:textId="77777777" w:rsidR="00DA3FDC" w:rsidRPr="000531C4" w:rsidRDefault="00DA3FDC" w:rsidP="008479EF">
            <w:pPr>
              <w:pStyle w:val="Tabelatredolewej"/>
              <w:rPr>
                <w:lang w:eastAsia="pl-PL"/>
              </w:rPr>
            </w:pPr>
            <w:r w:rsidRPr="000531C4">
              <w:rPr>
                <w:lang w:eastAsia="pl-PL"/>
              </w:rPr>
              <w:t>0</w:t>
            </w:r>
          </w:p>
        </w:tc>
        <w:tc>
          <w:tcPr>
            <w:tcW w:w="930" w:type="dxa"/>
            <w:shd w:val="clear" w:color="auto" w:fill="auto"/>
            <w:noWrap/>
            <w:vAlign w:val="bottom"/>
            <w:hideMark/>
          </w:tcPr>
          <w:p w14:paraId="5754045E" w14:textId="77777777" w:rsidR="00DA3FDC" w:rsidRPr="000531C4" w:rsidRDefault="00DA3FDC" w:rsidP="008479EF">
            <w:pPr>
              <w:pStyle w:val="Tabelatredolewej"/>
              <w:rPr>
                <w:lang w:eastAsia="pl-PL"/>
              </w:rPr>
            </w:pPr>
            <w:r w:rsidRPr="000531C4">
              <w:rPr>
                <w:lang w:eastAsia="pl-PL"/>
              </w:rPr>
              <w:t>150</w:t>
            </w:r>
          </w:p>
        </w:tc>
      </w:tr>
      <w:tr w:rsidR="00DA3FDC" w:rsidRPr="000531C4" w14:paraId="5FF97425" w14:textId="77777777" w:rsidTr="00A50099">
        <w:trPr>
          <w:trHeight w:val="300"/>
        </w:trPr>
        <w:tc>
          <w:tcPr>
            <w:tcW w:w="1413" w:type="dxa"/>
            <w:shd w:val="clear" w:color="auto" w:fill="auto"/>
            <w:noWrap/>
            <w:vAlign w:val="bottom"/>
            <w:hideMark/>
          </w:tcPr>
          <w:p w14:paraId="06583E7C" w14:textId="77777777" w:rsidR="00DA3FDC" w:rsidRPr="000531C4" w:rsidRDefault="00DA3FDC" w:rsidP="008479EF">
            <w:pPr>
              <w:pStyle w:val="Tabelatredolewej"/>
              <w:rPr>
                <w:lang w:eastAsia="pl-PL"/>
              </w:rPr>
            </w:pPr>
            <w:r w:rsidRPr="000531C4">
              <w:rPr>
                <w:lang w:eastAsia="pl-PL"/>
              </w:rPr>
              <w:t>7:45 - 8:00</w:t>
            </w:r>
          </w:p>
        </w:tc>
        <w:tc>
          <w:tcPr>
            <w:tcW w:w="870" w:type="dxa"/>
            <w:shd w:val="clear" w:color="auto" w:fill="auto"/>
            <w:noWrap/>
            <w:vAlign w:val="bottom"/>
            <w:hideMark/>
          </w:tcPr>
          <w:p w14:paraId="0261C995" w14:textId="77777777" w:rsidR="00DA3FDC" w:rsidRPr="000531C4" w:rsidRDefault="00DA3FDC" w:rsidP="008479EF">
            <w:pPr>
              <w:pStyle w:val="Tabelatredolewej"/>
              <w:rPr>
                <w:lang w:eastAsia="pl-PL"/>
              </w:rPr>
            </w:pPr>
            <w:r w:rsidRPr="000531C4">
              <w:rPr>
                <w:lang w:eastAsia="pl-PL"/>
              </w:rPr>
              <w:t>1</w:t>
            </w:r>
          </w:p>
        </w:tc>
        <w:tc>
          <w:tcPr>
            <w:tcW w:w="871" w:type="dxa"/>
            <w:shd w:val="clear" w:color="auto" w:fill="auto"/>
            <w:noWrap/>
            <w:vAlign w:val="bottom"/>
            <w:hideMark/>
          </w:tcPr>
          <w:p w14:paraId="7C7F04E2" w14:textId="77777777" w:rsidR="00DA3FDC" w:rsidRPr="000531C4" w:rsidRDefault="00DA3FDC" w:rsidP="008479EF">
            <w:pPr>
              <w:pStyle w:val="Tabelatredolewej"/>
              <w:rPr>
                <w:lang w:eastAsia="pl-PL"/>
              </w:rPr>
            </w:pPr>
            <w:r w:rsidRPr="000531C4">
              <w:rPr>
                <w:lang w:eastAsia="pl-PL"/>
              </w:rPr>
              <w:t>88</w:t>
            </w:r>
          </w:p>
        </w:tc>
        <w:tc>
          <w:tcPr>
            <w:tcW w:w="871" w:type="dxa"/>
            <w:shd w:val="clear" w:color="auto" w:fill="auto"/>
            <w:noWrap/>
            <w:vAlign w:val="bottom"/>
            <w:hideMark/>
          </w:tcPr>
          <w:p w14:paraId="2FEB554E" w14:textId="77777777" w:rsidR="00DA3FDC" w:rsidRPr="000531C4" w:rsidRDefault="00DA3FDC" w:rsidP="008479EF">
            <w:pPr>
              <w:pStyle w:val="Tabelatredolewej"/>
              <w:rPr>
                <w:lang w:eastAsia="pl-PL"/>
              </w:rPr>
            </w:pPr>
            <w:r w:rsidRPr="000531C4">
              <w:rPr>
                <w:lang w:eastAsia="pl-PL"/>
              </w:rPr>
              <w:t>7</w:t>
            </w:r>
          </w:p>
        </w:tc>
        <w:tc>
          <w:tcPr>
            <w:tcW w:w="871" w:type="dxa"/>
            <w:shd w:val="clear" w:color="auto" w:fill="auto"/>
            <w:noWrap/>
            <w:vAlign w:val="bottom"/>
            <w:hideMark/>
          </w:tcPr>
          <w:p w14:paraId="72345DD6" w14:textId="77777777" w:rsidR="00DA3FDC" w:rsidRPr="000531C4" w:rsidRDefault="00DA3FDC" w:rsidP="008479EF">
            <w:pPr>
              <w:pStyle w:val="Tabelatredolewej"/>
              <w:rPr>
                <w:lang w:eastAsia="pl-PL"/>
              </w:rPr>
            </w:pPr>
            <w:r w:rsidRPr="000531C4">
              <w:rPr>
                <w:lang w:eastAsia="pl-PL"/>
              </w:rPr>
              <w:t>0</w:t>
            </w:r>
          </w:p>
        </w:tc>
        <w:tc>
          <w:tcPr>
            <w:tcW w:w="871" w:type="dxa"/>
            <w:shd w:val="clear" w:color="auto" w:fill="auto"/>
            <w:noWrap/>
            <w:vAlign w:val="bottom"/>
            <w:hideMark/>
          </w:tcPr>
          <w:p w14:paraId="5E00C60A" w14:textId="77777777" w:rsidR="00DA3FDC" w:rsidRPr="000531C4" w:rsidRDefault="00DA3FDC" w:rsidP="008479EF">
            <w:pPr>
              <w:pStyle w:val="Tabelatredolewej"/>
              <w:rPr>
                <w:lang w:eastAsia="pl-PL"/>
              </w:rPr>
            </w:pPr>
            <w:r w:rsidRPr="000531C4">
              <w:rPr>
                <w:lang w:eastAsia="pl-PL"/>
              </w:rPr>
              <w:t>12</w:t>
            </w:r>
          </w:p>
        </w:tc>
        <w:tc>
          <w:tcPr>
            <w:tcW w:w="871" w:type="dxa"/>
            <w:shd w:val="clear" w:color="auto" w:fill="auto"/>
            <w:noWrap/>
            <w:vAlign w:val="bottom"/>
            <w:hideMark/>
          </w:tcPr>
          <w:p w14:paraId="5EBA4BAB" w14:textId="77777777" w:rsidR="00DA3FDC" w:rsidRPr="000531C4" w:rsidRDefault="00DA3FDC" w:rsidP="008479EF">
            <w:pPr>
              <w:pStyle w:val="Tabelatredolewej"/>
              <w:rPr>
                <w:lang w:eastAsia="pl-PL"/>
              </w:rPr>
            </w:pPr>
            <w:r w:rsidRPr="000531C4">
              <w:rPr>
                <w:lang w:eastAsia="pl-PL"/>
              </w:rPr>
              <w:t>0</w:t>
            </w:r>
          </w:p>
        </w:tc>
        <w:tc>
          <w:tcPr>
            <w:tcW w:w="871" w:type="dxa"/>
            <w:shd w:val="clear" w:color="auto" w:fill="auto"/>
            <w:noWrap/>
            <w:vAlign w:val="bottom"/>
            <w:hideMark/>
          </w:tcPr>
          <w:p w14:paraId="2BF5B763" w14:textId="77777777" w:rsidR="00DA3FDC" w:rsidRPr="000531C4" w:rsidRDefault="00DA3FDC" w:rsidP="008479EF">
            <w:pPr>
              <w:pStyle w:val="Tabelatredolewej"/>
              <w:rPr>
                <w:lang w:eastAsia="pl-PL"/>
              </w:rPr>
            </w:pPr>
            <w:r w:rsidRPr="000531C4">
              <w:rPr>
                <w:lang w:eastAsia="pl-PL"/>
              </w:rPr>
              <w:t>0</w:t>
            </w:r>
          </w:p>
        </w:tc>
        <w:tc>
          <w:tcPr>
            <w:tcW w:w="871" w:type="dxa"/>
            <w:shd w:val="clear" w:color="auto" w:fill="auto"/>
            <w:noWrap/>
            <w:vAlign w:val="bottom"/>
            <w:hideMark/>
          </w:tcPr>
          <w:p w14:paraId="0C8929C2" w14:textId="77777777" w:rsidR="00DA3FDC" w:rsidRPr="000531C4" w:rsidRDefault="00DA3FDC" w:rsidP="008479EF">
            <w:pPr>
              <w:pStyle w:val="Tabelatredolewej"/>
              <w:rPr>
                <w:lang w:eastAsia="pl-PL"/>
              </w:rPr>
            </w:pPr>
            <w:r w:rsidRPr="000531C4">
              <w:rPr>
                <w:lang w:eastAsia="pl-PL"/>
              </w:rPr>
              <w:t>1</w:t>
            </w:r>
          </w:p>
        </w:tc>
        <w:tc>
          <w:tcPr>
            <w:tcW w:w="930" w:type="dxa"/>
            <w:shd w:val="clear" w:color="auto" w:fill="auto"/>
            <w:noWrap/>
            <w:vAlign w:val="bottom"/>
            <w:hideMark/>
          </w:tcPr>
          <w:p w14:paraId="0513B452" w14:textId="77777777" w:rsidR="00DA3FDC" w:rsidRPr="000531C4" w:rsidRDefault="00DA3FDC" w:rsidP="008479EF">
            <w:pPr>
              <w:pStyle w:val="Tabelatredolewej"/>
              <w:rPr>
                <w:lang w:eastAsia="pl-PL"/>
              </w:rPr>
            </w:pPr>
            <w:r w:rsidRPr="000531C4">
              <w:rPr>
                <w:lang w:eastAsia="pl-PL"/>
              </w:rPr>
              <w:t>131</w:t>
            </w:r>
          </w:p>
        </w:tc>
      </w:tr>
      <w:tr w:rsidR="00DA3FDC" w:rsidRPr="000531C4" w14:paraId="7FECBD93" w14:textId="77777777" w:rsidTr="00A50099">
        <w:trPr>
          <w:trHeight w:val="300"/>
        </w:trPr>
        <w:tc>
          <w:tcPr>
            <w:tcW w:w="1413" w:type="dxa"/>
            <w:shd w:val="clear" w:color="auto" w:fill="auto"/>
            <w:noWrap/>
            <w:vAlign w:val="bottom"/>
            <w:hideMark/>
          </w:tcPr>
          <w:p w14:paraId="7FE99EC8" w14:textId="77777777" w:rsidR="00DA3FDC" w:rsidRPr="000531C4" w:rsidRDefault="00DA3FDC" w:rsidP="008479EF">
            <w:pPr>
              <w:pStyle w:val="Tabelatredolewej"/>
              <w:rPr>
                <w:lang w:eastAsia="pl-PL"/>
              </w:rPr>
            </w:pPr>
            <w:r w:rsidRPr="000531C4">
              <w:rPr>
                <w:lang w:eastAsia="pl-PL"/>
              </w:rPr>
              <w:t>8:00 - 8:15</w:t>
            </w:r>
          </w:p>
        </w:tc>
        <w:tc>
          <w:tcPr>
            <w:tcW w:w="870" w:type="dxa"/>
            <w:shd w:val="clear" w:color="auto" w:fill="auto"/>
            <w:noWrap/>
            <w:vAlign w:val="bottom"/>
            <w:hideMark/>
          </w:tcPr>
          <w:p w14:paraId="407D5BB6" w14:textId="77777777" w:rsidR="00DA3FDC" w:rsidRPr="000531C4" w:rsidRDefault="00DA3FDC" w:rsidP="008479EF">
            <w:pPr>
              <w:pStyle w:val="Tabelatredolewej"/>
              <w:rPr>
                <w:lang w:eastAsia="pl-PL"/>
              </w:rPr>
            </w:pPr>
            <w:r w:rsidRPr="000531C4">
              <w:rPr>
                <w:lang w:eastAsia="pl-PL"/>
              </w:rPr>
              <w:t>1</w:t>
            </w:r>
          </w:p>
        </w:tc>
        <w:tc>
          <w:tcPr>
            <w:tcW w:w="871" w:type="dxa"/>
            <w:shd w:val="clear" w:color="auto" w:fill="auto"/>
            <w:noWrap/>
            <w:vAlign w:val="bottom"/>
            <w:hideMark/>
          </w:tcPr>
          <w:p w14:paraId="2434351A" w14:textId="77777777" w:rsidR="00DA3FDC" w:rsidRPr="000531C4" w:rsidRDefault="00DA3FDC" w:rsidP="008479EF">
            <w:pPr>
              <w:pStyle w:val="Tabelatredolewej"/>
              <w:rPr>
                <w:lang w:eastAsia="pl-PL"/>
              </w:rPr>
            </w:pPr>
            <w:r w:rsidRPr="000531C4">
              <w:rPr>
                <w:lang w:eastAsia="pl-PL"/>
              </w:rPr>
              <w:t>97</w:t>
            </w:r>
          </w:p>
        </w:tc>
        <w:tc>
          <w:tcPr>
            <w:tcW w:w="871" w:type="dxa"/>
            <w:shd w:val="clear" w:color="auto" w:fill="auto"/>
            <w:noWrap/>
            <w:vAlign w:val="bottom"/>
            <w:hideMark/>
          </w:tcPr>
          <w:p w14:paraId="01E5F413" w14:textId="77777777" w:rsidR="00DA3FDC" w:rsidRPr="000531C4" w:rsidRDefault="00DA3FDC" w:rsidP="008479EF">
            <w:pPr>
              <w:pStyle w:val="Tabelatredolewej"/>
              <w:rPr>
                <w:lang w:eastAsia="pl-PL"/>
              </w:rPr>
            </w:pPr>
            <w:r w:rsidRPr="000531C4">
              <w:rPr>
                <w:lang w:eastAsia="pl-PL"/>
              </w:rPr>
              <w:t>8</w:t>
            </w:r>
          </w:p>
        </w:tc>
        <w:tc>
          <w:tcPr>
            <w:tcW w:w="871" w:type="dxa"/>
            <w:shd w:val="clear" w:color="auto" w:fill="auto"/>
            <w:noWrap/>
            <w:vAlign w:val="bottom"/>
            <w:hideMark/>
          </w:tcPr>
          <w:p w14:paraId="6DD13745" w14:textId="77777777" w:rsidR="00DA3FDC" w:rsidRPr="000531C4" w:rsidRDefault="00DA3FDC" w:rsidP="008479EF">
            <w:pPr>
              <w:pStyle w:val="Tabelatredolewej"/>
              <w:rPr>
                <w:lang w:eastAsia="pl-PL"/>
              </w:rPr>
            </w:pPr>
            <w:r w:rsidRPr="000531C4">
              <w:rPr>
                <w:lang w:eastAsia="pl-PL"/>
              </w:rPr>
              <w:t>2</w:t>
            </w:r>
          </w:p>
        </w:tc>
        <w:tc>
          <w:tcPr>
            <w:tcW w:w="871" w:type="dxa"/>
            <w:shd w:val="clear" w:color="auto" w:fill="auto"/>
            <w:noWrap/>
            <w:vAlign w:val="bottom"/>
            <w:hideMark/>
          </w:tcPr>
          <w:p w14:paraId="0E423F05" w14:textId="77777777" w:rsidR="00DA3FDC" w:rsidRPr="000531C4" w:rsidRDefault="00DA3FDC" w:rsidP="008479EF">
            <w:pPr>
              <w:pStyle w:val="Tabelatredolewej"/>
              <w:rPr>
                <w:lang w:eastAsia="pl-PL"/>
              </w:rPr>
            </w:pPr>
            <w:r w:rsidRPr="000531C4">
              <w:rPr>
                <w:lang w:eastAsia="pl-PL"/>
              </w:rPr>
              <w:t>6</w:t>
            </w:r>
          </w:p>
        </w:tc>
        <w:tc>
          <w:tcPr>
            <w:tcW w:w="871" w:type="dxa"/>
            <w:shd w:val="clear" w:color="auto" w:fill="auto"/>
            <w:noWrap/>
            <w:vAlign w:val="bottom"/>
            <w:hideMark/>
          </w:tcPr>
          <w:p w14:paraId="1E784B0E" w14:textId="77777777" w:rsidR="00DA3FDC" w:rsidRPr="000531C4" w:rsidRDefault="00DA3FDC" w:rsidP="008479EF">
            <w:pPr>
              <w:pStyle w:val="Tabelatredolewej"/>
              <w:rPr>
                <w:lang w:eastAsia="pl-PL"/>
              </w:rPr>
            </w:pPr>
            <w:r w:rsidRPr="000531C4">
              <w:rPr>
                <w:lang w:eastAsia="pl-PL"/>
              </w:rPr>
              <w:t>2</w:t>
            </w:r>
          </w:p>
        </w:tc>
        <w:tc>
          <w:tcPr>
            <w:tcW w:w="871" w:type="dxa"/>
            <w:shd w:val="clear" w:color="auto" w:fill="auto"/>
            <w:noWrap/>
            <w:vAlign w:val="bottom"/>
            <w:hideMark/>
          </w:tcPr>
          <w:p w14:paraId="07E42052" w14:textId="77777777" w:rsidR="00DA3FDC" w:rsidRPr="000531C4" w:rsidRDefault="00DA3FDC" w:rsidP="008479EF">
            <w:pPr>
              <w:pStyle w:val="Tabelatredolewej"/>
              <w:rPr>
                <w:lang w:eastAsia="pl-PL"/>
              </w:rPr>
            </w:pPr>
            <w:r w:rsidRPr="000531C4">
              <w:rPr>
                <w:lang w:eastAsia="pl-PL"/>
              </w:rPr>
              <w:t>0</w:t>
            </w:r>
          </w:p>
        </w:tc>
        <w:tc>
          <w:tcPr>
            <w:tcW w:w="871" w:type="dxa"/>
            <w:shd w:val="clear" w:color="auto" w:fill="auto"/>
            <w:noWrap/>
            <w:vAlign w:val="bottom"/>
            <w:hideMark/>
          </w:tcPr>
          <w:p w14:paraId="55B8A129" w14:textId="77777777" w:rsidR="00DA3FDC" w:rsidRPr="000531C4" w:rsidRDefault="00DA3FDC" w:rsidP="008479EF">
            <w:pPr>
              <w:pStyle w:val="Tabelatredolewej"/>
              <w:rPr>
                <w:lang w:eastAsia="pl-PL"/>
              </w:rPr>
            </w:pPr>
            <w:r w:rsidRPr="000531C4">
              <w:rPr>
                <w:lang w:eastAsia="pl-PL"/>
              </w:rPr>
              <w:t>0</w:t>
            </w:r>
          </w:p>
        </w:tc>
        <w:tc>
          <w:tcPr>
            <w:tcW w:w="930" w:type="dxa"/>
            <w:shd w:val="clear" w:color="auto" w:fill="auto"/>
            <w:noWrap/>
            <w:vAlign w:val="bottom"/>
            <w:hideMark/>
          </w:tcPr>
          <w:p w14:paraId="270B84A7" w14:textId="77777777" w:rsidR="00DA3FDC" w:rsidRPr="000531C4" w:rsidRDefault="00DA3FDC" w:rsidP="008479EF">
            <w:pPr>
              <w:pStyle w:val="Tabelatredolewej"/>
              <w:rPr>
                <w:lang w:eastAsia="pl-PL"/>
              </w:rPr>
            </w:pPr>
            <w:r w:rsidRPr="000531C4">
              <w:rPr>
                <w:lang w:eastAsia="pl-PL"/>
              </w:rPr>
              <w:t>135</w:t>
            </w:r>
          </w:p>
        </w:tc>
      </w:tr>
      <w:tr w:rsidR="00DA3FDC" w:rsidRPr="000531C4" w14:paraId="5757FD76" w14:textId="77777777" w:rsidTr="00A50099">
        <w:trPr>
          <w:trHeight w:val="300"/>
        </w:trPr>
        <w:tc>
          <w:tcPr>
            <w:tcW w:w="1413" w:type="dxa"/>
            <w:shd w:val="clear" w:color="auto" w:fill="auto"/>
            <w:noWrap/>
            <w:vAlign w:val="bottom"/>
            <w:hideMark/>
          </w:tcPr>
          <w:p w14:paraId="3831B879" w14:textId="77777777" w:rsidR="00DA3FDC" w:rsidRPr="000531C4" w:rsidRDefault="00DA3FDC" w:rsidP="008479EF">
            <w:pPr>
              <w:pStyle w:val="Tabelatredolewej"/>
              <w:rPr>
                <w:lang w:eastAsia="pl-PL"/>
              </w:rPr>
            </w:pPr>
            <w:r w:rsidRPr="000531C4">
              <w:rPr>
                <w:lang w:eastAsia="pl-PL"/>
              </w:rPr>
              <w:t>8:15 - 8:30</w:t>
            </w:r>
          </w:p>
        </w:tc>
        <w:tc>
          <w:tcPr>
            <w:tcW w:w="870" w:type="dxa"/>
            <w:shd w:val="clear" w:color="auto" w:fill="auto"/>
            <w:noWrap/>
            <w:vAlign w:val="bottom"/>
            <w:hideMark/>
          </w:tcPr>
          <w:p w14:paraId="667ECE66" w14:textId="77777777" w:rsidR="00DA3FDC" w:rsidRPr="000531C4" w:rsidRDefault="00DA3FDC" w:rsidP="008479EF">
            <w:pPr>
              <w:pStyle w:val="Tabelatredolewej"/>
              <w:rPr>
                <w:lang w:eastAsia="pl-PL"/>
              </w:rPr>
            </w:pPr>
            <w:r w:rsidRPr="000531C4">
              <w:rPr>
                <w:lang w:eastAsia="pl-PL"/>
              </w:rPr>
              <w:t>0</w:t>
            </w:r>
          </w:p>
        </w:tc>
        <w:tc>
          <w:tcPr>
            <w:tcW w:w="871" w:type="dxa"/>
            <w:shd w:val="clear" w:color="auto" w:fill="auto"/>
            <w:noWrap/>
            <w:vAlign w:val="bottom"/>
            <w:hideMark/>
          </w:tcPr>
          <w:p w14:paraId="29C11418" w14:textId="77777777" w:rsidR="00DA3FDC" w:rsidRPr="000531C4" w:rsidRDefault="00DA3FDC" w:rsidP="008479EF">
            <w:pPr>
              <w:pStyle w:val="Tabelatredolewej"/>
              <w:rPr>
                <w:lang w:eastAsia="pl-PL"/>
              </w:rPr>
            </w:pPr>
            <w:r w:rsidRPr="000531C4">
              <w:rPr>
                <w:lang w:eastAsia="pl-PL"/>
              </w:rPr>
              <w:t>74</w:t>
            </w:r>
          </w:p>
        </w:tc>
        <w:tc>
          <w:tcPr>
            <w:tcW w:w="871" w:type="dxa"/>
            <w:shd w:val="clear" w:color="auto" w:fill="auto"/>
            <w:noWrap/>
            <w:vAlign w:val="bottom"/>
            <w:hideMark/>
          </w:tcPr>
          <w:p w14:paraId="6F2CABEA" w14:textId="77777777" w:rsidR="00DA3FDC" w:rsidRPr="000531C4" w:rsidRDefault="00DA3FDC" w:rsidP="008479EF">
            <w:pPr>
              <w:pStyle w:val="Tabelatredolewej"/>
              <w:rPr>
                <w:lang w:eastAsia="pl-PL"/>
              </w:rPr>
            </w:pPr>
            <w:r w:rsidRPr="000531C4">
              <w:rPr>
                <w:lang w:eastAsia="pl-PL"/>
              </w:rPr>
              <w:t>9</w:t>
            </w:r>
          </w:p>
        </w:tc>
        <w:tc>
          <w:tcPr>
            <w:tcW w:w="871" w:type="dxa"/>
            <w:shd w:val="clear" w:color="auto" w:fill="auto"/>
            <w:noWrap/>
            <w:vAlign w:val="bottom"/>
            <w:hideMark/>
          </w:tcPr>
          <w:p w14:paraId="1FCC2FFD" w14:textId="77777777" w:rsidR="00DA3FDC" w:rsidRPr="000531C4" w:rsidRDefault="00DA3FDC" w:rsidP="008479EF">
            <w:pPr>
              <w:pStyle w:val="Tabelatredolewej"/>
              <w:rPr>
                <w:lang w:eastAsia="pl-PL"/>
              </w:rPr>
            </w:pPr>
            <w:r w:rsidRPr="000531C4">
              <w:rPr>
                <w:lang w:eastAsia="pl-PL"/>
              </w:rPr>
              <w:t>0</w:t>
            </w:r>
          </w:p>
        </w:tc>
        <w:tc>
          <w:tcPr>
            <w:tcW w:w="871" w:type="dxa"/>
            <w:shd w:val="clear" w:color="auto" w:fill="auto"/>
            <w:noWrap/>
            <w:vAlign w:val="bottom"/>
            <w:hideMark/>
          </w:tcPr>
          <w:p w14:paraId="7759B9AD" w14:textId="77777777" w:rsidR="00DA3FDC" w:rsidRPr="000531C4" w:rsidRDefault="00DA3FDC" w:rsidP="008479EF">
            <w:pPr>
              <w:pStyle w:val="Tabelatredolewej"/>
              <w:rPr>
                <w:lang w:eastAsia="pl-PL"/>
              </w:rPr>
            </w:pPr>
            <w:r w:rsidRPr="000531C4">
              <w:rPr>
                <w:lang w:eastAsia="pl-PL"/>
              </w:rPr>
              <w:t>4</w:t>
            </w:r>
          </w:p>
        </w:tc>
        <w:tc>
          <w:tcPr>
            <w:tcW w:w="871" w:type="dxa"/>
            <w:shd w:val="clear" w:color="auto" w:fill="auto"/>
            <w:noWrap/>
            <w:vAlign w:val="bottom"/>
            <w:hideMark/>
          </w:tcPr>
          <w:p w14:paraId="4835079A" w14:textId="77777777" w:rsidR="00DA3FDC" w:rsidRPr="000531C4" w:rsidRDefault="00DA3FDC" w:rsidP="008479EF">
            <w:pPr>
              <w:pStyle w:val="Tabelatredolewej"/>
              <w:rPr>
                <w:lang w:eastAsia="pl-PL"/>
              </w:rPr>
            </w:pPr>
            <w:r w:rsidRPr="000531C4">
              <w:rPr>
                <w:lang w:eastAsia="pl-PL"/>
              </w:rPr>
              <w:t>1</w:t>
            </w:r>
          </w:p>
        </w:tc>
        <w:tc>
          <w:tcPr>
            <w:tcW w:w="871" w:type="dxa"/>
            <w:shd w:val="clear" w:color="auto" w:fill="auto"/>
            <w:noWrap/>
            <w:vAlign w:val="bottom"/>
            <w:hideMark/>
          </w:tcPr>
          <w:p w14:paraId="35716C33" w14:textId="77777777" w:rsidR="00DA3FDC" w:rsidRPr="000531C4" w:rsidRDefault="00DA3FDC" w:rsidP="008479EF">
            <w:pPr>
              <w:pStyle w:val="Tabelatredolewej"/>
              <w:rPr>
                <w:lang w:eastAsia="pl-PL"/>
              </w:rPr>
            </w:pPr>
            <w:r w:rsidRPr="000531C4">
              <w:rPr>
                <w:lang w:eastAsia="pl-PL"/>
              </w:rPr>
              <w:t>0</w:t>
            </w:r>
          </w:p>
        </w:tc>
        <w:tc>
          <w:tcPr>
            <w:tcW w:w="871" w:type="dxa"/>
            <w:shd w:val="clear" w:color="auto" w:fill="auto"/>
            <w:noWrap/>
            <w:vAlign w:val="bottom"/>
            <w:hideMark/>
          </w:tcPr>
          <w:p w14:paraId="5B509E6B" w14:textId="77777777" w:rsidR="00DA3FDC" w:rsidRPr="000531C4" w:rsidRDefault="00DA3FDC" w:rsidP="008479EF">
            <w:pPr>
              <w:pStyle w:val="Tabelatredolewej"/>
              <w:rPr>
                <w:lang w:eastAsia="pl-PL"/>
              </w:rPr>
            </w:pPr>
            <w:r w:rsidRPr="000531C4">
              <w:rPr>
                <w:lang w:eastAsia="pl-PL"/>
              </w:rPr>
              <w:t>0</w:t>
            </w:r>
          </w:p>
        </w:tc>
        <w:tc>
          <w:tcPr>
            <w:tcW w:w="930" w:type="dxa"/>
            <w:shd w:val="clear" w:color="auto" w:fill="auto"/>
            <w:noWrap/>
            <w:vAlign w:val="bottom"/>
            <w:hideMark/>
          </w:tcPr>
          <w:p w14:paraId="3EDA4A0F" w14:textId="77777777" w:rsidR="00DA3FDC" w:rsidRPr="000531C4" w:rsidRDefault="00DA3FDC" w:rsidP="008479EF">
            <w:pPr>
              <w:pStyle w:val="Tabelatredolewej"/>
              <w:rPr>
                <w:lang w:eastAsia="pl-PL"/>
              </w:rPr>
            </w:pPr>
            <w:r w:rsidRPr="000531C4">
              <w:rPr>
                <w:lang w:eastAsia="pl-PL"/>
              </w:rPr>
              <w:t>102</w:t>
            </w:r>
          </w:p>
        </w:tc>
      </w:tr>
      <w:tr w:rsidR="00DA3FDC" w:rsidRPr="000531C4" w14:paraId="61B1793F" w14:textId="77777777" w:rsidTr="00A50099">
        <w:trPr>
          <w:trHeight w:val="300"/>
        </w:trPr>
        <w:tc>
          <w:tcPr>
            <w:tcW w:w="1413" w:type="dxa"/>
            <w:shd w:val="clear" w:color="auto" w:fill="auto"/>
            <w:noWrap/>
            <w:vAlign w:val="bottom"/>
            <w:hideMark/>
          </w:tcPr>
          <w:p w14:paraId="65A373CD" w14:textId="77777777" w:rsidR="00DA3FDC" w:rsidRPr="000531C4" w:rsidRDefault="00DA3FDC" w:rsidP="008479EF">
            <w:pPr>
              <w:pStyle w:val="Tabelatredolewej"/>
              <w:rPr>
                <w:lang w:eastAsia="pl-PL"/>
              </w:rPr>
            </w:pPr>
            <w:r w:rsidRPr="000531C4">
              <w:rPr>
                <w:lang w:eastAsia="pl-PL"/>
              </w:rPr>
              <w:t>8:30 - 8:45</w:t>
            </w:r>
          </w:p>
        </w:tc>
        <w:tc>
          <w:tcPr>
            <w:tcW w:w="870" w:type="dxa"/>
            <w:shd w:val="clear" w:color="auto" w:fill="auto"/>
            <w:noWrap/>
            <w:vAlign w:val="bottom"/>
            <w:hideMark/>
          </w:tcPr>
          <w:p w14:paraId="4A9E7ACE" w14:textId="77777777" w:rsidR="00DA3FDC" w:rsidRPr="000531C4" w:rsidRDefault="00DA3FDC" w:rsidP="008479EF">
            <w:pPr>
              <w:pStyle w:val="Tabelatredolewej"/>
              <w:rPr>
                <w:lang w:eastAsia="pl-PL"/>
              </w:rPr>
            </w:pPr>
            <w:r w:rsidRPr="000531C4">
              <w:rPr>
                <w:lang w:eastAsia="pl-PL"/>
              </w:rPr>
              <w:t>0</w:t>
            </w:r>
          </w:p>
        </w:tc>
        <w:tc>
          <w:tcPr>
            <w:tcW w:w="871" w:type="dxa"/>
            <w:shd w:val="clear" w:color="auto" w:fill="auto"/>
            <w:noWrap/>
            <w:vAlign w:val="bottom"/>
            <w:hideMark/>
          </w:tcPr>
          <w:p w14:paraId="3CDA09ED" w14:textId="77777777" w:rsidR="00DA3FDC" w:rsidRPr="000531C4" w:rsidRDefault="00DA3FDC" w:rsidP="008479EF">
            <w:pPr>
              <w:pStyle w:val="Tabelatredolewej"/>
              <w:rPr>
                <w:lang w:eastAsia="pl-PL"/>
              </w:rPr>
            </w:pPr>
            <w:r w:rsidRPr="000531C4">
              <w:rPr>
                <w:lang w:eastAsia="pl-PL"/>
              </w:rPr>
              <w:t>62</w:t>
            </w:r>
          </w:p>
        </w:tc>
        <w:tc>
          <w:tcPr>
            <w:tcW w:w="871" w:type="dxa"/>
            <w:shd w:val="clear" w:color="auto" w:fill="auto"/>
            <w:noWrap/>
            <w:vAlign w:val="bottom"/>
            <w:hideMark/>
          </w:tcPr>
          <w:p w14:paraId="13BBA1D1" w14:textId="77777777" w:rsidR="00DA3FDC" w:rsidRPr="000531C4" w:rsidRDefault="00DA3FDC" w:rsidP="008479EF">
            <w:pPr>
              <w:pStyle w:val="Tabelatredolewej"/>
              <w:rPr>
                <w:lang w:eastAsia="pl-PL"/>
              </w:rPr>
            </w:pPr>
            <w:r w:rsidRPr="000531C4">
              <w:rPr>
                <w:lang w:eastAsia="pl-PL"/>
              </w:rPr>
              <w:t>6</w:t>
            </w:r>
          </w:p>
        </w:tc>
        <w:tc>
          <w:tcPr>
            <w:tcW w:w="871" w:type="dxa"/>
            <w:shd w:val="clear" w:color="auto" w:fill="auto"/>
            <w:noWrap/>
            <w:vAlign w:val="bottom"/>
            <w:hideMark/>
          </w:tcPr>
          <w:p w14:paraId="203B84CD" w14:textId="77777777" w:rsidR="00DA3FDC" w:rsidRPr="000531C4" w:rsidRDefault="00DA3FDC" w:rsidP="008479EF">
            <w:pPr>
              <w:pStyle w:val="Tabelatredolewej"/>
              <w:rPr>
                <w:lang w:eastAsia="pl-PL"/>
              </w:rPr>
            </w:pPr>
            <w:r w:rsidRPr="000531C4">
              <w:rPr>
                <w:lang w:eastAsia="pl-PL"/>
              </w:rPr>
              <w:t>2</w:t>
            </w:r>
          </w:p>
        </w:tc>
        <w:tc>
          <w:tcPr>
            <w:tcW w:w="871" w:type="dxa"/>
            <w:shd w:val="clear" w:color="auto" w:fill="auto"/>
            <w:noWrap/>
            <w:vAlign w:val="bottom"/>
            <w:hideMark/>
          </w:tcPr>
          <w:p w14:paraId="266276F4" w14:textId="77777777" w:rsidR="00DA3FDC" w:rsidRPr="000531C4" w:rsidRDefault="00DA3FDC" w:rsidP="008479EF">
            <w:pPr>
              <w:pStyle w:val="Tabelatredolewej"/>
              <w:rPr>
                <w:lang w:eastAsia="pl-PL"/>
              </w:rPr>
            </w:pPr>
            <w:r w:rsidRPr="000531C4">
              <w:rPr>
                <w:lang w:eastAsia="pl-PL"/>
              </w:rPr>
              <w:t>7</w:t>
            </w:r>
          </w:p>
        </w:tc>
        <w:tc>
          <w:tcPr>
            <w:tcW w:w="871" w:type="dxa"/>
            <w:shd w:val="clear" w:color="auto" w:fill="auto"/>
            <w:noWrap/>
            <w:vAlign w:val="bottom"/>
            <w:hideMark/>
          </w:tcPr>
          <w:p w14:paraId="2A7A373F" w14:textId="77777777" w:rsidR="00DA3FDC" w:rsidRPr="000531C4" w:rsidRDefault="00DA3FDC" w:rsidP="008479EF">
            <w:pPr>
              <w:pStyle w:val="Tabelatredolewej"/>
              <w:rPr>
                <w:lang w:eastAsia="pl-PL"/>
              </w:rPr>
            </w:pPr>
            <w:r w:rsidRPr="000531C4">
              <w:rPr>
                <w:lang w:eastAsia="pl-PL"/>
              </w:rPr>
              <w:t>0</w:t>
            </w:r>
          </w:p>
        </w:tc>
        <w:tc>
          <w:tcPr>
            <w:tcW w:w="871" w:type="dxa"/>
            <w:shd w:val="clear" w:color="auto" w:fill="auto"/>
            <w:noWrap/>
            <w:vAlign w:val="bottom"/>
            <w:hideMark/>
          </w:tcPr>
          <w:p w14:paraId="2DA6461A" w14:textId="77777777" w:rsidR="00DA3FDC" w:rsidRPr="000531C4" w:rsidRDefault="00DA3FDC" w:rsidP="008479EF">
            <w:pPr>
              <w:pStyle w:val="Tabelatredolewej"/>
              <w:rPr>
                <w:lang w:eastAsia="pl-PL"/>
              </w:rPr>
            </w:pPr>
            <w:r w:rsidRPr="000531C4">
              <w:rPr>
                <w:lang w:eastAsia="pl-PL"/>
              </w:rPr>
              <w:t>0</w:t>
            </w:r>
          </w:p>
        </w:tc>
        <w:tc>
          <w:tcPr>
            <w:tcW w:w="871" w:type="dxa"/>
            <w:shd w:val="clear" w:color="auto" w:fill="auto"/>
            <w:noWrap/>
            <w:vAlign w:val="bottom"/>
            <w:hideMark/>
          </w:tcPr>
          <w:p w14:paraId="5EDC2198" w14:textId="77777777" w:rsidR="00DA3FDC" w:rsidRPr="000531C4" w:rsidRDefault="00DA3FDC" w:rsidP="008479EF">
            <w:pPr>
              <w:pStyle w:val="Tabelatredolewej"/>
              <w:rPr>
                <w:lang w:eastAsia="pl-PL"/>
              </w:rPr>
            </w:pPr>
            <w:r w:rsidRPr="000531C4">
              <w:rPr>
                <w:lang w:eastAsia="pl-PL"/>
              </w:rPr>
              <w:t>0</w:t>
            </w:r>
          </w:p>
        </w:tc>
        <w:tc>
          <w:tcPr>
            <w:tcW w:w="930" w:type="dxa"/>
            <w:shd w:val="clear" w:color="auto" w:fill="auto"/>
            <w:noWrap/>
            <w:vAlign w:val="bottom"/>
            <w:hideMark/>
          </w:tcPr>
          <w:p w14:paraId="3E01AF5E" w14:textId="77777777" w:rsidR="00DA3FDC" w:rsidRPr="000531C4" w:rsidRDefault="00DA3FDC" w:rsidP="008479EF">
            <w:pPr>
              <w:pStyle w:val="Tabelatredolewej"/>
              <w:rPr>
                <w:lang w:eastAsia="pl-PL"/>
              </w:rPr>
            </w:pPr>
            <w:r w:rsidRPr="000531C4">
              <w:rPr>
                <w:lang w:eastAsia="pl-PL"/>
              </w:rPr>
              <w:t>94</w:t>
            </w:r>
          </w:p>
        </w:tc>
      </w:tr>
      <w:tr w:rsidR="00DA3FDC" w:rsidRPr="000531C4" w14:paraId="046ED379" w14:textId="77777777" w:rsidTr="00A50099">
        <w:trPr>
          <w:trHeight w:val="300"/>
        </w:trPr>
        <w:tc>
          <w:tcPr>
            <w:tcW w:w="1413" w:type="dxa"/>
            <w:shd w:val="clear" w:color="auto" w:fill="auto"/>
            <w:noWrap/>
            <w:vAlign w:val="bottom"/>
            <w:hideMark/>
          </w:tcPr>
          <w:p w14:paraId="70854664" w14:textId="77777777" w:rsidR="00DA3FDC" w:rsidRPr="000531C4" w:rsidRDefault="00DA3FDC" w:rsidP="008479EF">
            <w:pPr>
              <w:pStyle w:val="Tabelatredolewej"/>
              <w:rPr>
                <w:lang w:eastAsia="pl-PL"/>
              </w:rPr>
            </w:pPr>
            <w:r w:rsidRPr="000531C4">
              <w:rPr>
                <w:lang w:eastAsia="pl-PL"/>
              </w:rPr>
              <w:t>8:45 - 9:00</w:t>
            </w:r>
          </w:p>
        </w:tc>
        <w:tc>
          <w:tcPr>
            <w:tcW w:w="870" w:type="dxa"/>
            <w:shd w:val="clear" w:color="auto" w:fill="auto"/>
            <w:noWrap/>
            <w:vAlign w:val="bottom"/>
            <w:hideMark/>
          </w:tcPr>
          <w:p w14:paraId="43EA68BB" w14:textId="77777777" w:rsidR="00DA3FDC" w:rsidRPr="000531C4" w:rsidRDefault="00DA3FDC" w:rsidP="008479EF">
            <w:pPr>
              <w:pStyle w:val="Tabelatredolewej"/>
              <w:rPr>
                <w:lang w:eastAsia="pl-PL"/>
              </w:rPr>
            </w:pPr>
            <w:r w:rsidRPr="000531C4">
              <w:rPr>
                <w:lang w:eastAsia="pl-PL"/>
              </w:rPr>
              <w:t>1</w:t>
            </w:r>
          </w:p>
        </w:tc>
        <w:tc>
          <w:tcPr>
            <w:tcW w:w="871" w:type="dxa"/>
            <w:shd w:val="clear" w:color="auto" w:fill="auto"/>
            <w:noWrap/>
            <w:vAlign w:val="bottom"/>
            <w:hideMark/>
          </w:tcPr>
          <w:p w14:paraId="12C0B843" w14:textId="77777777" w:rsidR="00DA3FDC" w:rsidRPr="000531C4" w:rsidRDefault="00DA3FDC" w:rsidP="008479EF">
            <w:pPr>
              <w:pStyle w:val="Tabelatredolewej"/>
              <w:rPr>
                <w:lang w:eastAsia="pl-PL"/>
              </w:rPr>
            </w:pPr>
            <w:r w:rsidRPr="000531C4">
              <w:rPr>
                <w:lang w:eastAsia="pl-PL"/>
              </w:rPr>
              <w:t>44</w:t>
            </w:r>
          </w:p>
        </w:tc>
        <w:tc>
          <w:tcPr>
            <w:tcW w:w="871" w:type="dxa"/>
            <w:shd w:val="clear" w:color="auto" w:fill="auto"/>
            <w:noWrap/>
            <w:vAlign w:val="bottom"/>
            <w:hideMark/>
          </w:tcPr>
          <w:p w14:paraId="06698C27" w14:textId="77777777" w:rsidR="00DA3FDC" w:rsidRPr="000531C4" w:rsidRDefault="00DA3FDC" w:rsidP="008479EF">
            <w:pPr>
              <w:pStyle w:val="Tabelatredolewej"/>
              <w:rPr>
                <w:lang w:eastAsia="pl-PL"/>
              </w:rPr>
            </w:pPr>
            <w:r w:rsidRPr="000531C4">
              <w:rPr>
                <w:lang w:eastAsia="pl-PL"/>
              </w:rPr>
              <w:t>7</w:t>
            </w:r>
          </w:p>
        </w:tc>
        <w:tc>
          <w:tcPr>
            <w:tcW w:w="871" w:type="dxa"/>
            <w:shd w:val="clear" w:color="auto" w:fill="auto"/>
            <w:noWrap/>
            <w:vAlign w:val="bottom"/>
            <w:hideMark/>
          </w:tcPr>
          <w:p w14:paraId="1A327549" w14:textId="77777777" w:rsidR="00DA3FDC" w:rsidRPr="000531C4" w:rsidRDefault="00DA3FDC" w:rsidP="008479EF">
            <w:pPr>
              <w:pStyle w:val="Tabelatredolewej"/>
              <w:rPr>
                <w:lang w:eastAsia="pl-PL"/>
              </w:rPr>
            </w:pPr>
            <w:r w:rsidRPr="000531C4">
              <w:rPr>
                <w:lang w:eastAsia="pl-PL"/>
              </w:rPr>
              <w:t>1</w:t>
            </w:r>
          </w:p>
        </w:tc>
        <w:tc>
          <w:tcPr>
            <w:tcW w:w="871" w:type="dxa"/>
            <w:shd w:val="clear" w:color="auto" w:fill="auto"/>
            <w:noWrap/>
            <w:vAlign w:val="bottom"/>
            <w:hideMark/>
          </w:tcPr>
          <w:p w14:paraId="1CCA1F14" w14:textId="77777777" w:rsidR="00DA3FDC" w:rsidRPr="000531C4" w:rsidRDefault="00DA3FDC" w:rsidP="008479EF">
            <w:pPr>
              <w:pStyle w:val="Tabelatredolewej"/>
              <w:rPr>
                <w:lang w:eastAsia="pl-PL"/>
              </w:rPr>
            </w:pPr>
            <w:r w:rsidRPr="000531C4">
              <w:rPr>
                <w:lang w:eastAsia="pl-PL"/>
              </w:rPr>
              <w:t>3</w:t>
            </w:r>
          </w:p>
        </w:tc>
        <w:tc>
          <w:tcPr>
            <w:tcW w:w="871" w:type="dxa"/>
            <w:shd w:val="clear" w:color="auto" w:fill="auto"/>
            <w:noWrap/>
            <w:vAlign w:val="bottom"/>
            <w:hideMark/>
          </w:tcPr>
          <w:p w14:paraId="11170687" w14:textId="77777777" w:rsidR="00DA3FDC" w:rsidRPr="000531C4" w:rsidRDefault="00DA3FDC" w:rsidP="008479EF">
            <w:pPr>
              <w:pStyle w:val="Tabelatredolewej"/>
              <w:rPr>
                <w:lang w:eastAsia="pl-PL"/>
              </w:rPr>
            </w:pPr>
            <w:r w:rsidRPr="000531C4">
              <w:rPr>
                <w:lang w:eastAsia="pl-PL"/>
              </w:rPr>
              <w:t>2</w:t>
            </w:r>
          </w:p>
        </w:tc>
        <w:tc>
          <w:tcPr>
            <w:tcW w:w="871" w:type="dxa"/>
            <w:shd w:val="clear" w:color="auto" w:fill="auto"/>
            <w:noWrap/>
            <w:vAlign w:val="bottom"/>
            <w:hideMark/>
          </w:tcPr>
          <w:p w14:paraId="3B622EBA" w14:textId="77777777" w:rsidR="00DA3FDC" w:rsidRPr="000531C4" w:rsidRDefault="00DA3FDC" w:rsidP="008479EF">
            <w:pPr>
              <w:pStyle w:val="Tabelatredolewej"/>
              <w:rPr>
                <w:lang w:eastAsia="pl-PL"/>
              </w:rPr>
            </w:pPr>
            <w:r w:rsidRPr="000531C4">
              <w:rPr>
                <w:lang w:eastAsia="pl-PL"/>
              </w:rPr>
              <w:t>2</w:t>
            </w:r>
          </w:p>
        </w:tc>
        <w:tc>
          <w:tcPr>
            <w:tcW w:w="871" w:type="dxa"/>
            <w:shd w:val="clear" w:color="auto" w:fill="auto"/>
            <w:noWrap/>
            <w:vAlign w:val="bottom"/>
            <w:hideMark/>
          </w:tcPr>
          <w:p w14:paraId="40A76C90" w14:textId="77777777" w:rsidR="00DA3FDC" w:rsidRPr="000531C4" w:rsidRDefault="00DA3FDC" w:rsidP="008479EF">
            <w:pPr>
              <w:pStyle w:val="Tabelatredolewej"/>
              <w:rPr>
                <w:lang w:eastAsia="pl-PL"/>
              </w:rPr>
            </w:pPr>
            <w:r w:rsidRPr="000531C4">
              <w:rPr>
                <w:lang w:eastAsia="pl-PL"/>
              </w:rPr>
              <w:t>0</w:t>
            </w:r>
          </w:p>
        </w:tc>
        <w:tc>
          <w:tcPr>
            <w:tcW w:w="930" w:type="dxa"/>
            <w:shd w:val="clear" w:color="auto" w:fill="auto"/>
            <w:noWrap/>
            <w:vAlign w:val="bottom"/>
            <w:hideMark/>
          </w:tcPr>
          <w:p w14:paraId="71FCA5BA" w14:textId="77777777" w:rsidR="00DA3FDC" w:rsidRPr="000531C4" w:rsidRDefault="00DA3FDC" w:rsidP="008479EF">
            <w:pPr>
              <w:pStyle w:val="Tabelatredolewej"/>
              <w:rPr>
                <w:lang w:eastAsia="pl-PL"/>
              </w:rPr>
            </w:pPr>
            <w:r w:rsidRPr="000531C4">
              <w:rPr>
                <w:lang w:eastAsia="pl-PL"/>
              </w:rPr>
              <w:t>74</w:t>
            </w:r>
          </w:p>
        </w:tc>
      </w:tr>
    </w:tbl>
    <w:p w14:paraId="2AB38906" w14:textId="015DE380" w:rsidR="00DA3FDC" w:rsidRPr="000531C4" w:rsidRDefault="00DA3FDC" w:rsidP="00423606">
      <w:pPr>
        <w:pStyle w:val="1Akapit"/>
      </w:pPr>
      <w:r w:rsidRPr="000531C4">
        <w:t xml:space="preserve">Kolejnym krokiem jest sumowanie okresów 15 minutowych do okresu godziny oraz wyznaczenie maksymalnej wartości z uzyskanych wyników (tab. </w:t>
      </w:r>
      <w:r w:rsidR="003F094D" w:rsidRPr="000531C4">
        <w:t>Z.</w:t>
      </w:r>
      <w:r w:rsidRPr="000531C4">
        <w:t>1.2)</w:t>
      </w:r>
    </w:p>
    <w:p w14:paraId="449C6A45" w14:textId="76A8D41D" w:rsidR="00DA3FDC" w:rsidRPr="000531C4" w:rsidRDefault="00DA3FDC" w:rsidP="00DA3FDC">
      <w:pPr>
        <w:pStyle w:val="TabelaPodpis"/>
      </w:pPr>
      <w:r w:rsidRPr="000531C4">
        <w:t xml:space="preserve">Tab. </w:t>
      </w:r>
      <w:r w:rsidR="003F094D" w:rsidRPr="000531C4">
        <w:t>Z.</w:t>
      </w:r>
      <w:r w:rsidRPr="000531C4">
        <w:t>1.2 Przykład wytypowania godziny szczytu</w:t>
      </w:r>
    </w:p>
    <w:tbl>
      <w:tblPr>
        <w:tblW w:w="2955" w:type="dxa"/>
        <w:tblInd w:w="7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70" w:type="dxa"/>
          <w:right w:w="70" w:type="dxa"/>
        </w:tblCellMar>
        <w:tblLook w:val="04A0" w:firstRow="1" w:lastRow="0" w:firstColumn="1" w:lastColumn="0" w:noHBand="0" w:noVBand="1"/>
      </w:tblPr>
      <w:tblGrid>
        <w:gridCol w:w="1798"/>
        <w:gridCol w:w="1157"/>
      </w:tblGrid>
      <w:tr w:rsidR="00DA3FDC" w:rsidRPr="000531C4" w14:paraId="3ADAE450" w14:textId="77777777" w:rsidTr="00C719D0">
        <w:trPr>
          <w:trHeight w:val="583"/>
        </w:trPr>
        <w:tc>
          <w:tcPr>
            <w:tcW w:w="1798" w:type="dxa"/>
            <w:tcBorders>
              <w:top w:val="single" w:sz="4" w:space="0" w:color="00B050"/>
              <w:left w:val="single" w:sz="4" w:space="0" w:color="00B050"/>
              <w:bottom w:val="single" w:sz="4" w:space="0" w:color="00B050"/>
              <w:right w:val="single" w:sz="4" w:space="0" w:color="00B050"/>
            </w:tcBorders>
            <w:shd w:val="clear" w:color="auto" w:fill="auto"/>
            <w:noWrap/>
            <w:vAlign w:val="center"/>
            <w:hideMark/>
          </w:tcPr>
          <w:p w14:paraId="3FA5B0A8" w14:textId="77777777" w:rsidR="00DA3FDC" w:rsidRPr="000531C4" w:rsidRDefault="00DA3FDC" w:rsidP="008479EF">
            <w:pPr>
              <w:pStyle w:val="TabelaNagwki"/>
              <w:spacing w:line="256" w:lineRule="auto"/>
            </w:pPr>
            <w:r w:rsidRPr="000531C4">
              <w:t>Godzina</w:t>
            </w:r>
          </w:p>
        </w:tc>
        <w:tc>
          <w:tcPr>
            <w:tcW w:w="1157"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14:paraId="527703D5" w14:textId="77777777" w:rsidR="00DA3FDC" w:rsidRPr="000531C4" w:rsidRDefault="00DA3FDC" w:rsidP="008479EF">
            <w:pPr>
              <w:pStyle w:val="TabelaNagwki"/>
              <w:spacing w:line="256" w:lineRule="auto"/>
            </w:pPr>
            <w:r w:rsidRPr="000531C4">
              <w:t>Pojazdy umowne</w:t>
            </w:r>
          </w:p>
        </w:tc>
      </w:tr>
      <w:tr w:rsidR="00DA3FDC" w:rsidRPr="000531C4" w14:paraId="7ED91EAA" w14:textId="77777777" w:rsidTr="008479EF">
        <w:trPr>
          <w:trHeight w:val="276"/>
        </w:trPr>
        <w:tc>
          <w:tcPr>
            <w:tcW w:w="1798" w:type="dxa"/>
            <w:tcBorders>
              <w:top w:val="single" w:sz="4" w:space="0" w:color="00B050"/>
              <w:left w:val="single" w:sz="4" w:space="0" w:color="00B050"/>
              <w:bottom w:val="single" w:sz="4" w:space="0" w:color="00B050"/>
              <w:right w:val="single" w:sz="4" w:space="0" w:color="00B050"/>
            </w:tcBorders>
            <w:noWrap/>
            <w:vAlign w:val="bottom"/>
            <w:hideMark/>
          </w:tcPr>
          <w:p w14:paraId="7A75940C" w14:textId="77777777" w:rsidR="00DA3FDC" w:rsidRPr="000531C4" w:rsidRDefault="00DA3FDC" w:rsidP="008479EF">
            <w:pPr>
              <w:pStyle w:val="TabelaNagwki"/>
              <w:spacing w:line="256" w:lineRule="auto"/>
              <w:rPr>
                <w:b w:val="0"/>
                <w:bCs/>
              </w:rPr>
            </w:pPr>
            <w:r w:rsidRPr="000531C4">
              <w:rPr>
                <w:rFonts w:cs="Yu Mincho Demibold"/>
                <w:b w:val="0"/>
                <w:color w:val="000000"/>
              </w:rPr>
              <w:t>6:00 - 7:00</w:t>
            </w:r>
          </w:p>
        </w:tc>
        <w:tc>
          <w:tcPr>
            <w:tcW w:w="1157" w:type="dxa"/>
            <w:tcBorders>
              <w:top w:val="single" w:sz="4" w:space="0" w:color="00B050"/>
              <w:left w:val="single" w:sz="4" w:space="0" w:color="00B050"/>
              <w:bottom w:val="single" w:sz="4" w:space="0" w:color="00B050"/>
              <w:right w:val="single" w:sz="4" w:space="0" w:color="00B050"/>
            </w:tcBorders>
            <w:noWrap/>
            <w:hideMark/>
          </w:tcPr>
          <w:p w14:paraId="0BBD790A" w14:textId="77777777" w:rsidR="00DA3FDC" w:rsidRPr="000531C4" w:rsidRDefault="00DA3FDC" w:rsidP="008479EF">
            <w:pPr>
              <w:pStyle w:val="TabelaNagwki"/>
              <w:spacing w:line="256" w:lineRule="auto"/>
              <w:rPr>
                <w:b w:val="0"/>
                <w:bCs/>
              </w:rPr>
            </w:pPr>
            <w:r w:rsidRPr="000531C4">
              <w:rPr>
                <w:b w:val="0"/>
                <w:bCs/>
              </w:rPr>
              <w:t>482</w:t>
            </w:r>
          </w:p>
        </w:tc>
      </w:tr>
      <w:tr w:rsidR="00DA3FDC" w:rsidRPr="000531C4" w14:paraId="37456A99" w14:textId="77777777" w:rsidTr="008479EF">
        <w:trPr>
          <w:trHeight w:val="276"/>
        </w:trPr>
        <w:tc>
          <w:tcPr>
            <w:tcW w:w="1798" w:type="dxa"/>
            <w:tcBorders>
              <w:top w:val="single" w:sz="4" w:space="0" w:color="00B050"/>
              <w:left w:val="single" w:sz="4" w:space="0" w:color="00B050"/>
              <w:bottom w:val="single" w:sz="4" w:space="0" w:color="00B050"/>
              <w:right w:val="single" w:sz="4" w:space="0" w:color="00B050"/>
            </w:tcBorders>
            <w:noWrap/>
            <w:vAlign w:val="bottom"/>
            <w:hideMark/>
          </w:tcPr>
          <w:p w14:paraId="6A7A5C23" w14:textId="77777777" w:rsidR="00DA3FDC" w:rsidRPr="000531C4" w:rsidRDefault="00DA3FDC" w:rsidP="008479EF">
            <w:pPr>
              <w:pStyle w:val="TabelaNagwki"/>
              <w:spacing w:line="256" w:lineRule="auto"/>
              <w:rPr>
                <w:b w:val="0"/>
                <w:bCs/>
              </w:rPr>
            </w:pPr>
            <w:r w:rsidRPr="000531C4">
              <w:rPr>
                <w:rFonts w:cs="Yu Mincho Demibold"/>
                <w:b w:val="0"/>
                <w:color w:val="000000"/>
              </w:rPr>
              <w:t>6:15 - 7:15</w:t>
            </w:r>
          </w:p>
        </w:tc>
        <w:tc>
          <w:tcPr>
            <w:tcW w:w="1157" w:type="dxa"/>
            <w:tcBorders>
              <w:top w:val="single" w:sz="4" w:space="0" w:color="00B050"/>
              <w:left w:val="single" w:sz="4" w:space="0" w:color="00B050"/>
              <w:bottom w:val="single" w:sz="4" w:space="0" w:color="00B050"/>
              <w:right w:val="single" w:sz="4" w:space="0" w:color="00B050"/>
            </w:tcBorders>
            <w:noWrap/>
            <w:hideMark/>
          </w:tcPr>
          <w:p w14:paraId="732D98A2" w14:textId="77777777" w:rsidR="00DA3FDC" w:rsidRPr="000531C4" w:rsidRDefault="00DA3FDC" w:rsidP="008479EF">
            <w:pPr>
              <w:pStyle w:val="TabelaNagwki"/>
              <w:spacing w:line="256" w:lineRule="auto"/>
              <w:rPr>
                <w:b w:val="0"/>
                <w:bCs/>
              </w:rPr>
            </w:pPr>
            <w:r w:rsidRPr="000531C4">
              <w:rPr>
                <w:b w:val="0"/>
                <w:bCs/>
              </w:rPr>
              <w:t>527</w:t>
            </w:r>
          </w:p>
        </w:tc>
      </w:tr>
      <w:tr w:rsidR="00DA3FDC" w:rsidRPr="000531C4" w14:paraId="6E80F372" w14:textId="77777777" w:rsidTr="008479EF">
        <w:trPr>
          <w:trHeight w:val="276"/>
        </w:trPr>
        <w:tc>
          <w:tcPr>
            <w:tcW w:w="1798" w:type="dxa"/>
            <w:tcBorders>
              <w:top w:val="single" w:sz="4" w:space="0" w:color="00B050"/>
              <w:left w:val="single" w:sz="4" w:space="0" w:color="00B050"/>
              <w:bottom w:val="single" w:sz="4" w:space="0" w:color="00B050"/>
              <w:right w:val="single" w:sz="4" w:space="0" w:color="00B050"/>
            </w:tcBorders>
            <w:noWrap/>
            <w:vAlign w:val="bottom"/>
            <w:hideMark/>
          </w:tcPr>
          <w:p w14:paraId="7D175136" w14:textId="77777777" w:rsidR="00DA3FDC" w:rsidRPr="000531C4" w:rsidRDefault="00DA3FDC" w:rsidP="008479EF">
            <w:pPr>
              <w:pStyle w:val="TabelaNagwki"/>
              <w:spacing w:line="256" w:lineRule="auto"/>
              <w:rPr>
                <w:b w:val="0"/>
                <w:bCs/>
              </w:rPr>
            </w:pPr>
            <w:r w:rsidRPr="000531C4">
              <w:rPr>
                <w:rFonts w:cs="Yu Mincho Demibold"/>
                <w:b w:val="0"/>
                <w:color w:val="000000"/>
              </w:rPr>
              <w:t>6:30 - 7:30</w:t>
            </w:r>
          </w:p>
        </w:tc>
        <w:tc>
          <w:tcPr>
            <w:tcW w:w="1157" w:type="dxa"/>
            <w:tcBorders>
              <w:top w:val="single" w:sz="4" w:space="0" w:color="00B050"/>
              <w:left w:val="single" w:sz="4" w:space="0" w:color="00B050"/>
              <w:bottom w:val="single" w:sz="4" w:space="0" w:color="00B050"/>
              <w:right w:val="single" w:sz="4" w:space="0" w:color="00B050"/>
            </w:tcBorders>
            <w:noWrap/>
            <w:hideMark/>
          </w:tcPr>
          <w:p w14:paraId="02937876" w14:textId="77777777" w:rsidR="00DA3FDC" w:rsidRPr="000531C4" w:rsidRDefault="00DA3FDC" w:rsidP="008479EF">
            <w:pPr>
              <w:pStyle w:val="TabelaNagwki"/>
              <w:spacing w:line="256" w:lineRule="auto"/>
              <w:rPr>
                <w:b w:val="0"/>
                <w:bCs/>
              </w:rPr>
            </w:pPr>
            <w:r w:rsidRPr="000531C4">
              <w:rPr>
                <w:b w:val="0"/>
                <w:bCs/>
              </w:rPr>
              <w:t>612</w:t>
            </w:r>
          </w:p>
        </w:tc>
      </w:tr>
      <w:tr w:rsidR="00DA3FDC" w:rsidRPr="000531C4" w14:paraId="0CD764D6" w14:textId="77777777" w:rsidTr="008479EF">
        <w:trPr>
          <w:trHeight w:val="276"/>
        </w:trPr>
        <w:tc>
          <w:tcPr>
            <w:tcW w:w="1798" w:type="dxa"/>
            <w:tcBorders>
              <w:top w:val="single" w:sz="4" w:space="0" w:color="00B050"/>
              <w:left w:val="single" w:sz="4" w:space="0" w:color="00B050"/>
              <w:bottom w:val="single" w:sz="4" w:space="0" w:color="00B050"/>
              <w:right w:val="single" w:sz="4" w:space="0" w:color="00B050"/>
            </w:tcBorders>
            <w:noWrap/>
            <w:vAlign w:val="bottom"/>
            <w:hideMark/>
          </w:tcPr>
          <w:p w14:paraId="64085F8A" w14:textId="77777777" w:rsidR="00DA3FDC" w:rsidRPr="000531C4" w:rsidRDefault="00DA3FDC" w:rsidP="008479EF">
            <w:pPr>
              <w:pStyle w:val="TabelaNagwki"/>
              <w:spacing w:line="256" w:lineRule="auto"/>
            </w:pPr>
            <w:r w:rsidRPr="000531C4">
              <w:rPr>
                <w:rFonts w:cs="Yu Mincho Demibold"/>
                <w:color w:val="000000"/>
              </w:rPr>
              <w:t>6:45 - 7:45</w:t>
            </w:r>
          </w:p>
        </w:tc>
        <w:tc>
          <w:tcPr>
            <w:tcW w:w="1157" w:type="dxa"/>
            <w:tcBorders>
              <w:top w:val="single" w:sz="4" w:space="0" w:color="00B050"/>
              <w:left w:val="single" w:sz="4" w:space="0" w:color="00B050"/>
              <w:bottom w:val="single" w:sz="4" w:space="0" w:color="00B050"/>
              <w:right w:val="single" w:sz="4" w:space="0" w:color="00B050"/>
            </w:tcBorders>
            <w:noWrap/>
            <w:hideMark/>
          </w:tcPr>
          <w:p w14:paraId="30461D1B" w14:textId="77777777" w:rsidR="00DA3FDC" w:rsidRPr="000531C4" w:rsidRDefault="00DA3FDC" w:rsidP="008479EF">
            <w:pPr>
              <w:pStyle w:val="TabelaNagwki"/>
              <w:spacing w:line="256" w:lineRule="auto"/>
            </w:pPr>
            <w:r w:rsidRPr="000531C4">
              <w:t>632</w:t>
            </w:r>
          </w:p>
        </w:tc>
      </w:tr>
      <w:tr w:rsidR="00DA3FDC" w:rsidRPr="000531C4" w14:paraId="2F990A48" w14:textId="77777777" w:rsidTr="008479EF">
        <w:trPr>
          <w:trHeight w:val="276"/>
        </w:trPr>
        <w:tc>
          <w:tcPr>
            <w:tcW w:w="1798" w:type="dxa"/>
            <w:tcBorders>
              <w:top w:val="single" w:sz="4" w:space="0" w:color="00B050"/>
              <w:left w:val="single" w:sz="4" w:space="0" w:color="00B050"/>
              <w:bottom w:val="single" w:sz="4" w:space="0" w:color="00B050"/>
              <w:right w:val="single" w:sz="4" w:space="0" w:color="00B050"/>
            </w:tcBorders>
            <w:noWrap/>
            <w:vAlign w:val="bottom"/>
            <w:hideMark/>
          </w:tcPr>
          <w:p w14:paraId="3E4418EB" w14:textId="77777777" w:rsidR="00DA3FDC" w:rsidRPr="000531C4" w:rsidRDefault="00DA3FDC" w:rsidP="008479EF">
            <w:pPr>
              <w:pStyle w:val="TabelaNagwki"/>
              <w:spacing w:line="256" w:lineRule="auto"/>
              <w:rPr>
                <w:b w:val="0"/>
                <w:bCs/>
              </w:rPr>
            </w:pPr>
            <w:r w:rsidRPr="000531C4">
              <w:rPr>
                <w:rFonts w:cs="Yu Mincho Demibold"/>
                <w:b w:val="0"/>
                <w:color w:val="000000"/>
              </w:rPr>
              <w:t>7:00 - 8:00</w:t>
            </w:r>
          </w:p>
        </w:tc>
        <w:tc>
          <w:tcPr>
            <w:tcW w:w="1157" w:type="dxa"/>
            <w:tcBorders>
              <w:top w:val="single" w:sz="4" w:space="0" w:color="00B050"/>
              <w:left w:val="single" w:sz="4" w:space="0" w:color="00B050"/>
              <w:bottom w:val="single" w:sz="4" w:space="0" w:color="00B050"/>
              <w:right w:val="single" w:sz="4" w:space="0" w:color="00B050"/>
            </w:tcBorders>
            <w:noWrap/>
            <w:hideMark/>
          </w:tcPr>
          <w:p w14:paraId="557CCB88" w14:textId="77777777" w:rsidR="00DA3FDC" w:rsidRPr="000531C4" w:rsidRDefault="00DA3FDC" w:rsidP="008479EF">
            <w:pPr>
              <w:pStyle w:val="TabelaNagwki"/>
              <w:spacing w:line="256" w:lineRule="auto"/>
              <w:rPr>
                <w:b w:val="0"/>
                <w:bCs/>
              </w:rPr>
            </w:pPr>
            <w:r w:rsidRPr="000531C4">
              <w:rPr>
                <w:b w:val="0"/>
                <w:bCs/>
              </w:rPr>
              <w:t>621</w:t>
            </w:r>
          </w:p>
        </w:tc>
      </w:tr>
      <w:tr w:rsidR="00DA3FDC" w:rsidRPr="000531C4" w14:paraId="3F636239" w14:textId="77777777" w:rsidTr="008479EF">
        <w:trPr>
          <w:trHeight w:val="276"/>
        </w:trPr>
        <w:tc>
          <w:tcPr>
            <w:tcW w:w="1798" w:type="dxa"/>
            <w:tcBorders>
              <w:top w:val="single" w:sz="4" w:space="0" w:color="00B050"/>
              <w:left w:val="single" w:sz="4" w:space="0" w:color="00B050"/>
              <w:bottom w:val="single" w:sz="4" w:space="0" w:color="00B050"/>
              <w:right w:val="single" w:sz="4" w:space="0" w:color="00B050"/>
            </w:tcBorders>
            <w:noWrap/>
            <w:vAlign w:val="bottom"/>
            <w:hideMark/>
          </w:tcPr>
          <w:p w14:paraId="1D2C38E3" w14:textId="77777777" w:rsidR="00DA3FDC" w:rsidRPr="000531C4" w:rsidRDefault="00DA3FDC" w:rsidP="008479EF">
            <w:pPr>
              <w:pStyle w:val="TabelaNagwki"/>
              <w:spacing w:line="256" w:lineRule="auto"/>
              <w:rPr>
                <w:b w:val="0"/>
                <w:bCs/>
              </w:rPr>
            </w:pPr>
            <w:r w:rsidRPr="000531C4">
              <w:rPr>
                <w:rFonts w:cs="Yu Mincho Demibold"/>
                <w:b w:val="0"/>
                <w:color w:val="000000"/>
              </w:rPr>
              <w:t>7:15 - 8:15</w:t>
            </w:r>
          </w:p>
        </w:tc>
        <w:tc>
          <w:tcPr>
            <w:tcW w:w="1157" w:type="dxa"/>
            <w:tcBorders>
              <w:top w:val="single" w:sz="4" w:space="0" w:color="00B050"/>
              <w:left w:val="single" w:sz="4" w:space="0" w:color="00B050"/>
              <w:bottom w:val="single" w:sz="4" w:space="0" w:color="00B050"/>
              <w:right w:val="single" w:sz="4" w:space="0" w:color="00B050"/>
            </w:tcBorders>
            <w:noWrap/>
            <w:hideMark/>
          </w:tcPr>
          <w:p w14:paraId="448F0FF1" w14:textId="77777777" w:rsidR="00DA3FDC" w:rsidRPr="000531C4" w:rsidRDefault="00DA3FDC" w:rsidP="008479EF">
            <w:pPr>
              <w:pStyle w:val="TabelaNagwki"/>
              <w:spacing w:line="256" w:lineRule="auto"/>
              <w:rPr>
                <w:b w:val="0"/>
                <w:bCs/>
              </w:rPr>
            </w:pPr>
            <w:r w:rsidRPr="000531C4">
              <w:rPr>
                <w:b w:val="0"/>
                <w:bCs/>
              </w:rPr>
              <w:t>620</w:t>
            </w:r>
          </w:p>
        </w:tc>
      </w:tr>
      <w:tr w:rsidR="00DA3FDC" w:rsidRPr="000531C4" w14:paraId="372A4974" w14:textId="77777777" w:rsidTr="008479EF">
        <w:trPr>
          <w:trHeight w:val="276"/>
        </w:trPr>
        <w:tc>
          <w:tcPr>
            <w:tcW w:w="1798" w:type="dxa"/>
            <w:tcBorders>
              <w:top w:val="single" w:sz="4" w:space="0" w:color="00B050"/>
              <w:left w:val="single" w:sz="4" w:space="0" w:color="00B050"/>
              <w:bottom w:val="single" w:sz="4" w:space="0" w:color="00B050"/>
              <w:right w:val="single" w:sz="4" w:space="0" w:color="00B050"/>
            </w:tcBorders>
            <w:noWrap/>
            <w:vAlign w:val="bottom"/>
            <w:hideMark/>
          </w:tcPr>
          <w:p w14:paraId="62BBFE18" w14:textId="77777777" w:rsidR="00DA3FDC" w:rsidRPr="000531C4" w:rsidRDefault="00DA3FDC" w:rsidP="008479EF">
            <w:pPr>
              <w:pStyle w:val="TabelaNagwki"/>
              <w:spacing w:line="256" w:lineRule="auto"/>
              <w:rPr>
                <w:b w:val="0"/>
                <w:bCs/>
              </w:rPr>
            </w:pPr>
            <w:r w:rsidRPr="000531C4">
              <w:rPr>
                <w:rFonts w:cs="Yu Mincho Demibold"/>
                <w:b w:val="0"/>
                <w:color w:val="000000"/>
              </w:rPr>
              <w:t>7:30 - 8:30</w:t>
            </w:r>
          </w:p>
        </w:tc>
        <w:tc>
          <w:tcPr>
            <w:tcW w:w="1157" w:type="dxa"/>
            <w:tcBorders>
              <w:top w:val="single" w:sz="4" w:space="0" w:color="00B050"/>
              <w:left w:val="single" w:sz="4" w:space="0" w:color="00B050"/>
              <w:bottom w:val="single" w:sz="4" w:space="0" w:color="00B050"/>
              <w:right w:val="single" w:sz="4" w:space="0" w:color="00B050"/>
            </w:tcBorders>
            <w:noWrap/>
            <w:hideMark/>
          </w:tcPr>
          <w:p w14:paraId="610FD34E" w14:textId="77777777" w:rsidR="00DA3FDC" w:rsidRPr="000531C4" w:rsidRDefault="00DA3FDC" w:rsidP="008479EF">
            <w:pPr>
              <w:pStyle w:val="TabelaNagwki"/>
              <w:spacing w:line="256" w:lineRule="auto"/>
              <w:rPr>
                <w:b w:val="0"/>
                <w:bCs/>
              </w:rPr>
            </w:pPr>
            <w:r w:rsidRPr="000531C4">
              <w:rPr>
                <w:b w:val="0"/>
                <w:bCs/>
              </w:rPr>
              <w:t>518</w:t>
            </w:r>
          </w:p>
        </w:tc>
      </w:tr>
      <w:tr w:rsidR="00DA3FDC" w:rsidRPr="000531C4" w14:paraId="3117DB40" w14:textId="77777777" w:rsidTr="008479EF">
        <w:trPr>
          <w:trHeight w:val="276"/>
        </w:trPr>
        <w:tc>
          <w:tcPr>
            <w:tcW w:w="1798" w:type="dxa"/>
            <w:tcBorders>
              <w:top w:val="single" w:sz="4" w:space="0" w:color="00B050"/>
              <w:left w:val="single" w:sz="4" w:space="0" w:color="00B050"/>
              <w:bottom w:val="single" w:sz="4" w:space="0" w:color="00B050"/>
              <w:right w:val="single" w:sz="4" w:space="0" w:color="00B050"/>
            </w:tcBorders>
            <w:noWrap/>
            <w:vAlign w:val="bottom"/>
            <w:hideMark/>
          </w:tcPr>
          <w:p w14:paraId="6C50B31E" w14:textId="77777777" w:rsidR="00DA3FDC" w:rsidRPr="000531C4" w:rsidRDefault="00DA3FDC" w:rsidP="008479EF">
            <w:pPr>
              <w:pStyle w:val="TabelaNagwki"/>
              <w:spacing w:line="256" w:lineRule="auto"/>
              <w:rPr>
                <w:b w:val="0"/>
                <w:bCs/>
              </w:rPr>
            </w:pPr>
            <w:r w:rsidRPr="000531C4">
              <w:rPr>
                <w:rFonts w:cs="Yu Mincho Demibold"/>
                <w:b w:val="0"/>
                <w:color w:val="000000"/>
              </w:rPr>
              <w:t>7:45 - 8:45</w:t>
            </w:r>
          </w:p>
        </w:tc>
        <w:tc>
          <w:tcPr>
            <w:tcW w:w="1157" w:type="dxa"/>
            <w:tcBorders>
              <w:top w:val="single" w:sz="4" w:space="0" w:color="00B050"/>
              <w:left w:val="single" w:sz="4" w:space="0" w:color="00B050"/>
              <w:bottom w:val="single" w:sz="4" w:space="0" w:color="00B050"/>
              <w:right w:val="single" w:sz="4" w:space="0" w:color="00B050"/>
            </w:tcBorders>
            <w:noWrap/>
            <w:hideMark/>
          </w:tcPr>
          <w:p w14:paraId="6EF466C7" w14:textId="77777777" w:rsidR="00DA3FDC" w:rsidRPr="000531C4" w:rsidRDefault="00DA3FDC" w:rsidP="008479EF">
            <w:pPr>
              <w:pStyle w:val="TabelaNagwki"/>
              <w:spacing w:line="256" w:lineRule="auto"/>
              <w:rPr>
                <w:b w:val="0"/>
                <w:bCs/>
              </w:rPr>
            </w:pPr>
            <w:r w:rsidRPr="000531C4">
              <w:rPr>
                <w:b w:val="0"/>
                <w:bCs/>
              </w:rPr>
              <w:t>462</w:t>
            </w:r>
          </w:p>
        </w:tc>
      </w:tr>
      <w:tr w:rsidR="00DA3FDC" w:rsidRPr="000531C4" w14:paraId="771D51C6" w14:textId="77777777" w:rsidTr="008479EF">
        <w:trPr>
          <w:trHeight w:val="276"/>
        </w:trPr>
        <w:tc>
          <w:tcPr>
            <w:tcW w:w="1798" w:type="dxa"/>
            <w:tcBorders>
              <w:top w:val="single" w:sz="4" w:space="0" w:color="00B050"/>
              <w:left w:val="single" w:sz="4" w:space="0" w:color="00B050"/>
              <w:bottom w:val="single" w:sz="4" w:space="0" w:color="00B050"/>
              <w:right w:val="single" w:sz="4" w:space="0" w:color="00B050"/>
            </w:tcBorders>
            <w:noWrap/>
            <w:vAlign w:val="bottom"/>
            <w:hideMark/>
          </w:tcPr>
          <w:p w14:paraId="7B4302EF" w14:textId="77777777" w:rsidR="00DA3FDC" w:rsidRPr="000531C4" w:rsidRDefault="00DA3FDC" w:rsidP="008479EF">
            <w:pPr>
              <w:pStyle w:val="TabelaNagwki"/>
              <w:spacing w:line="256" w:lineRule="auto"/>
              <w:rPr>
                <w:b w:val="0"/>
                <w:bCs/>
              </w:rPr>
            </w:pPr>
            <w:r w:rsidRPr="000531C4">
              <w:rPr>
                <w:rFonts w:cs="Yu Mincho Demibold"/>
                <w:b w:val="0"/>
                <w:color w:val="000000"/>
              </w:rPr>
              <w:t>8:00 - 9:00</w:t>
            </w:r>
          </w:p>
        </w:tc>
        <w:tc>
          <w:tcPr>
            <w:tcW w:w="1157" w:type="dxa"/>
            <w:tcBorders>
              <w:top w:val="single" w:sz="4" w:space="0" w:color="00B050"/>
              <w:left w:val="single" w:sz="4" w:space="0" w:color="00B050"/>
              <w:bottom w:val="single" w:sz="4" w:space="0" w:color="00B050"/>
              <w:right w:val="single" w:sz="4" w:space="0" w:color="00B050"/>
            </w:tcBorders>
            <w:noWrap/>
            <w:hideMark/>
          </w:tcPr>
          <w:p w14:paraId="54D47F1D" w14:textId="77777777" w:rsidR="00DA3FDC" w:rsidRPr="000531C4" w:rsidRDefault="00DA3FDC" w:rsidP="008479EF">
            <w:pPr>
              <w:pStyle w:val="TabelaNagwki"/>
              <w:spacing w:line="256" w:lineRule="auto"/>
              <w:rPr>
                <w:b w:val="0"/>
                <w:bCs/>
              </w:rPr>
            </w:pPr>
            <w:r w:rsidRPr="000531C4">
              <w:rPr>
                <w:b w:val="0"/>
                <w:bCs/>
              </w:rPr>
              <w:t>405</w:t>
            </w:r>
          </w:p>
        </w:tc>
      </w:tr>
    </w:tbl>
    <w:p w14:paraId="3AD71BC1" w14:textId="77777777" w:rsidR="00DA3FDC" w:rsidRPr="000531C4" w:rsidRDefault="00DA3FDC" w:rsidP="00686B9B">
      <w:pPr>
        <w:pStyle w:val="1Akapit"/>
      </w:pPr>
      <w:r w:rsidRPr="000531C4">
        <w:t>Godziną szczytu jest okres między 6:45 a 7:45, gdzie obliczono 632 pojazdy umowne.</w:t>
      </w:r>
    </w:p>
    <w:p w14:paraId="0A2144D3" w14:textId="77777777" w:rsidR="00E82905" w:rsidRPr="000531C4" w:rsidRDefault="00E82905">
      <w:pPr>
        <w:spacing w:after="160" w:line="259" w:lineRule="auto"/>
        <w:jc w:val="left"/>
        <w:rPr>
          <w:b/>
          <w:color w:val="00B050"/>
          <w:sz w:val="28"/>
        </w:rPr>
      </w:pPr>
      <w:r w:rsidRPr="000531C4">
        <w:br w:type="page"/>
      </w:r>
    </w:p>
    <w:p w14:paraId="1289CAF7" w14:textId="4D6F3670" w:rsidR="007E4CF1" w:rsidRPr="000531C4" w:rsidRDefault="007E4CF1" w:rsidP="00E0442A">
      <w:pPr>
        <w:pStyle w:val="11Podrozdzia"/>
        <w:numPr>
          <w:ilvl w:val="0"/>
          <w:numId w:val="0"/>
        </w:numPr>
        <w:outlineLvl w:val="1"/>
      </w:pPr>
      <w:bookmarkStart w:id="59" w:name="_Toc109900751"/>
      <w:r w:rsidRPr="000531C4">
        <w:lastRenderedPageBreak/>
        <w:t>Przykład</w:t>
      </w:r>
      <w:r w:rsidR="00711B1F" w:rsidRPr="000531C4">
        <w:t xml:space="preserve"> procesu analizy i prognozy ruchu do celów projektowania odcinka </w:t>
      </w:r>
      <w:r w:rsidR="00E736A2" w:rsidRPr="000531C4">
        <w:t>drogi zamiejskiej</w:t>
      </w:r>
      <w:bookmarkEnd w:id="59"/>
    </w:p>
    <w:p w14:paraId="5F321604" w14:textId="7F4E592F" w:rsidR="00C719D0" w:rsidRPr="000531C4" w:rsidRDefault="00C719D0" w:rsidP="00730DBE">
      <w:pPr>
        <w:pStyle w:val="1111"/>
      </w:pPr>
      <w:r w:rsidRPr="000531C4">
        <w:t>Założenia</w:t>
      </w:r>
    </w:p>
    <w:p w14:paraId="5A6D553C" w14:textId="7F87F966" w:rsidR="00027B5D" w:rsidRPr="000531C4" w:rsidRDefault="00B4268F">
      <w:pPr>
        <w:pStyle w:val="1Akapit"/>
        <w:numPr>
          <w:ilvl w:val="0"/>
          <w:numId w:val="60"/>
        </w:numPr>
      </w:pPr>
      <w:r w:rsidRPr="000531C4">
        <w:t xml:space="preserve">W tab. </w:t>
      </w:r>
      <w:r w:rsidR="00884D05" w:rsidRPr="000531C4">
        <w:t xml:space="preserve">Z.1.3 przedstawiono przyjęte </w:t>
      </w:r>
      <w:r w:rsidR="00AC1158" w:rsidRPr="000531C4">
        <w:t xml:space="preserve">założenia do przeprowadzenia analizy i prognozy ruchu </w:t>
      </w:r>
      <w:r w:rsidR="00473BAE" w:rsidRPr="000531C4">
        <w:t xml:space="preserve">dla odcinka </w:t>
      </w:r>
      <w:r w:rsidR="00903760" w:rsidRPr="000531C4">
        <w:t xml:space="preserve">między skrzyżowaniami </w:t>
      </w:r>
      <w:r w:rsidR="00473BAE" w:rsidRPr="000531C4">
        <w:t>drogi</w:t>
      </w:r>
      <w:r w:rsidR="000E68CB" w:rsidRPr="000531C4">
        <w:t xml:space="preserve"> </w:t>
      </w:r>
      <w:r w:rsidR="004828A3" w:rsidRPr="000531C4">
        <w:t xml:space="preserve">zamiejskiej </w:t>
      </w:r>
      <w:r w:rsidR="005009A4" w:rsidRPr="000531C4">
        <w:t>kategorii</w:t>
      </w:r>
      <w:r w:rsidR="00903760" w:rsidRPr="000531C4">
        <w:t xml:space="preserve"> </w:t>
      </w:r>
      <w:r w:rsidR="00027B5D" w:rsidRPr="000531C4">
        <w:t>powiatowej</w:t>
      </w:r>
      <w:r w:rsidR="005009A4" w:rsidRPr="000531C4">
        <w:t>.</w:t>
      </w:r>
      <w:r w:rsidR="00027B5D" w:rsidRPr="000531C4">
        <w:t xml:space="preserve"> </w:t>
      </w:r>
    </w:p>
    <w:p w14:paraId="2F6BCE97" w14:textId="52C00A11" w:rsidR="00027B5D" w:rsidRPr="000531C4" w:rsidRDefault="00027B5D" w:rsidP="00027B5D">
      <w:pPr>
        <w:pStyle w:val="TabelaPodpis"/>
      </w:pPr>
      <w:r w:rsidRPr="000531C4">
        <w:t xml:space="preserve">Tab. </w:t>
      </w:r>
      <w:r w:rsidR="005009A4" w:rsidRPr="000531C4">
        <w:t>Z.</w:t>
      </w:r>
      <w:r w:rsidRPr="000531C4">
        <w:t>1.</w:t>
      </w:r>
      <w:r w:rsidR="002470AA" w:rsidRPr="000531C4">
        <w:t xml:space="preserve">3 </w:t>
      </w:r>
      <w:r w:rsidRPr="000531C4">
        <w:t>Opis elementów dla przykładu analiz i prognoz ruchu na odcinku między skrzyżowaniami dróg zamiejskich</w:t>
      </w:r>
    </w:p>
    <w:tbl>
      <w:tblPr>
        <w:tblStyle w:val="Tabela-Siatka"/>
        <w:tblW w:w="5063" w:type="pct"/>
        <w:tblLook w:val="04A0" w:firstRow="1" w:lastRow="0" w:firstColumn="1" w:lastColumn="0" w:noHBand="0" w:noVBand="1"/>
      </w:tblPr>
      <w:tblGrid>
        <w:gridCol w:w="1644"/>
        <w:gridCol w:w="1883"/>
        <w:gridCol w:w="1886"/>
        <w:gridCol w:w="3762"/>
      </w:tblGrid>
      <w:tr w:rsidR="00027B5D" w:rsidRPr="000531C4" w14:paraId="0437FA33" w14:textId="77777777" w:rsidTr="00AD58D1">
        <w:trPr>
          <w:tblHeader/>
        </w:trPr>
        <w:tc>
          <w:tcPr>
            <w:tcW w:w="896" w:type="pct"/>
            <w:vMerge w:val="restart"/>
            <w:tcBorders>
              <w:top w:val="single" w:sz="4" w:space="0" w:color="00B050"/>
              <w:left w:val="single" w:sz="4" w:space="0" w:color="00B050"/>
              <w:right w:val="single" w:sz="4" w:space="0" w:color="00B050"/>
            </w:tcBorders>
            <w:shd w:val="clear" w:color="auto" w:fill="auto"/>
          </w:tcPr>
          <w:p w14:paraId="55E150FE" w14:textId="77777777" w:rsidR="00027B5D" w:rsidRPr="000531C4" w:rsidRDefault="00027B5D" w:rsidP="008479EF">
            <w:pPr>
              <w:pStyle w:val="Tabelatredolewej"/>
              <w:rPr>
                <w:b/>
                <w:bCs/>
              </w:rPr>
            </w:pPr>
            <w:r w:rsidRPr="000531C4">
              <w:rPr>
                <w:b/>
                <w:bCs/>
              </w:rPr>
              <w:t xml:space="preserve">Element </w:t>
            </w:r>
          </w:p>
        </w:tc>
        <w:tc>
          <w:tcPr>
            <w:tcW w:w="4104" w:type="pct"/>
            <w:gridSpan w:val="3"/>
            <w:tcBorders>
              <w:top w:val="single" w:sz="4" w:space="0" w:color="00B050"/>
              <w:left w:val="single" w:sz="4" w:space="0" w:color="00B050"/>
              <w:bottom w:val="single" w:sz="4" w:space="0" w:color="00B050"/>
              <w:right w:val="single" w:sz="4" w:space="0" w:color="00B050"/>
            </w:tcBorders>
            <w:shd w:val="clear" w:color="auto" w:fill="auto"/>
          </w:tcPr>
          <w:p w14:paraId="3FED0DD2" w14:textId="77777777" w:rsidR="00027B5D" w:rsidRPr="000531C4" w:rsidRDefault="00027B5D" w:rsidP="008479EF">
            <w:pPr>
              <w:pStyle w:val="Tabelatredolewej"/>
              <w:rPr>
                <w:b/>
                <w:bCs/>
              </w:rPr>
            </w:pPr>
            <w:r w:rsidRPr="000531C4">
              <w:rPr>
                <w:b/>
                <w:bCs/>
              </w:rPr>
              <w:t>Opis</w:t>
            </w:r>
          </w:p>
        </w:tc>
      </w:tr>
      <w:tr w:rsidR="00027B5D" w:rsidRPr="000531C4" w14:paraId="51346A1E" w14:textId="77777777" w:rsidTr="00AD58D1">
        <w:trPr>
          <w:tblHeader/>
        </w:trPr>
        <w:tc>
          <w:tcPr>
            <w:tcW w:w="896" w:type="pct"/>
            <w:vMerge/>
            <w:tcBorders>
              <w:left w:val="single" w:sz="4" w:space="0" w:color="00B050"/>
              <w:bottom w:val="single" w:sz="4" w:space="0" w:color="00B050"/>
              <w:right w:val="single" w:sz="4" w:space="0" w:color="00B050"/>
            </w:tcBorders>
            <w:shd w:val="clear" w:color="auto" w:fill="auto"/>
          </w:tcPr>
          <w:p w14:paraId="72861FE3" w14:textId="77777777" w:rsidR="00027B5D" w:rsidRPr="000531C4" w:rsidRDefault="00027B5D" w:rsidP="008479EF">
            <w:pPr>
              <w:pStyle w:val="Tabelatredolewej"/>
              <w:rPr>
                <w:b/>
                <w:bCs/>
              </w:rPr>
            </w:pPr>
          </w:p>
        </w:tc>
        <w:tc>
          <w:tcPr>
            <w:tcW w:w="2054" w:type="pct"/>
            <w:gridSpan w:val="2"/>
            <w:tcBorders>
              <w:top w:val="single" w:sz="4" w:space="0" w:color="00B050"/>
              <w:left w:val="single" w:sz="4" w:space="0" w:color="00B050"/>
              <w:bottom w:val="single" w:sz="4" w:space="0" w:color="00B050"/>
              <w:right w:val="single" w:sz="4" w:space="0" w:color="00B050"/>
            </w:tcBorders>
            <w:shd w:val="clear" w:color="auto" w:fill="auto"/>
          </w:tcPr>
          <w:p w14:paraId="1E822B7F" w14:textId="77777777" w:rsidR="00027B5D" w:rsidRPr="000531C4" w:rsidRDefault="00027B5D" w:rsidP="008479EF">
            <w:pPr>
              <w:pStyle w:val="Tabelatredolewej"/>
              <w:rPr>
                <w:b/>
                <w:bCs/>
              </w:rPr>
            </w:pPr>
            <w:r w:rsidRPr="000531C4">
              <w:rPr>
                <w:b/>
                <w:bCs/>
              </w:rPr>
              <w:t>Obszar zamiejski</w:t>
            </w:r>
          </w:p>
        </w:tc>
        <w:tc>
          <w:tcPr>
            <w:tcW w:w="2050" w:type="pct"/>
            <w:tcBorders>
              <w:top w:val="single" w:sz="4" w:space="0" w:color="00B050"/>
              <w:left w:val="single" w:sz="4" w:space="0" w:color="00B050"/>
              <w:bottom w:val="single" w:sz="4" w:space="0" w:color="00B050"/>
              <w:right w:val="single" w:sz="4" w:space="0" w:color="00B050"/>
            </w:tcBorders>
            <w:shd w:val="clear" w:color="auto" w:fill="auto"/>
          </w:tcPr>
          <w:p w14:paraId="02CB6D80" w14:textId="77777777" w:rsidR="00027B5D" w:rsidRPr="000531C4" w:rsidRDefault="00027B5D" w:rsidP="008479EF">
            <w:pPr>
              <w:pStyle w:val="Tabelatredolewej"/>
              <w:rPr>
                <w:b/>
                <w:bCs/>
              </w:rPr>
            </w:pPr>
            <w:r w:rsidRPr="000531C4">
              <w:rPr>
                <w:b/>
                <w:bCs/>
              </w:rPr>
              <w:t>Opis przyjętych założeń / wynik</w:t>
            </w:r>
          </w:p>
        </w:tc>
      </w:tr>
      <w:tr w:rsidR="00027B5D" w:rsidRPr="000531C4" w14:paraId="40FAFD36" w14:textId="77777777" w:rsidTr="008479EF">
        <w:tc>
          <w:tcPr>
            <w:tcW w:w="896" w:type="pct"/>
            <w:tcBorders>
              <w:top w:val="single" w:sz="4" w:space="0" w:color="00B050"/>
              <w:left w:val="single" w:sz="4" w:space="0" w:color="00B050"/>
              <w:bottom w:val="single" w:sz="4" w:space="0" w:color="00B050"/>
              <w:right w:val="single" w:sz="4" w:space="0" w:color="00B050"/>
            </w:tcBorders>
          </w:tcPr>
          <w:p w14:paraId="62D7D797" w14:textId="77777777" w:rsidR="00027B5D" w:rsidRPr="000531C4" w:rsidRDefault="00027B5D" w:rsidP="008479EF">
            <w:pPr>
              <w:pStyle w:val="Tabelatredolewej"/>
              <w:rPr>
                <w:b/>
                <w:bCs/>
              </w:rPr>
            </w:pPr>
            <w:r w:rsidRPr="000531C4">
              <w:rPr>
                <w:b/>
                <w:bCs/>
              </w:rPr>
              <w:t>Charakterystyka inwestycji</w:t>
            </w:r>
          </w:p>
        </w:tc>
        <w:tc>
          <w:tcPr>
            <w:tcW w:w="2054" w:type="pct"/>
            <w:gridSpan w:val="2"/>
            <w:tcBorders>
              <w:top w:val="single" w:sz="4" w:space="0" w:color="00B050"/>
              <w:left w:val="single" w:sz="4" w:space="0" w:color="00B050"/>
              <w:bottom w:val="single" w:sz="4" w:space="0" w:color="00B050"/>
              <w:right w:val="single" w:sz="4" w:space="0" w:color="00B050"/>
            </w:tcBorders>
          </w:tcPr>
          <w:p w14:paraId="0D76B2C5" w14:textId="77777777" w:rsidR="00027B5D" w:rsidRPr="000531C4" w:rsidRDefault="00027B5D" w:rsidP="008479EF">
            <w:pPr>
              <w:pStyle w:val="Tabelatredolewej"/>
            </w:pPr>
            <w:r w:rsidRPr="000531C4">
              <w:t>Opis inwestycji, charakterystyka, część rysunkowa</w:t>
            </w:r>
          </w:p>
        </w:tc>
        <w:tc>
          <w:tcPr>
            <w:tcW w:w="2050" w:type="pct"/>
            <w:tcBorders>
              <w:top w:val="single" w:sz="4" w:space="0" w:color="00B050"/>
              <w:left w:val="single" w:sz="4" w:space="0" w:color="00B050"/>
              <w:bottom w:val="single" w:sz="4" w:space="0" w:color="00B050"/>
              <w:right w:val="single" w:sz="4" w:space="0" w:color="00B050"/>
            </w:tcBorders>
          </w:tcPr>
          <w:p w14:paraId="1DB4ED29" w14:textId="77777777" w:rsidR="00027B5D" w:rsidRPr="000531C4" w:rsidRDefault="00027B5D" w:rsidP="008479EF">
            <w:pPr>
              <w:pStyle w:val="Tabelatredolewej"/>
            </w:pPr>
            <w:r w:rsidRPr="000531C4">
              <w:t>Odcinek drogi powiatowej</w:t>
            </w:r>
          </w:p>
        </w:tc>
      </w:tr>
      <w:tr w:rsidR="00027B5D" w:rsidRPr="000531C4" w14:paraId="7EF8626D" w14:textId="77777777" w:rsidTr="008479EF">
        <w:tc>
          <w:tcPr>
            <w:tcW w:w="896" w:type="pct"/>
            <w:tcBorders>
              <w:top w:val="single" w:sz="4" w:space="0" w:color="00B050"/>
              <w:left w:val="single" w:sz="4" w:space="0" w:color="00B050"/>
              <w:bottom w:val="single" w:sz="4" w:space="0" w:color="00B050"/>
              <w:right w:val="single" w:sz="4" w:space="0" w:color="00B050"/>
            </w:tcBorders>
          </w:tcPr>
          <w:p w14:paraId="77D0C6BF" w14:textId="77777777" w:rsidR="00027B5D" w:rsidRPr="000531C4" w:rsidRDefault="00027B5D" w:rsidP="008479EF">
            <w:pPr>
              <w:pStyle w:val="Tabelatredolewej"/>
              <w:rPr>
                <w:b/>
                <w:bCs/>
              </w:rPr>
            </w:pPr>
            <w:r w:rsidRPr="000531C4">
              <w:rPr>
                <w:b/>
                <w:bCs/>
              </w:rPr>
              <w:t>Obszar oddziaływania inwestycji</w:t>
            </w:r>
          </w:p>
        </w:tc>
        <w:tc>
          <w:tcPr>
            <w:tcW w:w="2054" w:type="pct"/>
            <w:gridSpan w:val="2"/>
            <w:tcBorders>
              <w:top w:val="single" w:sz="4" w:space="0" w:color="00B050"/>
              <w:left w:val="single" w:sz="4" w:space="0" w:color="00B050"/>
              <w:bottom w:val="single" w:sz="4" w:space="0" w:color="00B050"/>
              <w:right w:val="single" w:sz="4" w:space="0" w:color="00B050"/>
            </w:tcBorders>
          </w:tcPr>
          <w:p w14:paraId="1F658E31" w14:textId="77777777" w:rsidR="00027B5D" w:rsidRPr="000531C4" w:rsidRDefault="00027B5D" w:rsidP="008479EF">
            <w:pPr>
              <w:pStyle w:val="Tabelatredolewej"/>
            </w:pPr>
            <w:r w:rsidRPr="000531C4">
              <w:t>Określenie obszaru oddziaływania inwestycji, w tym skrzyżowań, miejsc włączeń do układu drogowego</w:t>
            </w:r>
          </w:p>
        </w:tc>
        <w:tc>
          <w:tcPr>
            <w:tcW w:w="2050" w:type="pct"/>
            <w:tcBorders>
              <w:top w:val="single" w:sz="4" w:space="0" w:color="00B050"/>
              <w:left w:val="single" w:sz="4" w:space="0" w:color="00B050"/>
              <w:bottom w:val="single" w:sz="4" w:space="0" w:color="00B050"/>
              <w:right w:val="single" w:sz="4" w:space="0" w:color="00B050"/>
            </w:tcBorders>
          </w:tcPr>
          <w:p w14:paraId="160CAA92" w14:textId="77777777" w:rsidR="00027B5D" w:rsidRPr="000531C4" w:rsidRDefault="00027B5D" w:rsidP="008479EF">
            <w:pPr>
              <w:pStyle w:val="Tabelatredolewej"/>
            </w:pPr>
            <w:r w:rsidRPr="000531C4">
              <w:t>Opis słowny i graficzny</w:t>
            </w:r>
          </w:p>
        </w:tc>
      </w:tr>
      <w:tr w:rsidR="00027B5D" w:rsidRPr="000531C4" w14:paraId="328E3A07" w14:textId="77777777" w:rsidTr="008479EF">
        <w:tc>
          <w:tcPr>
            <w:tcW w:w="896" w:type="pct"/>
            <w:tcBorders>
              <w:top w:val="single" w:sz="4" w:space="0" w:color="00B050"/>
              <w:left w:val="single" w:sz="4" w:space="0" w:color="00B050"/>
              <w:bottom w:val="single" w:sz="4" w:space="0" w:color="00B050"/>
              <w:right w:val="single" w:sz="4" w:space="0" w:color="00B050"/>
            </w:tcBorders>
          </w:tcPr>
          <w:p w14:paraId="19E4E311" w14:textId="77777777" w:rsidR="00027B5D" w:rsidRPr="000531C4" w:rsidRDefault="00027B5D" w:rsidP="008479EF">
            <w:pPr>
              <w:pStyle w:val="Tabelatredolewej"/>
              <w:rPr>
                <w:b/>
                <w:bCs/>
              </w:rPr>
            </w:pPr>
            <w:r w:rsidRPr="000531C4">
              <w:rPr>
                <w:b/>
                <w:bCs/>
              </w:rPr>
              <w:t>Dane o geometrii</w:t>
            </w:r>
          </w:p>
        </w:tc>
        <w:tc>
          <w:tcPr>
            <w:tcW w:w="2054" w:type="pct"/>
            <w:gridSpan w:val="2"/>
            <w:tcBorders>
              <w:top w:val="single" w:sz="4" w:space="0" w:color="00B050"/>
              <w:left w:val="single" w:sz="4" w:space="0" w:color="00B050"/>
              <w:bottom w:val="single" w:sz="4" w:space="0" w:color="00B050"/>
              <w:right w:val="single" w:sz="4" w:space="0" w:color="00B050"/>
            </w:tcBorders>
          </w:tcPr>
          <w:p w14:paraId="7CE7B334" w14:textId="77777777" w:rsidR="00027B5D" w:rsidRPr="000531C4" w:rsidRDefault="00027B5D" w:rsidP="008479EF">
            <w:pPr>
              <w:pStyle w:val="Tabelatredolewej"/>
            </w:pPr>
            <w:r w:rsidRPr="000531C4">
              <w:t>Inwentaryzacja terenowa</w:t>
            </w:r>
          </w:p>
        </w:tc>
        <w:tc>
          <w:tcPr>
            <w:tcW w:w="2050" w:type="pct"/>
            <w:tcBorders>
              <w:top w:val="single" w:sz="4" w:space="0" w:color="00B050"/>
              <w:left w:val="single" w:sz="4" w:space="0" w:color="00B050"/>
              <w:bottom w:val="single" w:sz="4" w:space="0" w:color="00B050"/>
              <w:right w:val="single" w:sz="4" w:space="0" w:color="00B050"/>
            </w:tcBorders>
          </w:tcPr>
          <w:p w14:paraId="5FD2BC4A" w14:textId="77777777" w:rsidR="00027B5D" w:rsidRPr="000531C4" w:rsidRDefault="00027B5D" w:rsidP="008479EF">
            <w:pPr>
              <w:pStyle w:val="Tabelatredolewej"/>
            </w:pPr>
            <w:r w:rsidRPr="000531C4">
              <w:t>Droga powiatowa 1/2</w:t>
            </w:r>
          </w:p>
        </w:tc>
      </w:tr>
      <w:tr w:rsidR="00027B5D" w:rsidRPr="000531C4" w14:paraId="53A9AE17" w14:textId="77777777" w:rsidTr="008479EF">
        <w:tc>
          <w:tcPr>
            <w:tcW w:w="896" w:type="pct"/>
            <w:tcBorders>
              <w:top w:val="single" w:sz="4" w:space="0" w:color="00B050"/>
              <w:left w:val="single" w:sz="4" w:space="0" w:color="00B050"/>
              <w:bottom w:val="single" w:sz="4" w:space="0" w:color="00B050"/>
              <w:right w:val="single" w:sz="4" w:space="0" w:color="00B050"/>
            </w:tcBorders>
          </w:tcPr>
          <w:p w14:paraId="1554DB8A" w14:textId="77777777" w:rsidR="00027B5D" w:rsidRPr="000531C4" w:rsidRDefault="00027B5D" w:rsidP="008479EF">
            <w:pPr>
              <w:pStyle w:val="Tabelatredolewej"/>
              <w:rPr>
                <w:b/>
                <w:bCs/>
              </w:rPr>
            </w:pPr>
            <w:r w:rsidRPr="000531C4">
              <w:rPr>
                <w:b/>
                <w:bCs/>
              </w:rPr>
              <w:t>Dane o ruchu drogowym</w:t>
            </w:r>
          </w:p>
        </w:tc>
        <w:tc>
          <w:tcPr>
            <w:tcW w:w="2054" w:type="pct"/>
            <w:gridSpan w:val="2"/>
            <w:tcBorders>
              <w:top w:val="single" w:sz="4" w:space="0" w:color="00B050"/>
              <w:left w:val="single" w:sz="4" w:space="0" w:color="00B050"/>
              <w:bottom w:val="single" w:sz="4" w:space="0" w:color="00B050"/>
              <w:right w:val="single" w:sz="4" w:space="0" w:color="00B050"/>
            </w:tcBorders>
          </w:tcPr>
          <w:p w14:paraId="7376EB10" w14:textId="77777777" w:rsidR="00027B5D" w:rsidRPr="000531C4" w:rsidRDefault="00027B5D" w:rsidP="008479EF">
            <w:pPr>
              <w:pStyle w:val="Tabelatredolewej"/>
            </w:pPr>
            <w:r w:rsidRPr="000531C4">
              <w:t>Pomiary natężenia ruchu drogowego</w:t>
            </w:r>
          </w:p>
          <w:p w14:paraId="3424ABEA" w14:textId="77777777" w:rsidR="00027B5D" w:rsidRPr="000531C4" w:rsidRDefault="00027B5D" w:rsidP="008479EF">
            <w:pPr>
              <w:pStyle w:val="Tabelatredolewej"/>
            </w:pPr>
            <w:r w:rsidRPr="000531C4">
              <w:t>Dane z SCPR (jeśli są dostępne)</w:t>
            </w:r>
          </w:p>
          <w:p w14:paraId="7DE40772" w14:textId="034DBAAE" w:rsidR="00027B5D" w:rsidRPr="000531C4" w:rsidRDefault="00027B5D" w:rsidP="008479EF">
            <w:pPr>
              <w:pStyle w:val="Tabelatredolewej"/>
            </w:pPr>
            <w:r w:rsidRPr="000531C4">
              <w:t xml:space="preserve">Dane zarządcy drogi (nie starsze niż </w:t>
            </w:r>
            <w:r w:rsidR="00386BE9" w:rsidRPr="000531C4">
              <w:t>2 lata</w:t>
            </w:r>
            <w:r w:rsidRPr="000531C4">
              <w:t>, spełniające wymogi analizy)</w:t>
            </w:r>
          </w:p>
        </w:tc>
        <w:tc>
          <w:tcPr>
            <w:tcW w:w="2050" w:type="pct"/>
            <w:tcBorders>
              <w:top w:val="single" w:sz="4" w:space="0" w:color="00B050"/>
              <w:left w:val="single" w:sz="4" w:space="0" w:color="00B050"/>
              <w:bottom w:val="single" w:sz="4" w:space="0" w:color="00B050"/>
              <w:right w:val="single" w:sz="4" w:space="0" w:color="00B050"/>
            </w:tcBorders>
          </w:tcPr>
          <w:p w14:paraId="2FFE9FA5" w14:textId="77777777" w:rsidR="00027B5D" w:rsidRPr="000531C4" w:rsidRDefault="00027B5D" w:rsidP="008479EF">
            <w:pPr>
              <w:pStyle w:val="Tabelatredolewej"/>
            </w:pPr>
            <w:r w:rsidRPr="000531C4">
              <w:t>Pomiary natężenia ruchu drogowego</w:t>
            </w:r>
          </w:p>
          <w:p w14:paraId="563F40E6" w14:textId="7B3C1B20" w:rsidR="00027B5D" w:rsidRPr="000531C4" w:rsidRDefault="00027B5D" w:rsidP="008479EF">
            <w:pPr>
              <w:pStyle w:val="Tabelatredolewej"/>
            </w:pPr>
            <w:r w:rsidRPr="000531C4">
              <w:t xml:space="preserve">Dane zarządcy drogi (nie starsze niż </w:t>
            </w:r>
            <w:r w:rsidR="00386BE9" w:rsidRPr="000531C4">
              <w:t>2 lata</w:t>
            </w:r>
            <w:r w:rsidRPr="000531C4">
              <w:t>, spełniające wymogi analizy)</w:t>
            </w:r>
          </w:p>
        </w:tc>
      </w:tr>
      <w:tr w:rsidR="00027B5D" w:rsidRPr="000531C4" w14:paraId="6905DB7A" w14:textId="77777777" w:rsidTr="008479EF">
        <w:tc>
          <w:tcPr>
            <w:tcW w:w="896" w:type="pct"/>
            <w:tcBorders>
              <w:top w:val="single" w:sz="4" w:space="0" w:color="00B050"/>
              <w:left w:val="single" w:sz="4" w:space="0" w:color="00B050"/>
              <w:bottom w:val="single" w:sz="4" w:space="0" w:color="00B050"/>
              <w:right w:val="single" w:sz="4" w:space="0" w:color="00B050"/>
            </w:tcBorders>
          </w:tcPr>
          <w:p w14:paraId="2F888FD5" w14:textId="77777777" w:rsidR="00027B5D" w:rsidRPr="000531C4" w:rsidRDefault="00027B5D" w:rsidP="008479EF">
            <w:pPr>
              <w:pStyle w:val="Tabelatredolewej"/>
              <w:rPr>
                <w:b/>
                <w:bCs/>
              </w:rPr>
            </w:pPr>
            <w:r w:rsidRPr="000531C4">
              <w:rPr>
                <w:b/>
                <w:bCs/>
              </w:rPr>
              <w:t>Struktura rodzajowa</w:t>
            </w:r>
          </w:p>
        </w:tc>
        <w:tc>
          <w:tcPr>
            <w:tcW w:w="2054" w:type="pct"/>
            <w:gridSpan w:val="2"/>
            <w:tcBorders>
              <w:top w:val="single" w:sz="4" w:space="0" w:color="00B050"/>
              <w:left w:val="single" w:sz="4" w:space="0" w:color="00B050"/>
              <w:bottom w:val="single" w:sz="4" w:space="0" w:color="00B050"/>
              <w:right w:val="single" w:sz="4" w:space="0" w:color="00B050"/>
            </w:tcBorders>
          </w:tcPr>
          <w:p w14:paraId="2502B24D" w14:textId="77777777" w:rsidR="00027B5D" w:rsidRPr="000531C4" w:rsidRDefault="00027B5D" w:rsidP="008479EF">
            <w:pPr>
              <w:pStyle w:val="Tabelatredolewej"/>
            </w:pPr>
            <w:r w:rsidRPr="000531C4">
              <w:t>Podstawowa</w:t>
            </w:r>
          </w:p>
        </w:tc>
        <w:tc>
          <w:tcPr>
            <w:tcW w:w="2050" w:type="pct"/>
            <w:tcBorders>
              <w:top w:val="single" w:sz="4" w:space="0" w:color="00B050"/>
              <w:left w:val="single" w:sz="4" w:space="0" w:color="00B050"/>
              <w:bottom w:val="single" w:sz="4" w:space="0" w:color="00B050"/>
              <w:right w:val="single" w:sz="4" w:space="0" w:color="00B050"/>
            </w:tcBorders>
          </w:tcPr>
          <w:p w14:paraId="737EF83B" w14:textId="77777777" w:rsidR="00027B5D" w:rsidRPr="000531C4" w:rsidRDefault="00027B5D" w:rsidP="008479EF">
            <w:pPr>
              <w:pStyle w:val="Tabelatredolewej"/>
            </w:pPr>
            <w:r w:rsidRPr="000531C4">
              <w:t>Podstawowa</w:t>
            </w:r>
          </w:p>
        </w:tc>
      </w:tr>
      <w:tr w:rsidR="00027B5D" w:rsidRPr="000531C4" w14:paraId="5F0DD9EB" w14:textId="77777777" w:rsidTr="008479EF">
        <w:tc>
          <w:tcPr>
            <w:tcW w:w="896" w:type="pct"/>
            <w:tcBorders>
              <w:top w:val="single" w:sz="4" w:space="0" w:color="00B050"/>
              <w:left w:val="single" w:sz="4" w:space="0" w:color="00B050"/>
              <w:bottom w:val="single" w:sz="4" w:space="0" w:color="00B050"/>
              <w:right w:val="single" w:sz="4" w:space="0" w:color="00B050"/>
            </w:tcBorders>
          </w:tcPr>
          <w:p w14:paraId="20C1D4D4" w14:textId="77777777" w:rsidR="00027B5D" w:rsidRPr="000531C4" w:rsidRDefault="00027B5D" w:rsidP="008479EF">
            <w:pPr>
              <w:pStyle w:val="Tabelatredolewej"/>
              <w:rPr>
                <w:b/>
                <w:bCs/>
              </w:rPr>
            </w:pPr>
            <w:r w:rsidRPr="000531C4">
              <w:rPr>
                <w:b/>
                <w:bCs/>
              </w:rPr>
              <w:t>Okres analizy</w:t>
            </w:r>
          </w:p>
        </w:tc>
        <w:tc>
          <w:tcPr>
            <w:tcW w:w="2054" w:type="pct"/>
            <w:gridSpan w:val="2"/>
            <w:tcBorders>
              <w:top w:val="single" w:sz="4" w:space="0" w:color="00B050"/>
              <w:left w:val="single" w:sz="4" w:space="0" w:color="00B050"/>
              <w:bottom w:val="single" w:sz="4" w:space="0" w:color="00B050"/>
              <w:right w:val="single" w:sz="4" w:space="0" w:color="00B050"/>
            </w:tcBorders>
          </w:tcPr>
          <w:p w14:paraId="470E8602" w14:textId="77777777" w:rsidR="00027B5D" w:rsidRPr="000531C4" w:rsidRDefault="00027B5D" w:rsidP="008479EF">
            <w:pPr>
              <w:pStyle w:val="Tabelatredolewej"/>
            </w:pPr>
            <w:r w:rsidRPr="000531C4">
              <w:t>Doba lub godzina szczytu porannego i popołudniowego</w:t>
            </w:r>
          </w:p>
        </w:tc>
        <w:tc>
          <w:tcPr>
            <w:tcW w:w="2050" w:type="pct"/>
            <w:tcBorders>
              <w:top w:val="single" w:sz="4" w:space="0" w:color="00B050"/>
              <w:left w:val="single" w:sz="4" w:space="0" w:color="00B050"/>
              <w:bottom w:val="single" w:sz="4" w:space="0" w:color="00B050"/>
              <w:right w:val="single" w:sz="4" w:space="0" w:color="00B050"/>
            </w:tcBorders>
          </w:tcPr>
          <w:p w14:paraId="1337CF06" w14:textId="77777777" w:rsidR="00027B5D" w:rsidRPr="000531C4" w:rsidRDefault="00027B5D" w:rsidP="008479EF">
            <w:pPr>
              <w:pStyle w:val="Tabelatredolewej"/>
            </w:pPr>
            <w:r w:rsidRPr="000531C4">
              <w:t>Doba</w:t>
            </w:r>
          </w:p>
        </w:tc>
      </w:tr>
      <w:tr w:rsidR="00027B5D" w:rsidRPr="000531C4" w14:paraId="0624E42C" w14:textId="77777777" w:rsidTr="008479EF">
        <w:tc>
          <w:tcPr>
            <w:tcW w:w="896" w:type="pct"/>
            <w:tcBorders>
              <w:top w:val="single" w:sz="4" w:space="0" w:color="00B050"/>
              <w:left w:val="single" w:sz="4" w:space="0" w:color="00B050"/>
              <w:bottom w:val="single" w:sz="4" w:space="0" w:color="00B050"/>
              <w:right w:val="single" w:sz="4" w:space="0" w:color="00B050"/>
            </w:tcBorders>
          </w:tcPr>
          <w:p w14:paraId="316DE3D0" w14:textId="77777777" w:rsidR="00027B5D" w:rsidRPr="000531C4" w:rsidRDefault="00027B5D" w:rsidP="008479EF">
            <w:pPr>
              <w:pStyle w:val="Tabelatredolewej"/>
              <w:rPr>
                <w:b/>
                <w:bCs/>
              </w:rPr>
            </w:pPr>
            <w:r w:rsidRPr="000531C4">
              <w:rPr>
                <w:b/>
                <w:bCs/>
              </w:rPr>
              <w:t>Zakres analizy</w:t>
            </w:r>
          </w:p>
        </w:tc>
        <w:tc>
          <w:tcPr>
            <w:tcW w:w="2054" w:type="pct"/>
            <w:gridSpan w:val="2"/>
            <w:tcBorders>
              <w:top w:val="single" w:sz="4" w:space="0" w:color="00B050"/>
              <w:left w:val="single" w:sz="4" w:space="0" w:color="00B050"/>
              <w:bottom w:val="single" w:sz="4" w:space="0" w:color="00B050"/>
              <w:right w:val="single" w:sz="4" w:space="0" w:color="00B050"/>
            </w:tcBorders>
          </w:tcPr>
          <w:p w14:paraId="5FC97B6D" w14:textId="67EC14DF" w:rsidR="00027B5D" w:rsidRPr="000531C4" w:rsidRDefault="00027B5D" w:rsidP="008479EF">
            <w:pPr>
              <w:pStyle w:val="Tabelatredolewej"/>
            </w:pPr>
            <w:r w:rsidRPr="000531C4">
              <w:t xml:space="preserve">Ruch </w:t>
            </w:r>
            <w:r w:rsidR="008E32F1" w:rsidRPr="000531C4">
              <w:t>pojazdów</w:t>
            </w:r>
          </w:p>
        </w:tc>
        <w:tc>
          <w:tcPr>
            <w:tcW w:w="2050" w:type="pct"/>
            <w:tcBorders>
              <w:top w:val="single" w:sz="4" w:space="0" w:color="00B050"/>
              <w:left w:val="single" w:sz="4" w:space="0" w:color="00B050"/>
              <w:bottom w:val="single" w:sz="4" w:space="0" w:color="00B050"/>
              <w:right w:val="single" w:sz="4" w:space="0" w:color="00B050"/>
            </w:tcBorders>
          </w:tcPr>
          <w:p w14:paraId="4F90EEC5" w14:textId="51E0BF8C" w:rsidR="00027B5D" w:rsidRPr="000531C4" w:rsidRDefault="00027B5D" w:rsidP="008479EF">
            <w:pPr>
              <w:pStyle w:val="Tabelatredolewej"/>
            </w:pPr>
            <w:r w:rsidRPr="000531C4">
              <w:t xml:space="preserve">Ruch </w:t>
            </w:r>
            <w:r w:rsidR="008E32F1" w:rsidRPr="000531C4">
              <w:t>pojazdów</w:t>
            </w:r>
          </w:p>
        </w:tc>
      </w:tr>
      <w:tr w:rsidR="00027B5D" w:rsidRPr="000531C4" w14:paraId="31091C5F" w14:textId="77777777" w:rsidTr="008479EF">
        <w:tc>
          <w:tcPr>
            <w:tcW w:w="896" w:type="pct"/>
            <w:tcBorders>
              <w:top w:val="single" w:sz="4" w:space="0" w:color="00B050"/>
              <w:left w:val="single" w:sz="4" w:space="0" w:color="00B050"/>
              <w:bottom w:val="single" w:sz="4" w:space="0" w:color="00B050"/>
              <w:right w:val="single" w:sz="4" w:space="0" w:color="00B050"/>
            </w:tcBorders>
          </w:tcPr>
          <w:p w14:paraId="50520EFA" w14:textId="77777777" w:rsidR="00027B5D" w:rsidRPr="000531C4" w:rsidRDefault="00027B5D" w:rsidP="008479EF">
            <w:pPr>
              <w:pStyle w:val="Tabelatredolewej"/>
              <w:rPr>
                <w:b/>
                <w:bCs/>
              </w:rPr>
            </w:pPr>
            <w:r w:rsidRPr="000531C4">
              <w:rPr>
                <w:b/>
                <w:bCs/>
              </w:rPr>
              <w:t>Obszar analizy</w:t>
            </w:r>
          </w:p>
        </w:tc>
        <w:tc>
          <w:tcPr>
            <w:tcW w:w="2054" w:type="pct"/>
            <w:gridSpan w:val="2"/>
            <w:tcBorders>
              <w:top w:val="single" w:sz="4" w:space="0" w:color="00B050"/>
              <w:left w:val="single" w:sz="4" w:space="0" w:color="00B050"/>
              <w:bottom w:val="single" w:sz="4" w:space="0" w:color="00B050"/>
              <w:right w:val="single" w:sz="4" w:space="0" w:color="00B050"/>
            </w:tcBorders>
          </w:tcPr>
          <w:p w14:paraId="77155FFD" w14:textId="77777777" w:rsidR="00027B5D" w:rsidRPr="000531C4" w:rsidRDefault="00027B5D" w:rsidP="008479EF">
            <w:pPr>
              <w:pStyle w:val="Tabelatredolewej"/>
            </w:pPr>
            <w:r w:rsidRPr="000531C4">
              <w:t>Odcinek / sieć</w:t>
            </w:r>
          </w:p>
        </w:tc>
        <w:tc>
          <w:tcPr>
            <w:tcW w:w="2050" w:type="pct"/>
            <w:tcBorders>
              <w:top w:val="single" w:sz="4" w:space="0" w:color="00B050"/>
              <w:left w:val="single" w:sz="4" w:space="0" w:color="00B050"/>
              <w:bottom w:val="single" w:sz="4" w:space="0" w:color="00B050"/>
              <w:right w:val="single" w:sz="4" w:space="0" w:color="00B050"/>
            </w:tcBorders>
          </w:tcPr>
          <w:p w14:paraId="0A105E94" w14:textId="77777777" w:rsidR="00027B5D" w:rsidRPr="000531C4" w:rsidRDefault="00027B5D" w:rsidP="008479EF">
            <w:pPr>
              <w:pStyle w:val="Tabelatredolewej"/>
            </w:pPr>
            <w:r w:rsidRPr="000531C4">
              <w:t>Odcinek</w:t>
            </w:r>
          </w:p>
        </w:tc>
      </w:tr>
      <w:tr w:rsidR="00027B5D" w:rsidRPr="000531C4" w14:paraId="6E8A685F" w14:textId="77777777" w:rsidTr="008479EF">
        <w:tc>
          <w:tcPr>
            <w:tcW w:w="896" w:type="pct"/>
            <w:tcBorders>
              <w:top w:val="single" w:sz="4" w:space="0" w:color="00B050"/>
              <w:left w:val="single" w:sz="4" w:space="0" w:color="00B050"/>
              <w:bottom w:val="single" w:sz="4" w:space="0" w:color="00B050"/>
              <w:right w:val="single" w:sz="4" w:space="0" w:color="00B050"/>
            </w:tcBorders>
          </w:tcPr>
          <w:p w14:paraId="459242BA" w14:textId="77777777" w:rsidR="00027B5D" w:rsidRPr="000531C4" w:rsidRDefault="00027B5D" w:rsidP="008479EF">
            <w:pPr>
              <w:pStyle w:val="Tabelatredolewej"/>
              <w:rPr>
                <w:b/>
                <w:bCs/>
              </w:rPr>
            </w:pPr>
            <w:r w:rsidRPr="000531C4">
              <w:rPr>
                <w:b/>
                <w:bCs/>
              </w:rPr>
              <w:t>Publiczny transport zbiorowy</w:t>
            </w:r>
          </w:p>
        </w:tc>
        <w:tc>
          <w:tcPr>
            <w:tcW w:w="2054" w:type="pct"/>
            <w:gridSpan w:val="2"/>
            <w:tcBorders>
              <w:top w:val="single" w:sz="4" w:space="0" w:color="00B050"/>
              <w:left w:val="single" w:sz="4" w:space="0" w:color="00B050"/>
              <w:bottom w:val="single" w:sz="4" w:space="0" w:color="00B050"/>
              <w:right w:val="single" w:sz="4" w:space="0" w:color="00B050"/>
            </w:tcBorders>
          </w:tcPr>
          <w:p w14:paraId="1716A7B9" w14:textId="77777777" w:rsidR="00027B5D" w:rsidRPr="000531C4" w:rsidRDefault="00027B5D" w:rsidP="008479EF">
            <w:pPr>
              <w:pStyle w:val="Tabelatredolewej"/>
            </w:pPr>
            <w:r w:rsidRPr="000531C4">
              <w:t>Odwzorowany w obszarze analizy</w:t>
            </w:r>
          </w:p>
        </w:tc>
        <w:tc>
          <w:tcPr>
            <w:tcW w:w="2050" w:type="pct"/>
            <w:tcBorders>
              <w:top w:val="single" w:sz="4" w:space="0" w:color="00B050"/>
              <w:left w:val="single" w:sz="4" w:space="0" w:color="00B050"/>
              <w:bottom w:val="single" w:sz="4" w:space="0" w:color="00B050"/>
              <w:right w:val="single" w:sz="4" w:space="0" w:color="00B050"/>
            </w:tcBorders>
          </w:tcPr>
          <w:p w14:paraId="5B2D28FD" w14:textId="77777777" w:rsidR="00027B5D" w:rsidRPr="000531C4" w:rsidRDefault="00027B5D" w:rsidP="008479EF">
            <w:pPr>
              <w:pStyle w:val="Tabelatredolewej"/>
            </w:pPr>
            <w:r w:rsidRPr="000531C4">
              <w:t>Nie</w:t>
            </w:r>
          </w:p>
        </w:tc>
      </w:tr>
      <w:tr w:rsidR="00027B5D" w:rsidRPr="000531C4" w14:paraId="3FB7C568" w14:textId="77777777" w:rsidTr="008479EF">
        <w:tc>
          <w:tcPr>
            <w:tcW w:w="896" w:type="pct"/>
            <w:tcBorders>
              <w:top w:val="single" w:sz="4" w:space="0" w:color="00B050"/>
              <w:left w:val="single" w:sz="4" w:space="0" w:color="00B050"/>
              <w:bottom w:val="single" w:sz="4" w:space="0" w:color="00B050"/>
              <w:right w:val="single" w:sz="4" w:space="0" w:color="00B050"/>
            </w:tcBorders>
          </w:tcPr>
          <w:p w14:paraId="4ED2E505" w14:textId="77777777" w:rsidR="00027B5D" w:rsidRPr="000531C4" w:rsidRDefault="00027B5D" w:rsidP="008479EF">
            <w:pPr>
              <w:pStyle w:val="Tabelatredolewej"/>
              <w:rPr>
                <w:b/>
                <w:bCs/>
              </w:rPr>
            </w:pPr>
            <w:r w:rsidRPr="000531C4">
              <w:rPr>
                <w:b/>
                <w:bCs/>
              </w:rPr>
              <w:t>Dane o pasażerach w PTZ</w:t>
            </w:r>
          </w:p>
        </w:tc>
        <w:tc>
          <w:tcPr>
            <w:tcW w:w="2054" w:type="pct"/>
            <w:gridSpan w:val="2"/>
            <w:tcBorders>
              <w:top w:val="single" w:sz="4" w:space="0" w:color="00B050"/>
              <w:left w:val="single" w:sz="4" w:space="0" w:color="00B050"/>
              <w:bottom w:val="single" w:sz="4" w:space="0" w:color="00B050"/>
              <w:right w:val="single" w:sz="4" w:space="0" w:color="00B050"/>
            </w:tcBorders>
          </w:tcPr>
          <w:p w14:paraId="0BA8C8DC" w14:textId="77777777" w:rsidR="00027B5D" w:rsidRPr="000531C4" w:rsidRDefault="00027B5D" w:rsidP="008479EF">
            <w:pPr>
              <w:pStyle w:val="Tabelatredolewej"/>
            </w:pPr>
            <w:r w:rsidRPr="000531C4">
              <w:t>Dane przewoźników (nie starsze niż 3 lata)</w:t>
            </w:r>
          </w:p>
        </w:tc>
        <w:tc>
          <w:tcPr>
            <w:tcW w:w="2050" w:type="pct"/>
            <w:tcBorders>
              <w:top w:val="single" w:sz="4" w:space="0" w:color="00B050"/>
              <w:left w:val="single" w:sz="4" w:space="0" w:color="00B050"/>
              <w:bottom w:val="single" w:sz="4" w:space="0" w:color="00B050"/>
              <w:right w:val="single" w:sz="4" w:space="0" w:color="00B050"/>
            </w:tcBorders>
          </w:tcPr>
          <w:p w14:paraId="652E63CE" w14:textId="77777777" w:rsidR="00027B5D" w:rsidRPr="000531C4" w:rsidRDefault="00027B5D" w:rsidP="008479EF">
            <w:pPr>
              <w:pStyle w:val="Tabelatredolewej"/>
            </w:pPr>
            <w:r w:rsidRPr="000531C4">
              <w:t>Nie</w:t>
            </w:r>
          </w:p>
        </w:tc>
      </w:tr>
      <w:tr w:rsidR="00027B5D" w:rsidRPr="000531C4" w14:paraId="134D4EF3" w14:textId="77777777" w:rsidTr="008479EF">
        <w:tc>
          <w:tcPr>
            <w:tcW w:w="896" w:type="pct"/>
            <w:tcBorders>
              <w:top w:val="single" w:sz="4" w:space="0" w:color="00B050"/>
              <w:left w:val="single" w:sz="4" w:space="0" w:color="00B050"/>
              <w:bottom w:val="single" w:sz="4" w:space="0" w:color="00B050"/>
              <w:right w:val="single" w:sz="4" w:space="0" w:color="00B050"/>
            </w:tcBorders>
          </w:tcPr>
          <w:p w14:paraId="081CEC05" w14:textId="77777777" w:rsidR="00027B5D" w:rsidRPr="000531C4" w:rsidRDefault="00027B5D" w:rsidP="008479EF">
            <w:pPr>
              <w:pStyle w:val="Tabelatredolewej"/>
              <w:rPr>
                <w:b/>
                <w:bCs/>
              </w:rPr>
            </w:pPr>
            <w:r w:rsidRPr="000531C4">
              <w:rPr>
                <w:b/>
                <w:bCs/>
              </w:rPr>
              <w:t>Rozwiązania projektowe</w:t>
            </w:r>
          </w:p>
        </w:tc>
        <w:tc>
          <w:tcPr>
            <w:tcW w:w="2054" w:type="pct"/>
            <w:gridSpan w:val="2"/>
            <w:tcBorders>
              <w:top w:val="single" w:sz="4" w:space="0" w:color="00B050"/>
              <w:left w:val="single" w:sz="4" w:space="0" w:color="00B050"/>
              <w:bottom w:val="single" w:sz="4" w:space="0" w:color="00B050"/>
              <w:right w:val="single" w:sz="4" w:space="0" w:color="00B050"/>
            </w:tcBorders>
          </w:tcPr>
          <w:p w14:paraId="589728FF" w14:textId="77777777" w:rsidR="00027B5D" w:rsidRPr="000531C4" w:rsidRDefault="00027B5D" w:rsidP="008479EF">
            <w:pPr>
              <w:pStyle w:val="Tabelatredolewej"/>
            </w:pPr>
            <w:r w:rsidRPr="000531C4">
              <w:t>Opis oraz część rysunkowa dotycząca projektowanych rozwiązań inżynieryjnych w obszarze oddziaływania analizy</w:t>
            </w:r>
          </w:p>
        </w:tc>
        <w:tc>
          <w:tcPr>
            <w:tcW w:w="2050" w:type="pct"/>
            <w:tcBorders>
              <w:top w:val="single" w:sz="4" w:space="0" w:color="00B050"/>
              <w:left w:val="single" w:sz="4" w:space="0" w:color="00B050"/>
              <w:bottom w:val="single" w:sz="4" w:space="0" w:color="00B050"/>
              <w:right w:val="single" w:sz="4" w:space="0" w:color="00B050"/>
            </w:tcBorders>
          </w:tcPr>
          <w:p w14:paraId="3A0CACC8" w14:textId="77777777" w:rsidR="00027B5D" w:rsidRPr="000531C4" w:rsidRDefault="00027B5D" w:rsidP="008479EF">
            <w:pPr>
              <w:pStyle w:val="Tabelatredolewej"/>
            </w:pPr>
            <w:r w:rsidRPr="000531C4">
              <w:t>W obszarze analizy planowana będzie rozbudowa drogi gminnej o SDR=3500 poj./dobę. Analizowana droga powiatowa przez pewien czas będzie stanowić objazd ww. drogi.</w:t>
            </w:r>
          </w:p>
        </w:tc>
      </w:tr>
      <w:tr w:rsidR="00027B5D" w:rsidRPr="000531C4" w14:paraId="4D4A7604" w14:textId="77777777" w:rsidTr="008479EF">
        <w:tc>
          <w:tcPr>
            <w:tcW w:w="896" w:type="pct"/>
            <w:tcBorders>
              <w:top w:val="single" w:sz="4" w:space="0" w:color="00B050"/>
              <w:left w:val="single" w:sz="4" w:space="0" w:color="00B050"/>
              <w:bottom w:val="single" w:sz="4" w:space="0" w:color="00B050"/>
              <w:right w:val="single" w:sz="4" w:space="0" w:color="00B050"/>
            </w:tcBorders>
          </w:tcPr>
          <w:p w14:paraId="17DA6F09" w14:textId="77777777" w:rsidR="00027B5D" w:rsidRPr="000531C4" w:rsidRDefault="00027B5D" w:rsidP="008479EF">
            <w:pPr>
              <w:pStyle w:val="Tabelatredolewej"/>
              <w:rPr>
                <w:b/>
                <w:bCs/>
              </w:rPr>
            </w:pPr>
            <w:r w:rsidRPr="000531C4">
              <w:rPr>
                <w:b/>
                <w:bCs/>
              </w:rPr>
              <w:t>Założenia dotyczące generacji i absorpcji ruchu</w:t>
            </w:r>
          </w:p>
        </w:tc>
        <w:tc>
          <w:tcPr>
            <w:tcW w:w="2054" w:type="pct"/>
            <w:gridSpan w:val="2"/>
            <w:tcBorders>
              <w:top w:val="single" w:sz="4" w:space="0" w:color="00B050"/>
              <w:left w:val="single" w:sz="4" w:space="0" w:color="00B050"/>
              <w:bottom w:val="single" w:sz="4" w:space="0" w:color="00B050"/>
              <w:right w:val="single" w:sz="4" w:space="0" w:color="00B050"/>
            </w:tcBorders>
          </w:tcPr>
          <w:p w14:paraId="31E26CEF" w14:textId="77777777" w:rsidR="00027B5D" w:rsidRPr="000531C4" w:rsidRDefault="00027B5D" w:rsidP="008479EF">
            <w:pPr>
              <w:pStyle w:val="Tabelatredolewej"/>
            </w:pPr>
            <w:r w:rsidRPr="000531C4">
              <w:t>Przedstawienie założeń dotyczących generacji i absorpcji ruchu od projektowanej inwestycji</w:t>
            </w:r>
          </w:p>
        </w:tc>
        <w:tc>
          <w:tcPr>
            <w:tcW w:w="2050" w:type="pct"/>
            <w:tcBorders>
              <w:top w:val="single" w:sz="4" w:space="0" w:color="00B050"/>
              <w:left w:val="single" w:sz="4" w:space="0" w:color="00B050"/>
              <w:bottom w:val="single" w:sz="4" w:space="0" w:color="00B050"/>
              <w:right w:val="single" w:sz="4" w:space="0" w:color="00B050"/>
            </w:tcBorders>
          </w:tcPr>
          <w:p w14:paraId="5679DD4C" w14:textId="77777777" w:rsidR="00027B5D" w:rsidRPr="000531C4" w:rsidRDefault="00027B5D" w:rsidP="008479EF">
            <w:pPr>
              <w:pStyle w:val="Tabelatredolewej"/>
            </w:pPr>
            <w:r w:rsidRPr="000531C4">
              <w:t>Przyjęcie modelu czterostadiowego</w:t>
            </w:r>
          </w:p>
          <w:p w14:paraId="1C2B8999" w14:textId="77777777" w:rsidR="00027B5D" w:rsidRPr="000531C4" w:rsidRDefault="00027B5D" w:rsidP="008479EF">
            <w:pPr>
              <w:pStyle w:val="Tabelatredolewej"/>
            </w:pPr>
            <w:r w:rsidRPr="000531C4">
              <w:t>Uwzględnienie obszaru inwestycji i planowanych zmian w układzie drogowym oraz zagospodarowaniu przestrzennym, danych społeczno-gospodarczych</w:t>
            </w:r>
          </w:p>
        </w:tc>
      </w:tr>
      <w:tr w:rsidR="00027B5D" w:rsidRPr="000531C4" w14:paraId="5E54DB8A" w14:textId="77777777" w:rsidTr="008479EF">
        <w:tc>
          <w:tcPr>
            <w:tcW w:w="896" w:type="pct"/>
            <w:tcBorders>
              <w:top w:val="single" w:sz="4" w:space="0" w:color="00B050"/>
              <w:left w:val="single" w:sz="4" w:space="0" w:color="00B050"/>
              <w:bottom w:val="single" w:sz="4" w:space="0" w:color="00B050"/>
              <w:right w:val="single" w:sz="4" w:space="0" w:color="00B050"/>
            </w:tcBorders>
          </w:tcPr>
          <w:p w14:paraId="3C9E6393" w14:textId="77777777" w:rsidR="00027B5D" w:rsidRPr="000531C4" w:rsidRDefault="00027B5D" w:rsidP="008479EF">
            <w:pPr>
              <w:pStyle w:val="Tabelatredolewej"/>
              <w:rPr>
                <w:b/>
                <w:bCs/>
              </w:rPr>
            </w:pPr>
            <w:r w:rsidRPr="000531C4">
              <w:rPr>
                <w:b/>
                <w:bCs/>
              </w:rPr>
              <w:t>Opis i przyjęcie wariantów do analizy</w:t>
            </w:r>
          </w:p>
        </w:tc>
        <w:tc>
          <w:tcPr>
            <w:tcW w:w="2054" w:type="pct"/>
            <w:gridSpan w:val="2"/>
            <w:tcBorders>
              <w:top w:val="single" w:sz="4" w:space="0" w:color="00B050"/>
              <w:left w:val="single" w:sz="4" w:space="0" w:color="00B050"/>
              <w:bottom w:val="single" w:sz="4" w:space="0" w:color="00B050"/>
              <w:right w:val="single" w:sz="4" w:space="0" w:color="00B050"/>
            </w:tcBorders>
          </w:tcPr>
          <w:p w14:paraId="235EDC5D" w14:textId="77777777" w:rsidR="00027B5D" w:rsidRPr="000531C4" w:rsidRDefault="00027B5D" w:rsidP="008479EF">
            <w:pPr>
              <w:pStyle w:val="Tabelatredolewej"/>
            </w:pPr>
            <w:r w:rsidRPr="000531C4">
              <w:t>Założenia dotyczące przyjmowanych wariantów do analizy ruchu wraz z horyzontami prognostycznymi</w:t>
            </w:r>
          </w:p>
        </w:tc>
        <w:tc>
          <w:tcPr>
            <w:tcW w:w="2050" w:type="pct"/>
            <w:tcBorders>
              <w:top w:val="single" w:sz="4" w:space="0" w:color="00B050"/>
              <w:left w:val="single" w:sz="4" w:space="0" w:color="00B050"/>
              <w:bottom w:val="single" w:sz="4" w:space="0" w:color="00B050"/>
              <w:right w:val="single" w:sz="4" w:space="0" w:color="00B050"/>
            </w:tcBorders>
          </w:tcPr>
          <w:p w14:paraId="0938AD16" w14:textId="77777777" w:rsidR="00027B5D" w:rsidRPr="000531C4" w:rsidRDefault="00027B5D" w:rsidP="008479EF">
            <w:pPr>
              <w:pStyle w:val="Tabelatredolewej"/>
            </w:pPr>
            <w:r w:rsidRPr="000531C4">
              <w:t>Na czas realizacji rozbudowy drogi gminnej zakładane jest efektywniejsze wykorzystanie istniejącego przekroju drogi powiatowej (W1) lub rozbudowa drogi powiatowej (W2).</w:t>
            </w:r>
          </w:p>
        </w:tc>
      </w:tr>
      <w:tr w:rsidR="00027B5D" w:rsidRPr="000531C4" w14:paraId="0F5E070C" w14:textId="77777777" w:rsidTr="008479EF">
        <w:tc>
          <w:tcPr>
            <w:tcW w:w="896" w:type="pct"/>
            <w:tcBorders>
              <w:top w:val="single" w:sz="4" w:space="0" w:color="00B050"/>
              <w:left w:val="single" w:sz="4" w:space="0" w:color="00B050"/>
              <w:bottom w:val="single" w:sz="4" w:space="0" w:color="00B050"/>
              <w:right w:val="single" w:sz="4" w:space="0" w:color="00B050"/>
            </w:tcBorders>
          </w:tcPr>
          <w:p w14:paraId="78771FF6" w14:textId="77777777" w:rsidR="00027B5D" w:rsidRPr="000531C4" w:rsidRDefault="00027B5D" w:rsidP="008479EF">
            <w:pPr>
              <w:pStyle w:val="Tabelatredolewej"/>
              <w:rPr>
                <w:b/>
                <w:bCs/>
              </w:rPr>
            </w:pPr>
            <w:r w:rsidRPr="000531C4">
              <w:rPr>
                <w:b/>
                <w:bCs/>
              </w:rPr>
              <w:t>Warianty rozwiązań projektowych</w:t>
            </w:r>
          </w:p>
        </w:tc>
        <w:tc>
          <w:tcPr>
            <w:tcW w:w="2054" w:type="pct"/>
            <w:gridSpan w:val="2"/>
            <w:tcBorders>
              <w:top w:val="single" w:sz="4" w:space="0" w:color="00B050"/>
              <w:left w:val="single" w:sz="4" w:space="0" w:color="00B050"/>
              <w:bottom w:val="single" w:sz="4" w:space="0" w:color="00B050"/>
              <w:right w:val="single" w:sz="4" w:space="0" w:color="00B050"/>
            </w:tcBorders>
          </w:tcPr>
          <w:p w14:paraId="0D12109D" w14:textId="77777777" w:rsidR="00027B5D" w:rsidRPr="000531C4" w:rsidRDefault="00027B5D" w:rsidP="008479EF">
            <w:pPr>
              <w:pStyle w:val="Tabelatredolewej"/>
            </w:pPr>
            <w:r w:rsidRPr="000531C4">
              <w:t xml:space="preserve">W0, W1, W2 </w:t>
            </w:r>
            <w:r w:rsidRPr="000531C4">
              <w:br/>
              <w:t>(co najmniej 2 inwestycyjne)</w:t>
            </w:r>
          </w:p>
        </w:tc>
        <w:tc>
          <w:tcPr>
            <w:tcW w:w="2050" w:type="pct"/>
            <w:tcBorders>
              <w:top w:val="single" w:sz="4" w:space="0" w:color="00B050"/>
              <w:left w:val="single" w:sz="4" w:space="0" w:color="00B050"/>
              <w:bottom w:val="single" w:sz="4" w:space="0" w:color="00B050"/>
              <w:right w:val="single" w:sz="4" w:space="0" w:color="00B050"/>
            </w:tcBorders>
          </w:tcPr>
          <w:p w14:paraId="09140E69" w14:textId="77777777" w:rsidR="00027B5D" w:rsidRPr="000531C4" w:rsidRDefault="00027B5D" w:rsidP="008479EF">
            <w:pPr>
              <w:pStyle w:val="Tabelatredolewej"/>
            </w:pPr>
            <w:r w:rsidRPr="000531C4">
              <w:t>W1 – 1/2+1</w:t>
            </w:r>
          </w:p>
          <w:p w14:paraId="61798E89" w14:textId="77777777" w:rsidR="00027B5D" w:rsidRPr="000531C4" w:rsidRDefault="00027B5D" w:rsidP="008479EF">
            <w:pPr>
              <w:pStyle w:val="Tabelatredolewej"/>
            </w:pPr>
            <w:r w:rsidRPr="000531C4">
              <w:t>W2 – 2/2</w:t>
            </w:r>
          </w:p>
        </w:tc>
      </w:tr>
      <w:tr w:rsidR="00027B5D" w:rsidRPr="000531C4" w14:paraId="31988712" w14:textId="77777777" w:rsidTr="008479EF">
        <w:tc>
          <w:tcPr>
            <w:tcW w:w="896" w:type="pct"/>
            <w:tcBorders>
              <w:top w:val="single" w:sz="4" w:space="0" w:color="00B050"/>
              <w:left w:val="single" w:sz="4" w:space="0" w:color="00B050"/>
              <w:bottom w:val="single" w:sz="4" w:space="0" w:color="00B050"/>
              <w:right w:val="single" w:sz="4" w:space="0" w:color="00B050"/>
            </w:tcBorders>
          </w:tcPr>
          <w:p w14:paraId="254112B4" w14:textId="77777777" w:rsidR="00027B5D" w:rsidRPr="000531C4" w:rsidRDefault="00027B5D" w:rsidP="008479EF">
            <w:pPr>
              <w:pStyle w:val="Tabelatredolewej"/>
              <w:rPr>
                <w:b/>
                <w:bCs/>
              </w:rPr>
            </w:pPr>
            <w:r w:rsidRPr="000531C4">
              <w:rPr>
                <w:b/>
                <w:bCs/>
              </w:rPr>
              <w:t>Metoda pozyskania danych z analizy</w:t>
            </w:r>
          </w:p>
        </w:tc>
        <w:tc>
          <w:tcPr>
            <w:tcW w:w="2054" w:type="pct"/>
            <w:gridSpan w:val="2"/>
            <w:tcBorders>
              <w:top w:val="single" w:sz="4" w:space="0" w:color="00B050"/>
              <w:left w:val="single" w:sz="4" w:space="0" w:color="00B050"/>
              <w:bottom w:val="single" w:sz="4" w:space="0" w:color="00B050"/>
              <w:right w:val="single" w:sz="4" w:space="0" w:color="00B050"/>
            </w:tcBorders>
          </w:tcPr>
          <w:p w14:paraId="4C7757D6" w14:textId="77777777" w:rsidR="00027B5D" w:rsidRPr="000531C4" w:rsidRDefault="00027B5D" w:rsidP="008479EF">
            <w:pPr>
              <w:pStyle w:val="Tabelatredolewej"/>
            </w:pPr>
            <w:r w:rsidRPr="000531C4">
              <w:t>Modelowanie fakultatywne</w:t>
            </w:r>
          </w:p>
        </w:tc>
        <w:tc>
          <w:tcPr>
            <w:tcW w:w="2050" w:type="pct"/>
            <w:tcBorders>
              <w:top w:val="single" w:sz="4" w:space="0" w:color="00B050"/>
              <w:left w:val="single" w:sz="4" w:space="0" w:color="00B050"/>
              <w:bottom w:val="single" w:sz="4" w:space="0" w:color="00B050"/>
              <w:right w:val="single" w:sz="4" w:space="0" w:color="00B050"/>
            </w:tcBorders>
          </w:tcPr>
          <w:p w14:paraId="19717B6B" w14:textId="77777777" w:rsidR="00027B5D" w:rsidRPr="000531C4" w:rsidRDefault="00027B5D" w:rsidP="008479EF">
            <w:pPr>
              <w:pStyle w:val="Tabelatredolewej"/>
            </w:pPr>
            <w:r w:rsidRPr="000531C4">
              <w:t>Modelowanie</w:t>
            </w:r>
          </w:p>
        </w:tc>
      </w:tr>
      <w:tr w:rsidR="00027B5D" w:rsidRPr="000531C4" w14:paraId="750C07E2" w14:textId="77777777" w:rsidTr="008479EF">
        <w:tc>
          <w:tcPr>
            <w:tcW w:w="896" w:type="pct"/>
            <w:tcBorders>
              <w:top w:val="single" w:sz="4" w:space="0" w:color="00B050"/>
              <w:left w:val="single" w:sz="4" w:space="0" w:color="00B050"/>
              <w:bottom w:val="single" w:sz="4" w:space="0" w:color="00B050"/>
              <w:right w:val="single" w:sz="4" w:space="0" w:color="00B050"/>
            </w:tcBorders>
          </w:tcPr>
          <w:p w14:paraId="43829727" w14:textId="77777777" w:rsidR="00027B5D" w:rsidRPr="000531C4" w:rsidRDefault="00027B5D" w:rsidP="008479EF">
            <w:pPr>
              <w:pStyle w:val="Tabelatredolewej"/>
              <w:rPr>
                <w:b/>
                <w:bCs/>
              </w:rPr>
            </w:pPr>
            <w:r w:rsidRPr="000531C4">
              <w:rPr>
                <w:b/>
                <w:bCs/>
              </w:rPr>
              <w:t>Opis założeń do modelu ruchu</w:t>
            </w:r>
          </w:p>
        </w:tc>
        <w:tc>
          <w:tcPr>
            <w:tcW w:w="2054" w:type="pct"/>
            <w:gridSpan w:val="2"/>
            <w:tcBorders>
              <w:top w:val="single" w:sz="4" w:space="0" w:color="00B050"/>
              <w:left w:val="single" w:sz="4" w:space="0" w:color="00B050"/>
              <w:bottom w:val="single" w:sz="4" w:space="0" w:color="00B050"/>
              <w:right w:val="single" w:sz="4" w:space="0" w:color="00B050"/>
            </w:tcBorders>
          </w:tcPr>
          <w:p w14:paraId="03ED964D" w14:textId="77777777" w:rsidR="00027B5D" w:rsidRPr="000531C4" w:rsidRDefault="00027B5D" w:rsidP="008479EF">
            <w:pPr>
              <w:pStyle w:val="Tabelatredolewej"/>
            </w:pPr>
            <w:r w:rsidRPr="000531C4">
              <w:t>Fakultatywnie</w:t>
            </w:r>
          </w:p>
        </w:tc>
        <w:tc>
          <w:tcPr>
            <w:tcW w:w="2050" w:type="pct"/>
            <w:tcBorders>
              <w:top w:val="single" w:sz="4" w:space="0" w:color="00B050"/>
              <w:left w:val="single" w:sz="4" w:space="0" w:color="00B050"/>
              <w:bottom w:val="single" w:sz="4" w:space="0" w:color="00B050"/>
              <w:right w:val="single" w:sz="4" w:space="0" w:color="00B050"/>
            </w:tcBorders>
          </w:tcPr>
          <w:p w14:paraId="4CABC75D" w14:textId="77777777" w:rsidR="00027B5D" w:rsidRPr="000531C4" w:rsidRDefault="00027B5D" w:rsidP="008479EF">
            <w:pPr>
              <w:pStyle w:val="Tabelatredolewej"/>
            </w:pPr>
            <w:r w:rsidRPr="000531C4">
              <w:t>Fakultatywnie</w:t>
            </w:r>
          </w:p>
        </w:tc>
      </w:tr>
      <w:tr w:rsidR="00027B5D" w:rsidRPr="000531C4" w14:paraId="08AE80BF" w14:textId="77777777" w:rsidTr="008479EF">
        <w:tc>
          <w:tcPr>
            <w:tcW w:w="896" w:type="pct"/>
            <w:tcBorders>
              <w:top w:val="single" w:sz="4" w:space="0" w:color="00B050"/>
              <w:left w:val="single" w:sz="4" w:space="0" w:color="00B050"/>
              <w:bottom w:val="single" w:sz="4" w:space="0" w:color="00B050"/>
              <w:right w:val="single" w:sz="4" w:space="0" w:color="00B050"/>
            </w:tcBorders>
          </w:tcPr>
          <w:p w14:paraId="699765C8" w14:textId="77777777" w:rsidR="00027B5D" w:rsidRPr="000531C4" w:rsidRDefault="00027B5D" w:rsidP="008479EF">
            <w:pPr>
              <w:pStyle w:val="Tabelatredolewej"/>
              <w:rPr>
                <w:b/>
                <w:bCs/>
              </w:rPr>
            </w:pPr>
            <w:r w:rsidRPr="000531C4">
              <w:rPr>
                <w:b/>
                <w:bCs/>
              </w:rPr>
              <w:t>Prognoza ruchu</w:t>
            </w:r>
          </w:p>
        </w:tc>
        <w:tc>
          <w:tcPr>
            <w:tcW w:w="2054" w:type="pct"/>
            <w:gridSpan w:val="2"/>
            <w:tcBorders>
              <w:top w:val="single" w:sz="4" w:space="0" w:color="00B050"/>
              <w:left w:val="single" w:sz="4" w:space="0" w:color="00B050"/>
              <w:bottom w:val="single" w:sz="4" w:space="0" w:color="00B050"/>
              <w:right w:val="single" w:sz="4" w:space="0" w:color="00B050"/>
            </w:tcBorders>
          </w:tcPr>
          <w:p w14:paraId="70288D15" w14:textId="77777777" w:rsidR="00027B5D" w:rsidRPr="000531C4" w:rsidRDefault="00027B5D" w:rsidP="008479EF">
            <w:pPr>
              <w:pStyle w:val="Tabelatredolewej"/>
            </w:pPr>
            <w:r w:rsidRPr="000531C4">
              <w:t>Co najmniej 2 horyzonty</w:t>
            </w:r>
          </w:p>
        </w:tc>
        <w:tc>
          <w:tcPr>
            <w:tcW w:w="2050" w:type="pct"/>
            <w:tcBorders>
              <w:top w:val="single" w:sz="4" w:space="0" w:color="00B050"/>
              <w:left w:val="single" w:sz="4" w:space="0" w:color="00B050"/>
              <w:bottom w:val="single" w:sz="4" w:space="0" w:color="00B050"/>
              <w:right w:val="single" w:sz="4" w:space="0" w:color="00B050"/>
            </w:tcBorders>
          </w:tcPr>
          <w:p w14:paraId="5EB96041" w14:textId="77777777" w:rsidR="00027B5D" w:rsidRPr="000531C4" w:rsidRDefault="00027B5D" w:rsidP="008479EF">
            <w:pPr>
              <w:pStyle w:val="Tabelatredolewej"/>
            </w:pPr>
            <w:r w:rsidRPr="000531C4">
              <w:t>Horyzonty: 2025, 2035</w:t>
            </w:r>
          </w:p>
        </w:tc>
      </w:tr>
      <w:tr w:rsidR="00027B5D" w:rsidRPr="000531C4" w14:paraId="273BD229" w14:textId="77777777" w:rsidTr="008479EF">
        <w:tc>
          <w:tcPr>
            <w:tcW w:w="896" w:type="pct"/>
            <w:tcBorders>
              <w:top w:val="single" w:sz="4" w:space="0" w:color="00B050"/>
              <w:left w:val="single" w:sz="4" w:space="0" w:color="00B050"/>
              <w:bottom w:val="single" w:sz="4" w:space="0" w:color="00B050"/>
              <w:right w:val="single" w:sz="4" w:space="0" w:color="00B050"/>
            </w:tcBorders>
          </w:tcPr>
          <w:p w14:paraId="298DDEC7" w14:textId="77777777" w:rsidR="00027B5D" w:rsidRPr="000531C4" w:rsidRDefault="00027B5D" w:rsidP="008479EF">
            <w:pPr>
              <w:pStyle w:val="Tabelatredolewej"/>
              <w:rPr>
                <w:b/>
                <w:bCs/>
              </w:rPr>
            </w:pPr>
            <w:r w:rsidRPr="000531C4">
              <w:rPr>
                <w:b/>
                <w:bCs/>
              </w:rPr>
              <w:lastRenderedPageBreak/>
              <w:t>Analiza przepustowości i warunków ruchu</w:t>
            </w:r>
          </w:p>
        </w:tc>
        <w:tc>
          <w:tcPr>
            <w:tcW w:w="2054" w:type="pct"/>
            <w:gridSpan w:val="2"/>
            <w:tcBorders>
              <w:top w:val="single" w:sz="4" w:space="0" w:color="00B050"/>
              <w:left w:val="single" w:sz="4" w:space="0" w:color="00B050"/>
              <w:bottom w:val="single" w:sz="4" w:space="0" w:color="00B050"/>
              <w:right w:val="single" w:sz="4" w:space="0" w:color="00B050"/>
            </w:tcBorders>
          </w:tcPr>
          <w:p w14:paraId="42A84565" w14:textId="77777777" w:rsidR="00027B5D" w:rsidRPr="000531C4" w:rsidRDefault="00027B5D" w:rsidP="008479EF">
            <w:pPr>
              <w:pStyle w:val="Tabelatredolewej"/>
            </w:pPr>
            <w:r w:rsidRPr="000531C4">
              <w:t>Analiza przepustowości i warunków ruchu dla odcinków dróg w obszarze analizy</w:t>
            </w:r>
          </w:p>
        </w:tc>
        <w:tc>
          <w:tcPr>
            <w:tcW w:w="2050" w:type="pct"/>
            <w:tcBorders>
              <w:top w:val="single" w:sz="4" w:space="0" w:color="00B050"/>
              <w:left w:val="single" w:sz="4" w:space="0" w:color="00B050"/>
              <w:bottom w:val="single" w:sz="4" w:space="0" w:color="00B050"/>
              <w:right w:val="single" w:sz="4" w:space="0" w:color="00B050"/>
            </w:tcBorders>
          </w:tcPr>
          <w:p w14:paraId="4C7B0A02" w14:textId="77777777" w:rsidR="00027B5D" w:rsidRPr="000531C4" w:rsidRDefault="00027B5D" w:rsidP="008479EF">
            <w:pPr>
              <w:pStyle w:val="Tabelatredolewej"/>
            </w:pPr>
            <w:r w:rsidRPr="000531C4">
              <w:t>Ocena warunków ruchu na analizowanym odcinku</w:t>
            </w:r>
          </w:p>
        </w:tc>
      </w:tr>
      <w:tr w:rsidR="00027B5D" w:rsidRPr="000531C4" w14:paraId="78E1134E" w14:textId="77777777" w:rsidTr="008479EF">
        <w:tc>
          <w:tcPr>
            <w:tcW w:w="896" w:type="pct"/>
            <w:tcBorders>
              <w:top w:val="single" w:sz="4" w:space="0" w:color="00B050"/>
              <w:left w:val="single" w:sz="4" w:space="0" w:color="00B050"/>
              <w:bottom w:val="single" w:sz="4" w:space="0" w:color="00B050"/>
              <w:right w:val="single" w:sz="4" w:space="0" w:color="00B050"/>
            </w:tcBorders>
          </w:tcPr>
          <w:p w14:paraId="3CFA23CB" w14:textId="77777777" w:rsidR="00027B5D" w:rsidRPr="000531C4" w:rsidRDefault="00027B5D" w:rsidP="008479EF">
            <w:pPr>
              <w:pStyle w:val="Tabelatredolewej"/>
              <w:rPr>
                <w:b/>
                <w:bCs/>
              </w:rPr>
            </w:pPr>
            <w:r w:rsidRPr="000531C4">
              <w:rPr>
                <w:b/>
                <w:bCs/>
              </w:rPr>
              <w:t>Ocena warunków ruchu</w:t>
            </w:r>
          </w:p>
        </w:tc>
        <w:tc>
          <w:tcPr>
            <w:tcW w:w="2054" w:type="pct"/>
            <w:gridSpan w:val="2"/>
            <w:tcBorders>
              <w:top w:val="single" w:sz="4" w:space="0" w:color="00B050"/>
              <w:left w:val="single" w:sz="4" w:space="0" w:color="00B050"/>
              <w:bottom w:val="single" w:sz="4" w:space="0" w:color="00B050"/>
              <w:right w:val="single" w:sz="4" w:space="0" w:color="00B050"/>
            </w:tcBorders>
            <w:vAlign w:val="center"/>
          </w:tcPr>
          <w:p w14:paraId="633C05B9" w14:textId="77777777" w:rsidR="00027B5D" w:rsidRPr="000531C4" w:rsidRDefault="00027B5D" w:rsidP="008479EF">
            <w:pPr>
              <w:pStyle w:val="Tabelatredolewej"/>
            </w:pPr>
            <w:r w:rsidRPr="000531C4">
              <w:t>Ocena uzyskanych wyników wraz z rekomendacjami</w:t>
            </w:r>
          </w:p>
        </w:tc>
        <w:tc>
          <w:tcPr>
            <w:tcW w:w="2050" w:type="pct"/>
            <w:tcBorders>
              <w:top w:val="single" w:sz="4" w:space="0" w:color="00B050"/>
              <w:left w:val="single" w:sz="4" w:space="0" w:color="00B050"/>
              <w:bottom w:val="single" w:sz="4" w:space="0" w:color="00B050"/>
              <w:right w:val="single" w:sz="4" w:space="0" w:color="00B050"/>
            </w:tcBorders>
            <w:vAlign w:val="center"/>
          </w:tcPr>
          <w:p w14:paraId="10B48864" w14:textId="77777777" w:rsidR="00027B5D" w:rsidRPr="000531C4" w:rsidRDefault="00027B5D" w:rsidP="008479EF">
            <w:pPr>
              <w:pStyle w:val="Tabelatredolewej"/>
            </w:pPr>
            <w:r w:rsidRPr="000531C4">
              <w:t>Opis słowny</w:t>
            </w:r>
          </w:p>
        </w:tc>
      </w:tr>
      <w:tr w:rsidR="00027B5D" w:rsidRPr="000531C4" w14:paraId="6049D963" w14:textId="77777777" w:rsidTr="008479EF">
        <w:tc>
          <w:tcPr>
            <w:tcW w:w="896" w:type="pct"/>
            <w:tcBorders>
              <w:top w:val="single" w:sz="4" w:space="0" w:color="00B050"/>
              <w:left w:val="single" w:sz="4" w:space="0" w:color="00B050"/>
              <w:bottom w:val="single" w:sz="4" w:space="0" w:color="00B050"/>
              <w:right w:val="single" w:sz="4" w:space="0" w:color="00B050"/>
            </w:tcBorders>
          </w:tcPr>
          <w:p w14:paraId="6DAE9344" w14:textId="77777777" w:rsidR="00027B5D" w:rsidRPr="000531C4" w:rsidRDefault="00027B5D" w:rsidP="008479EF">
            <w:pPr>
              <w:pStyle w:val="Tabelatredolewej"/>
              <w:rPr>
                <w:b/>
                <w:bCs/>
              </w:rPr>
            </w:pPr>
            <w:r w:rsidRPr="000531C4">
              <w:rPr>
                <w:b/>
                <w:bCs/>
              </w:rPr>
              <w:t>Rozwiązania</w:t>
            </w:r>
          </w:p>
        </w:tc>
        <w:tc>
          <w:tcPr>
            <w:tcW w:w="2054" w:type="pct"/>
            <w:gridSpan w:val="2"/>
            <w:tcBorders>
              <w:top w:val="single" w:sz="4" w:space="0" w:color="00B050"/>
              <w:left w:val="single" w:sz="4" w:space="0" w:color="00B050"/>
              <w:bottom w:val="single" w:sz="4" w:space="0" w:color="00B050"/>
              <w:right w:val="single" w:sz="4" w:space="0" w:color="00B050"/>
            </w:tcBorders>
            <w:vAlign w:val="center"/>
          </w:tcPr>
          <w:p w14:paraId="5D548253" w14:textId="77777777" w:rsidR="00027B5D" w:rsidRPr="000531C4" w:rsidRDefault="00027B5D" w:rsidP="008479EF">
            <w:pPr>
              <w:pStyle w:val="Tabelatredolewej"/>
            </w:pPr>
            <w:r w:rsidRPr="000531C4">
              <w:t>Propozycja rozwiązań usprawniających układ drogowy</w:t>
            </w:r>
          </w:p>
        </w:tc>
        <w:tc>
          <w:tcPr>
            <w:tcW w:w="2050" w:type="pct"/>
            <w:tcBorders>
              <w:top w:val="single" w:sz="4" w:space="0" w:color="00B050"/>
              <w:left w:val="single" w:sz="4" w:space="0" w:color="00B050"/>
              <w:bottom w:val="single" w:sz="4" w:space="0" w:color="00B050"/>
              <w:right w:val="single" w:sz="4" w:space="0" w:color="00B050"/>
            </w:tcBorders>
            <w:vAlign w:val="center"/>
          </w:tcPr>
          <w:p w14:paraId="0E189647" w14:textId="77777777" w:rsidR="00027B5D" w:rsidRPr="000531C4" w:rsidRDefault="00027B5D" w:rsidP="008479EF">
            <w:pPr>
              <w:pStyle w:val="Tabelatredolewej"/>
            </w:pPr>
            <w:r w:rsidRPr="000531C4">
              <w:t>Opis słowny</w:t>
            </w:r>
          </w:p>
        </w:tc>
      </w:tr>
      <w:tr w:rsidR="00027B5D" w:rsidRPr="000531C4" w14:paraId="3B87115C" w14:textId="77777777" w:rsidTr="002530B9">
        <w:tc>
          <w:tcPr>
            <w:tcW w:w="896" w:type="pct"/>
            <w:tcBorders>
              <w:top w:val="single" w:sz="4" w:space="0" w:color="00B050"/>
              <w:left w:val="single" w:sz="4" w:space="0" w:color="00B050"/>
              <w:bottom w:val="single" w:sz="4" w:space="0" w:color="00B050"/>
              <w:right w:val="single" w:sz="4" w:space="0" w:color="00B050"/>
            </w:tcBorders>
          </w:tcPr>
          <w:p w14:paraId="0C25A2A1" w14:textId="77777777" w:rsidR="00027B5D" w:rsidRPr="000531C4" w:rsidRDefault="00027B5D" w:rsidP="008479EF">
            <w:pPr>
              <w:pStyle w:val="Tabelatredolewej"/>
              <w:rPr>
                <w:b/>
                <w:bCs/>
              </w:rPr>
            </w:pPr>
            <w:r w:rsidRPr="000531C4">
              <w:rPr>
                <w:b/>
                <w:bCs/>
              </w:rPr>
              <w:t>Wynik analizy i prognozy</w:t>
            </w:r>
          </w:p>
        </w:tc>
        <w:tc>
          <w:tcPr>
            <w:tcW w:w="1026" w:type="pct"/>
            <w:tcBorders>
              <w:top w:val="single" w:sz="4" w:space="0" w:color="00B050"/>
              <w:left w:val="single" w:sz="4" w:space="0" w:color="00B050"/>
              <w:bottom w:val="single" w:sz="4" w:space="0" w:color="00B050"/>
              <w:right w:val="single" w:sz="4" w:space="0" w:color="00B050"/>
            </w:tcBorders>
            <w:vAlign w:val="center"/>
          </w:tcPr>
          <w:p w14:paraId="1ADCB10A" w14:textId="77777777" w:rsidR="00027B5D" w:rsidRPr="000531C4" w:rsidRDefault="00027B5D" w:rsidP="002530B9">
            <w:pPr>
              <w:pStyle w:val="Tabelatredolewej"/>
              <w:jc w:val="center"/>
            </w:pPr>
            <w:r w:rsidRPr="000531C4">
              <w:rPr>
                <w:b/>
                <w:bCs/>
              </w:rPr>
              <w:t>Rekomendowane</w:t>
            </w:r>
            <w:r w:rsidRPr="000531C4">
              <w:t>:</w:t>
            </w:r>
          </w:p>
          <w:p w14:paraId="1F80891A" w14:textId="77777777" w:rsidR="00027B5D" w:rsidRPr="000531C4" w:rsidRDefault="00027B5D" w:rsidP="002530B9">
            <w:pPr>
              <w:pStyle w:val="Tabelatredolewej"/>
              <w:jc w:val="center"/>
            </w:pPr>
            <w:r w:rsidRPr="000531C4">
              <w:t>Przepustowość odcinka</w:t>
            </w:r>
          </w:p>
          <w:p w14:paraId="21187454" w14:textId="77777777" w:rsidR="00027B5D" w:rsidRPr="000531C4" w:rsidRDefault="00027B5D" w:rsidP="002530B9">
            <w:pPr>
              <w:pStyle w:val="Tabelatredolewej"/>
              <w:jc w:val="center"/>
            </w:pPr>
            <w:r w:rsidRPr="000531C4">
              <w:t>PSR</w:t>
            </w:r>
          </w:p>
          <w:p w14:paraId="423371BD" w14:textId="2C6EF928" w:rsidR="00027B5D" w:rsidRPr="000531C4" w:rsidRDefault="00027B5D" w:rsidP="002530B9">
            <w:pPr>
              <w:pStyle w:val="Tabelatredolewej"/>
              <w:jc w:val="center"/>
            </w:pPr>
            <w:r w:rsidRPr="000531C4">
              <w:t>SDR</w:t>
            </w:r>
            <w:r w:rsidR="004815B0" w:rsidRPr="000531C4">
              <w:t>R</w:t>
            </w:r>
          </w:p>
          <w:p w14:paraId="4A9F347B" w14:textId="38593638" w:rsidR="00027B5D" w:rsidRPr="000531C4" w:rsidRDefault="00027B5D" w:rsidP="002530B9">
            <w:pPr>
              <w:pStyle w:val="Tabelatredolewej"/>
              <w:jc w:val="center"/>
              <w:rPr>
                <w:b/>
                <w:bCs/>
              </w:rPr>
            </w:pPr>
            <w:r w:rsidRPr="000531C4">
              <w:t>Wykres struktury rodzajowej</w:t>
            </w:r>
          </w:p>
        </w:tc>
        <w:tc>
          <w:tcPr>
            <w:tcW w:w="1028" w:type="pct"/>
            <w:tcBorders>
              <w:top w:val="single" w:sz="4" w:space="0" w:color="00B050"/>
              <w:left w:val="single" w:sz="4" w:space="0" w:color="00B050"/>
              <w:bottom w:val="single" w:sz="4" w:space="0" w:color="00B050"/>
              <w:right w:val="single" w:sz="4" w:space="0" w:color="00B050"/>
            </w:tcBorders>
            <w:vAlign w:val="bottom"/>
          </w:tcPr>
          <w:p w14:paraId="58AD1DD6" w14:textId="77777777" w:rsidR="00027B5D" w:rsidRPr="000531C4" w:rsidRDefault="00027B5D" w:rsidP="00047A95">
            <w:pPr>
              <w:pStyle w:val="Tabelatredolewej"/>
              <w:jc w:val="center"/>
            </w:pPr>
            <w:r w:rsidRPr="000531C4">
              <w:rPr>
                <w:b/>
                <w:bCs/>
              </w:rPr>
              <w:t>Fakultatywne</w:t>
            </w:r>
            <w:r w:rsidRPr="000531C4">
              <w:t>:</w:t>
            </w:r>
          </w:p>
          <w:p w14:paraId="045E7BB4" w14:textId="77777777" w:rsidR="00027B5D" w:rsidRPr="000531C4" w:rsidRDefault="00027B5D" w:rsidP="00047A95">
            <w:pPr>
              <w:pStyle w:val="Tabelatredolewej"/>
              <w:jc w:val="center"/>
            </w:pPr>
            <w:r w:rsidRPr="000531C4">
              <w:t>Gęstość ruchu</w:t>
            </w:r>
          </w:p>
          <w:p w14:paraId="37BC5D84" w14:textId="77777777" w:rsidR="00027B5D" w:rsidRPr="000531C4" w:rsidRDefault="00027B5D" w:rsidP="00047A95">
            <w:pPr>
              <w:pStyle w:val="Tabelatredolewej"/>
              <w:jc w:val="center"/>
            </w:pPr>
            <w:r w:rsidRPr="000531C4">
              <w:t>Prędkość w ruchu swobodnym</w:t>
            </w:r>
          </w:p>
          <w:p w14:paraId="033AADC7" w14:textId="77B085C0" w:rsidR="00027B5D" w:rsidRPr="000531C4" w:rsidRDefault="00027B5D" w:rsidP="00047A95">
            <w:pPr>
              <w:pStyle w:val="Tabelatredolewej"/>
              <w:jc w:val="center"/>
            </w:pPr>
            <w:r w:rsidRPr="000531C4">
              <w:t>Profil dobowy natężenia ruchu</w:t>
            </w:r>
          </w:p>
        </w:tc>
        <w:tc>
          <w:tcPr>
            <w:tcW w:w="2050" w:type="pct"/>
            <w:tcBorders>
              <w:top w:val="single" w:sz="4" w:space="0" w:color="00B050"/>
              <w:left w:val="single" w:sz="4" w:space="0" w:color="00B050"/>
              <w:bottom w:val="single" w:sz="4" w:space="0" w:color="00B050"/>
              <w:right w:val="single" w:sz="4" w:space="0" w:color="00B050"/>
            </w:tcBorders>
            <w:vAlign w:val="bottom"/>
          </w:tcPr>
          <w:p w14:paraId="7D295B65" w14:textId="77777777" w:rsidR="00027B5D" w:rsidRPr="000531C4" w:rsidRDefault="00027B5D" w:rsidP="0004306C">
            <w:pPr>
              <w:pStyle w:val="Tabelatredolewej"/>
              <w:jc w:val="center"/>
            </w:pPr>
            <w:r w:rsidRPr="000531C4">
              <w:t>Przepustowość odcinka</w:t>
            </w:r>
          </w:p>
          <w:p w14:paraId="36A42310" w14:textId="77777777" w:rsidR="00027B5D" w:rsidRPr="000531C4" w:rsidRDefault="00027B5D" w:rsidP="0004306C">
            <w:pPr>
              <w:pStyle w:val="Tabelatredolewej"/>
              <w:jc w:val="center"/>
            </w:pPr>
            <w:r w:rsidRPr="000531C4">
              <w:t>PSR</w:t>
            </w:r>
          </w:p>
          <w:p w14:paraId="51E1E079" w14:textId="49FBA586" w:rsidR="00027B5D" w:rsidRPr="000531C4" w:rsidRDefault="00027B5D" w:rsidP="0004306C">
            <w:pPr>
              <w:pStyle w:val="Tabelatredolewej"/>
              <w:jc w:val="center"/>
            </w:pPr>
            <w:r w:rsidRPr="000531C4">
              <w:t>SDR</w:t>
            </w:r>
            <w:r w:rsidR="004815B0" w:rsidRPr="000531C4">
              <w:t>R</w:t>
            </w:r>
          </w:p>
          <w:p w14:paraId="616D5C9E" w14:textId="332F1281" w:rsidR="00027B5D" w:rsidRPr="000531C4" w:rsidRDefault="00027B5D" w:rsidP="0004306C">
            <w:pPr>
              <w:pStyle w:val="Tabelatredolewej"/>
              <w:jc w:val="center"/>
              <w:rPr>
                <w:b/>
                <w:bCs/>
              </w:rPr>
            </w:pPr>
            <w:r w:rsidRPr="000531C4">
              <w:t>Wykres struktury rodzajowej</w:t>
            </w:r>
            <w:r w:rsidR="008C228C" w:rsidRPr="000531C4">
              <w:t xml:space="preserve"> (w formie wykresu kołowego)</w:t>
            </w:r>
          </w:p>
        </w:tc>
      </w:tr>
    </w:tbl>
    <w:p w14:paraId="47B1C8D8" w14:textId="41A626D4" w:rsidR="00027B5D" w:rsidRPr="000531C4" w:rsidRDefault="00027B5D" w:rsidP="00966849">
      <w:pPr>
        <w:pStyle w:val="1111"/>
      </w:pPr>
      <w:r w:rsidRPr="000531C4">
        <w:t>Średni</w:t>
      </w:r>
      <w:r w:rsidR="00F81781" w:rsidRPr="000531C4">
        <w:t xml:space="preserve"> </w:t>
      </w:r>
      <w:r w:rsidRPr="000531C4">
        <w:t xml:space="preserve">dobowy ruch </w:t>
      </w:r>
      <w:r w:rsidR="00F81781" w:rsidRPr="000531C4">
        <w:t xml:space="preserve">roczny </w:t>
      </w:r>
      <w:r w:rsidRPr="000531C4">
        <w:t>(SDR</w:t>
      </w:r>
      <w:r w:rsidR="00F81781" w:rsidRPr="000531C4">
        <w:t>R</w:t>
      </w:r>
      <w:r w:rsidRPr="000531C4">
        <w:t>)</w:t>
      </w:r>
    </w:p>
    <w:p w14:paraId="0A72D8D2" w14:textId="601D3434" w:rsidR="00027B5D" w:rsidRPr="000531C4" w:rsidRDefault="00027B5D">
      <w:pPr>
        <w:pStyle w:val="1Akapit"/>
        <w:numPr>
          <w:ilvl w:val="0"/>
          <w:numId w:val="48"/>
        </w:numPr>
      </w:pPr>
      <w:r w:rsidRPr="000531C4">
        <w:t>W celu obliczenia SDR</w:t>
      </w:r>
      <w:r w:rsidR="00F76F29" w:rsidRPr="000531C4">
        <w:t>R</w:t>
      </w:r>
      <w:r w:rsidRPr="000531C4">
        <w:t xml:space="preserve"> zagregowano dane z pomiaru z formularza pomiarowego do danych godzinowych, a</w:t>
      </w:r>
      <w:r w:rsidR="009B631F" w:rsidRPr="000531C4">
        <w:t> </w:t>
      </w:r>
      <w:r w:rsidRPr="000531C4">
        <w:t>następnie dla okresu pomiarowego, w podziale na kierunki – dane pochodzą z</w:t>
      </w:r>
      <w:r w:rsidR="002F4290">
        <w:t> </w:t>
      </w:r>
      <w:r w:rsidRPr="000531C4">
        <w:t>przykładu zastosowania wytycznych WR-D12.</w:t>
      </w:r>
    </w:p>
    <w:p w14:paraId="72F4954D" w14:textId="004D52F4" w:rsidR="00027B5D" w:rsidRPr="000531C4" w:rsidRDefault="00027B5D">
      <w:pPr>
        <w:pStyle w:val="1Akapit"/>
        <w:numPr>
          <w:ilvl w:val="0"/>
          <w:numId w:val="48"/>
        </w:numPr>
      </w:pPr>
      <w:r w:rsidRPr="000531C4">
        <w:t xml:space="preserve">Dane w tabeli </w:t>
      </w:r>
      <w:r w:rsidR="00D101A0" w:rsidRPr="000531C4">
        <w:t>Z</w:t>
      </w:r>
      <w:r w:rsidRPr="000531C4">
        <w:t>.1.</w:t>
      </w:r>
      <w:r w:rsidR="00D101A0" w:rsidRPr="000531C4">
        <w:t>4</w:t>
      </w:r>
      <w:r w:rsidRPr="000531C4">
        <w:t xml:space="preserve"> przedstawiają wielkość </w:t>
      </w:r>
      <w:r w:rsidR="00FB05C6" w:rsidRPr="000531C4">
        <w:t>ROP</w:t>
      </w:r>
      <w:r w:rsidRPr="000531C4">
        <w:t xml:space="preserve"> na analizowanym odcinku drogi powiatowej oraz prognozowane wielkości </w:t>
      </w:r>
      <w:r w:rsidR="0067593B" w:rsidRPr="000531C4">
        <w:t xml:space="preserve">SDRR </w:t>
      </w:r>
      <w:r w:rsidRPr="000531C4">
        <w:t>na lata 2025 i 2035 dla wariantu bezinwestycyjnego W0.</w:t>
      </w:r>
    </w:p>
    <w:p w14:paraId="2C10A0D6" w14:textId="27213579" w:rsidR="00027B5D" w:rsidRPr="000531C4" w:rsidRDefault="00027B5D" w:rsidP="00027B5D">
      <w:pPr>
        <w:pStyle w:val="TabelaPodpis"/>
      </w:pPr>
      <w:r w:rsidRPr="000531C4">
        <w:t xml:space="preserve">Tab. </w:t>
      </w:r>
      <w:r w:rsidR="0006764D" w:rsidRPr="000531C4">
        <w:t>Z</w:t>
      </w:r>
      <w:r w:rsidR="00A023CE" w:rsidRPr="000531C4">
        <w:t>.</w:t>
      </w:r>
      <w:r w:rsidRPr="000531C4">
        <w:t>1.</w:t>
      </w:r>
      <w:r w:rsidR="00A023CE" w:rsidRPr="000531C4">
        <w:t>4</w:t>
      </w:r>
      <w:r w:rsidRPr="000531C4">
        <w:t xml:space="preserve"> Zestawienie tabelaryczne</w:t>
      </w:r>
      <w:r w:rsidR="00D101A0" w:rsidRPr="000531C4">
        <w:t xml:space="preserve"> progno</w:t>
      </w:r>
      <w:r w:rsidR="002A5313" w:rsidRPr="000531C4">
        <w:t>zowanego</w:t>
      </w:r>
      <w:r w:rsidRPr="000531C4">
        <w:t xml:space="preserve"> SDRR</w:t>
      </w:r>
    </w:p>
    <w:tbl>
      <w:tblPr>
        <w:tblStyle w:val="Tabela-Siatka"/>
        <w:tblW w:w="5000" w:type="pct"/>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407"/>
        <w:gridCol w:w="2218"/>
        <w:gridCol w:w="2220"/>
        <w:gridCol w:w="2216"/>
      </w:tblGrid>
      <w:tr w:rsidR="00027B5D" w:rsidRPr="000531C4" w14:paraId="738760B7" w14:textId="77777777" w:rsidTr="00AD58D1">
        <w:trPr>
          <w:trHeight w:val="268"/>
          <w:tblHeader/>
          <w:jc w:val="center"/>
        </w:trPr>
        <w:tc>
          <w:tcPr>
            <w:tcW w:w="1328" w:type="pct"/>
            <w:vMerge w:val="restart"/>
            <w:shd w:val="clear" w:color="auto" w:fill="auto"/>
            <w:vAlign w:val="center"/>
          </w:tcPr>
          <w:p w14:paraId="14F700F2" w14:textId="6A9505E6" w:rsidR="00027B5D" w:rsidRPr="000531C4" w:rsidRDefault="00027B5D" w:rsidP="008479EF">
            <w:pPr>
              <w:pStyle w:val="TabelaNagwki"/>
            </w:pPr>
            <w:r w:rsidRPr="000531C4">
              <w:t>Nr odcinka</w:t>
            </w:r>
          </w:p>
        </w:tc>
        <w:tc>
          <w:tcPr>
            <w:tcW w:w="1224" w:type="pct"/>
            <w:vMerge w:val="restart"/>
            <w:shd w:val="clear" w:color="auto" w:fill="auto"/>
            <w:vAlign w:val="center"/>
          </w:tcPr>
          <w:p w14:paraId="62EBF72A" w14:textId="4C2EC7FE" w:rsidR="00027B5D" w:rsidRPr="000531C4" w:rsidRDefault="00027B5D" w:rsidP="008479EF">
            <w:pPr>
              <w:pStyle w:val="TabelaNagwki"/>
            </w:pPr>
            <w:r w:rsidRPr="000531C4">
              <w:t>Natężenie ruchu z pomiarów</w:t>
            </w:r>
            <w:r w:rsidR="0067593B" w:rsidRPr="000531C4">
              <w:t xml:space="preserve"> lub </w:t>
            </w:r>
            <w:r w:rsidR="00FB05C6" w:rsidRPr="000531C4">
              <w:t>ROP</w:t>
            </w:r>
            <w:r w:rsidR="0067593B" w:rsidRPr="000531C4">
              <w:t xml:space="preserve"> lub SDRR</w:t>
            </w:r>
          </w:p>
        </w:tc>
        <w:tc>
          <w:tcPr>
            <w:tcW w:w="2448" w:type="pct"/>
            <w:gridSpan w:val="2"/>
            <w:shd w:val="clear" w:color="auto" w:fill="auto"/>
            <w:vAlign w:val="center"/>
          </w:tcPr>
          <w:p w14:paraId="1175E964" w14:textId="77777777" w:rsidR="00027B5D" w:rsidRPr="000531C4" w:rsidRDefault="00027B5D" w:rsidP="008479EF">
            <w:pPr>
              <w:pStyle w:val="TabelaNagwki"/>
            </w:pPr>
            <w:r w:rsidRPr="000531C4">
              <w:t>Prognozowany SDRR</w:t>
            </w:r>
          </w:p>
        </w:tc>
      </w:tr>
      <w:tr w:rsidR="00027B5D" w:rsidRPr="000531C4" w14:paraId="20C09E1F" w14:textId="77777777" w:rsidTr="00AD58D1">
        <w:trPr>
          <w:trHeight w:val="418"/>
          <w:tblHeader/>
          <w:jc w:val="center"/>
        </w:trPr>
        <w:tc>
          <w:tcPr>
            <w:tcW w:w="1328" w:type="pct"/>
            <w:vMerge/>
            <w:shd w:val="clear" w:color="auto" w:fill="auto"/>
            <w:vAlign w:val="center"/>
          </w:tcPr>
          <w:p w14:paraId="2B963FF2" w14:textId="77777777" w:rsidR="00027B5D" w:rsidRPr="000531C4" w:rsidRDefault="00027B5D" w:rsidP="008479EF">
            <w:pPr>
              <w:pStyle w:val="TabelaNagwki"/>
            </w:pPr>
          </w:p>
        </w:tc>
        <w:tc>
          <w:tcPr>
            <w:tcW w:w="1224" w:type="pct"/>
            <w:vMerge/>
            <w:shd w:val="clear" w:color="auto" w:fill="auto"/>
            <w:vAlign w:val="center"/>
          </w:tcPr>
          <w:p w14:paraId="3E1FFD4F" w14:textId="77777777" w:rsidR="00027B5D" w:rsidRPr="000531C4" w:rsidRDefault="00027B5D" w:rsidP="008479EF">
            <w:pPr>
              <w:pStyle w:val="TabelaNagwki"/>
            </w:pPr>
          </w:p>
        </w:tc>
        <w:tc>
          <w:tcPr>
            <w:tcW w:w="1225" w:type="pct"/>
            <w:shd w:val="clear" w:color="auto" w:fill="auto"/>
            <w:vAlign w:val="center"/>
          </w:tcPr>
          <w:p w14:paraId="6C4583BB" w14:textId="77777777" w:rsidR="00027B5D" w:rsidRPr="000531C4" w:rsidRDefault="00027B5D" w:rsidP="008479EF">
            <w:pPr>
              <w:pStyle w:val="TabelaNagwki"/>
            </w:pPr>
            <w:r w:rsidRPr="000531C4">
              <w:t>2025</w:t>
            </w:r>
          </w:p>
        </w:tc>
        <w:tc>
          <w:tcPr>
            <w:tcW w:w="1223" w:type="pct"/>
            <w:shd w:val="clear" w:color="auto" w:fill="auto"/>
            <w:vAlign w:val="center"/>
          </w:tcPr>
          <w:p w14:paraId="41DB9A70" w14:textId="77777777" w:rsidR="00027B5D" w:rsidRPr="000531C4" w:rsidRDefault="00027B5D" w:rsidP="008479EF">
            <w:pPr>
              <w:pStyle w:val="TabelaNagwki"/>
            </w:pPr>
            <w:r w:rsidRPr="000531C4">
              <w:t>2035</w:t>
            </w:r>
          </w:p>
        </w:tc>
      </w:tr>
      <w:tr w:rsidR="00027B5D" w:rsidRPr="000531C4" w14:paraId="0A9C0E03" w14:textId="77777777" w:rsidTr="008479EF">
        <w:trPr>
          <w:trHeight w:val="314"/>
          <w:jc w:val="center"/>
        </w:trPr>
        <w:tc>
          <w:tcPr>
            <w:tcW w:w="1328" w:type="pct"/>
            <w:vAlign w:val="center"/>
          </w:tcPr>
          <w:p w14:paraId="187EC02A" w14:textId="224895F6" w:rsidR="00027B5D" w:rsidRPr="000531C4" w:rsidRDefault="00027B5D" w:rsidP="008479EF">
            <w:pPr>
              <w:pStyle w:val="Tabelatredolewej"/>
            </w:pPr>
            <w:r w:rsidRPr="000531C4">
              <w:t xml:space="preserve">1 </w:t>
            </w:r>
          </w:p>
        </w:tc>
        <w:tc>
          <w:tcPr>
            <w:tcW w:w="1224" w:type="pct"/>
            <w:vAlign w:val="center"/>
          </w:tcPr>
          <w:p w14:paraId="519EC7E0" w14:textId="77777777" w:rsidR="00027B5D" w:rsidRPr="000531C4" w:rsidRDefault="00027B5D" w:rsidP="008479EF">
            <w:pPr>
              <w:pStyle w:val="Tabelatredolewej"/>
            </w:pPr>
            <w:r w:rsidRPr="000531C4">
              <w:t>5734</w:t>
            </w:r>
          </w:p>
        </w:tc>
        <w:tc>
          <w:tcPr>
            <w:tcW w:w="1225" w:type="pct"/>
            <w:vAlign w:val="center"/>
          </w:tcPr>
          <w:p w14:paraId="5366B431" w14:textId="77777777" w:rsidR="00027B5D" w:rsidRPr="000531C4" w:rsidRDefault="00027B5D" w:rsidP="008479EF">
            <w:pPr>
              <w:pStyle w:val="Tabelatredolewej"/>
            </w:pPr>
            <w:r w:rsidRPr="000531C4">
              <w:t>7983</w:t>
            </w:r>
          </w:p>
        </w:tc>
        <w:tc>
          <w:tcPr>
            <w:tcW w:w="1223" w:type="pct"/>
            <w:vAlign w:val="center"/>
          </w:tcPr>
          <w:p w14:paraId="261B9125" w14:textId="77777777" w:rsidR="00027B5D" w:rsidRPr="000531C4" w:rsidRDefault="00027B5D" w:rsidP="008479EF">
            <w:pPr>
              <w:pStyle w:val="Tabelatredolewej"/>
            </w:pPr>
            <w:r w:rsidRPr="000531C4">
              <w:t>9852</w:t>
            </w:r>
          </w:p>
        </w:tc>
      </w:tr>
    </w:tbl>
    <w:p w14:paraId="1FD24D34" w14:textId="77777777" w:rsidR="00027B5D" w:rsidRPr="000531C4" w:rsidRDefault="00027B5D" w:rsidP="00966849">
      <w:pPr>
        <w:pStyle w:val="1111"/>
      </w:pPr>
      <w:r w:rsidRPr="000531C4">
        <w:t>Poziom swobody ruchu (PSR)</w:t>
      </w:r>
    </w:p>
    <w:p w14:paraId="61E87BA3" w14:textId="3270BC78" w:rsidR="00027B5D" w:rsidRPr="000531C4" w:rsidRDefault="00027B5D" w:rsidP="00027B5D">
      <w:pPr>
        <w:pStyle w:val="1Akapit"/>
      </w:pPr>
      <w:r w:rsidRPr="000531C4">
        <w:t>Na analizowanym odcinku drogi powiatowej wyznaczono poziomy swobody ruchu dla wariantu W0 w</w:t>
      </w:r>
      <w:r w:rsidR="00AD58D1" w:rsidRPr="000531C4">
        <w:t> </w:t>
      </w:r>
      <w:r w:rsidRPr="000531C4">
        <w:t xml:space="preserve">horyzontach prognostycznych oraz w odniesieniu do danych otrzymanych z pomiarów ruchu drogowego (tab. </w:t>
      </w:r>
      <w:r w:rsidR="00A4783B" w:rsidRPr="000531C4">
        <w:t>Z.</w:t>
      </w:r>
      <w:r w:rsidRPr="000531C4">
        <w:t>1.</w:t>
      </w:r>
      <w:r w:rsidR="0006764D" w:rsidRPr="000531C4">
        <w:t>5</w:t>
      </w:r>
      <w:r w:rsidRPr="000531C4">
        <w:t>).</w:t>
      </w:r>
    </w:p>
    <w:p w14:paraId="2EDBFB73" w14:textId="7F2E663C" w:rsidR="00027B5D" w:rsidRPr="000531C4" w:rsidRDefault="00027B5D" w:rsidP="00027B5D">
      <w:pPr>
        <w:pStyle w:val="TabelaPodpis"/>
      </w:pPr>
      <w:r w:rsidRPr="000531C4">
        <w:t xml:space="preserve">Tab. </w:t>
      </w:r>
      <w:r w:rsidR="00A023CE" w:rsidRPr="000531C4">
        <w:t>Z.1.5</w:t>
      </w:r>
      <w:r w:rsidRPr="000531C4">
        <w:t xml:space="preserve"> Zestawienie tabelaryczne PSR</w:t>
      </w:r>
    </w:p>
    <w:tbl>
      <w:tblPr>
        <w:tblStyle w:val="Tabela-Siatka"/>
        <w:tblW w:w="5000" w:type="pct"/>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407"/>
        <w:gridCol w:w="2218"/>
        <w:gridCol w:w="2220"/>
        <w:gridCol w:w="2216"/>
      </w:tblGrid>
      <w:tr w:rsidR="00027B5D" w:rsidRPr="000531C4" w14:paraId="6FF7D94D" w14:textId="77777777" w:rsidTr="00D336BF">
        <w:trPr>
          <w:trHeight w:val="742"/>
          <w:tblHeader/>
          <w:jc w:val="center"/>
        </w:trPr>
        <w:tc>
          <w:tcPr>
            <w:tcW w:w="1328" w:type="pct"/>
            <w:shd w:val="clear" w:color="auto" w:fill="auto"/>
            <w:vAlign w:val="center"/>
          </w:tcPr>
          <w:p w14:paraId="484A3F72" w14:textId="7E3D0FA4" w:rsidR="00027B5D" w:rsidRPr="000531C4" w:rsidRDefault="00027B5D" w:rsidP="008479EF">
            <w:pPr>
              <w:pStyle w:val="TabelaNagwki"/>
            </w:pPr>
            <w:r w:rsidRPr="000531C4">
              <w:t xml:space="preserve">Nr odcinka </w:t>
            </w:r>
          </w:p>
        </w:tc>
        <w:tc>
          <w:tcPr>
            <w:tcW w:w="1224" w:type="pct"/>
            <w:shd w:val="clear" w:color="auto" w:fill="auto"/>
            <w:vAlign w:val="center"/>
          </w:tcPr>
          <w:p w14:paraId="6370DBFE" w14:textId="77777777" w:rsidR="00027B5D" w:rsidRPr="000531C4" w:rsidRDefault="00027B5D" w:rsidP="008479EF">
            <w:pPr>
              <w:pStyle w:val="TabelaNagwki"/>
            </w:pPr>
            <w:r w:rsidRPr="000531C4">
              <w:t>Rok przeprowadzenia pomiarów ruchu</w:t>
            </w:r>
          </w:p>
        </w:tc>
        <w:tc>
          <w:tcPr>
            <w:tcW w:w="1225" w:type="pct"/>
            <w:shd w:val="clear" w:color="auto" w:fill="auto"/>
            <w:vAlign w:val="center"/>
          </w:tcPr>
          <w:p w14:paraId="7BB48878" w14:textId="77777777" w:rsidR="00027B5D" w:rsidRPr="000531C4" w:rsidRDefault="00027B5D" w:rsidP="008479EF">
            <w:pPr>
              <w:pStyle w:val="TabelaNagwki"/>
            </w:pPr>
            <w:r w:rsidRPr="000531C4">
              <w:t>2025</w:t>
            </w:r>
          </w:p>
        </w:tc>
        <w:tc>
          <w:tcPr>
            <w:tcW w:w="1223" w:type="pct"/>
            <w:shd w:val="clear" w:color="auto" w:fill="auto"/>
            <w:vAlign w:val="center"/>
          </w:tcPr>
          <w:p w14:paraId="57E464B2" w14:textId="77777777" w:rsidR="00027B5D" w:rsidRPr="000531C4" w:rsidRDefault="00027B5D" w:rsidP="008479EF">
            <w:pPr>
              <w:pStyle w:val="TabelaNagwki"/>
            </w:pPr>
            <w:r w:rsidRPr="000531C4">
              <w:t>2035</w:t>
            </w:r>
          </w:p>
        </w:tc>
      </w:tr>
      <w:tr w:rsidR="00027B5D" w:rsidRPr="000531C4" w14:paraId="4F2A6C55" w14:textId="77777777" w:rsidTr="008479EF">
        <w:trPr>
          <w:trHeight w:val="222"/>
          <w:jc w:val="center"/>
        </w:trPr>
        <w:tc>
          <w:tcPr>
            <w:tcW w:w="1328" w:type="pct"/>
            <w:vAlign w:val="center"/>
          </w:tcPr>
          <w:p w14:paraId="12585A9C" w14:textId="0E844D17" w:rsidR="00027B5D" w:rsidRPr="000531C4" w:rsidRDefault="00027B5D" w:rsidP="008479EF">
            <w:pPr>
              <w:pStyle w:val="Tabelatredolewej"/>
            </w:pPr>
            <w:r w:rsidRPr="000531C4">
              <w:t xml:space="preserve">1 </w:t>
            </w:r>
          </w:p>
        </w:tc>
        <w:tc>
          <w:tcPr>
            <w:tcW w:w="1224" w:type="pct"/>
            <w:vAlign w:val="center"/>
          </w:tcPr>
          <w:p w14:paraId="6298BB0E" w14:textId="77777777" w:rsidR="00027B5D" w:rsidRPr="000531C4" w:rsidRDefault="00027B5D" w:rsidP="008479EF">
            <w:pPr>
              <w:pStyle w:val="Tabelatredolewej"/>
            </w:pPr>
            <w:r w:rsidRPr="000531C4">
              <w:t>PSR A</w:t>
            </w:r>
          </w:p>
        </w:tc>
        <w:tc>
          <w:tcPr>
            <w:tcW w:w="1225" w:type="pct"/>
            <w:vAlign w:val="center"/>
          </w:tcPr>
          <w:p w14:paraId="184D049F" w14:textId="77777777" w:rsidR="00027B5D" w:rsidRPr="000531C4" w:rsidRDefault="00027B5D" w:rsidP="008479EF">
            <w:pPr>
              <w:pStyle w:val="Tabelatredolewej"/>
            </w:pPr>
            <w:r w:rsidRPr="000531C4">
              <w:t>PSR B</w:t>
            </w:r>
          </w:p>
        </w:tc>
        <w:tc>
          <w:tcPr>
            <w:tcW w:w="1223" w:type="pct"/>
            <w:vAlign w:val="center"/>
          </w:tcPr>
          <w:p w14:paraId="5DB6F6E4" w14:textId="77777777" w:rsidR="00027B5D" w:rsidRPr="000531C4" w:rsidRDefault="00027B5D" w:rsidP="008479EF">
            <w:pPr>
              <w:pStyle w:val="Tabelatredolewej"/>
            </w:pPr>
            <w:r w:rsidRPr="000531C4">
              <w:t>PSR C</w:t>
            </w:r>
          </w:p>
        </w:tc>
      </w:tr>
    </w:tbl>
    <w:p w14:paraId="298ADB1D" w14:textId="77777777" w:rsidR="00027B5D" w:rsidRPr="000531C4" w:rsidRDefault="00027B5D" w:rsidP="004E432E">
      <w:pPr>
        <w:pStyle w:val="1111"/>
      </w:pPr>
      <w:r w:rsidRPr="000531C4">
        <w:t>Struktura rodzajowa pojazdów</w:t>
      </w:r>
    </w:p>
    <w:p w14:paraId="4F04A008" w14:textId="31EEB4EC" w:rsidR="00027B5D" w:rsidRPr="000531C4" w:rsidRDefault="00027B5D" w:rsidP="00027B5D">
      <w:pPr>
        <w:pStyle w:val="1Akapit"/>
      </w:pPr>
      <w:r w:rsidRPr="000531C4">
        <w:t>Strukturę rodzajową ruchu przedstawiono dla danych zagregowanych dla całego punktu pomiarowego, dla wartości SDR</w:t>
      </w:r>
      <w:r w:rsidR="00F23186" w:rsidRPr="000531C4">
        <w:t>R</w:t>
      </w:r>
      <w:r w:rsidRPr="000531C4">
        <w:t xml:space="preserve">. </w:t>
      </w:r>
    </w:p>
    <w:p w14:paraId="7F7C2B18" w14:textId="10B272A0" w:rsidR="00027B5D" w:rsidRPr="000531C4" w:rsidRDefault="00027B5D">
      <w:pPr>
        <w:pStyle w:val="1Akapit"/>
        <w:numPr>
          <w:ilvl w:val="0"/>
          <w:numId w:val="48"/>
        </w:numPr>
      </w:pPr>
      <w:r w:rsidRPr="000531C4">
        <w:t xml:space="preserve">Przykładowy wykres struktury rodzajowej pojazdów dla horyzontów prognostycznych przedstawia rys. </w:t>
      </w:r>
      <w:r w:rsidR="008861E4" w:rsidRPr="000531C4">
        <w:t>Z.</w:t>
      </w:r>
      <w:r w:rsidRPr="000531C4">
        <w:t>1.1 i</w:t>
      </w:r>
      <w:r w:rsidR="00F23186" w:rsidRPr="000531C4">
        <w:t> </w:t>
      </w:r>
      <w:r w:rsidR="00053FD8" w:rsidRPr="000531C4">
        <w:t>Z.</w:t>
      </w:r>
      <w:r w:rsidRPr="000531C4">
        <w:t xml:space="preserve">1.2 dla wariantu W0. Dla wariantów inwestycyjnych, wykresy wykonuje się analogicznie. </w:t>
      </w:r>
    </w:p>
    <w:p w14:paraId="598E2FE7" w14:textId="77777777" w:rsidR="00027B5D" w:rsidRPr="000531C4" w:rsidRDefault="00027B5D" w:rsidP="00027B5D">
      <w:pPr>
        <w:pStyle w:val="1Akapit"/>
        <w:numPr>
          <w:ilvl w:val="0"/>
          <w:numId w:val="0"/>
        </w:numPr>
      </w:pPr>
    </w:p>
    <w:p w14:paraId="3ED0983F" w14:textId="77777777" w:rsidR="00027B5D" w:rsidRPr="000531C4" w:rsidRDefault="00027B5D" w:rsidP="00053FD8">
      <w:pPr>
        <w:jc w:val="left"/>
      </w:pPr>
      <w:r w:rsidRPr="000531C4">
        <w:rPr>
          <w:noProof/>
        </w:rPr>
        <w:lastRenderedPageBreak/>
        <w:drawing>
          <wp:inline distT="0" distB="0" distL="0" distR="0" wp14:anchorId="2AA45E49" wp14:editId="1E7DF92C">
            <wp:extent cx="3609975" cy="2400300"/>
            <wp:effectExtent l="0" t="0" r="9525" b="0"/>
            <wp:docPr id="10" name="Wykres 10">
              <a:extLst xmlns:a="http://schemas.openxmlformats.org/drawingml/2006/main">
                <a:ext uri="{FF2B5EF4-FFF2-40B4-BE49-F238E27FC236}">
                  <a16:creationId xmlns:a16="http://schemas.microsoft.com/office/drawing/2014/main" id="{54FCF377-749E-0A11-DE42-10FB42A8DE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36D6EDE" w14:textId="1156F9CF" w:rsidR="00027B5D" w:rsidRPr="000531C4" w:rsidRDefault="00027B5D" w:rsidP="00027B5D">
      <w:pPr>
        <w:pStyle w:val="Rysunekpodpis"/>
      </w:pPr>
      <w:r w:rsidRPr="000531C4">
        <w:t xml:space="preserve">Rys. </w:t>
      </w:r>
      <w:r w:rsidR="00053FD8" w:rsidRPr="000531C4">
        <w:t>Z.1.</w:t>
      </w:r>
      <w:r w:rsidRPr="000531C4">
        <w:t>1 Struktura rodzajowa pojazdów 2025</w:t>
      </w:r>
    </w:p>
    <w:p w14:paraId="78432D83" w14:textId="77777777" w:rsidR="00027B5D" w:rsidRPr="000531C4" w:rsidRDefault="00027B5D" w:rsidP="00053FD8">
      <w:pPr>
        <w:jc w:val="left"/>
      </w:pPr>
      <w:r w:rsidRPr="000531C4">
        <w:rPr>
          <w:noProof/>
        </w:rPr>
        <w:drawing>
          <wp:inline distT="0" distB="0" distL="0" distR="0" wp14:anchorId="70C19001" wp14:editId="61CCCD32">
            <wp:extent cx="3609975" cy="2512695"/>
            <wp:effectExtent l="0" t="0" r="9525" b="1905"/>
            <wp:docPr id="18" name="Wykres 18">
              <a:extLst xmlns:a="http://schemas.openxmlformats.org/drawingml/2006/main">
                <a:ext uri="{FF2B5EF4-FFF2-40B4-BE49-F238E27FC236}">
                  <a16:creationId xmlns:a16="http://schemas.microsoft.com/office/drawing/2014/main" id="{1CD58596-B1AE-4DD8-9F18-DF249774CF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435E5E3" w14:textId="016B5C87" w:rsidR="00027B5D" w:rsidRPr="000531C4" w:rsidRDefault="00027B5D" w:rsidP="00027B5D">
      <w:pPr>
        <w:pStyle w:val="Rysunekpodpis"/>
      </w:pPr>
      <w:r w:rsidRPr="000531C4">
        <w:t xml:space="preserve">Rys. </w:t>
      </w:r>
      <w:r w:rsidR="00053FD8" w:rsidRPr="000531C4">
        <w:t>Z.1.</w:t>
      </w:r>
      <w:r w:rsidRPr="000531C4">
        <w:t>2 Struktura rodzajowa pojazdów 2035</w:t>
      </w:r>
    </w:p>
    <w:p w14:paraId="01D5C8A5" w14:textId="77777777" w:rsidR="00EB2B56" w:rsidRPr="000531C4" w:rsidRDefault="00EB2B56">
      <w:pPr>
        <w:spacing w:after="160" w:line="259" w:lineRule="auto"/>
        <w:jc w:val="left"/>
        <w:rPr>
          <w:b/>
          <w:color w:val="00B050"/>
          <w:sz w:val="28"/>
        </w:rPr>
      </w:pPr>
      <w:r w:rsidRPr="000531C4">
        <w:br w:type="page"/>
      </w:r>
    </w:p>
    <w:p w14:paraId="3AFFF028" w14:textId="6DCADBB1" w:rsidR="00A90738" w:rsidRPr="000531C4" w:rsidRDefault="00213238" w:rsidP="00213238">
      <w:pPr>
        <w:pStyle w:val="11Podrozdzia"/>
        <w:numPr>
          <w:ilvl w:val="0"/>
          <w:numId w:val="0"/>
        </w:numPr>
        <w:outlineLvl w:val="1"/>
      </w:pPr>
      <w:bookmarkStart w:id="60" w:name="_Toc109900752"/>
      <w:r w:rsidRPr="000531C4">
        <w:lastRenderedPageBreak/>
        <w:t xml:space="preserve">Przykład </w:t>
      </w:r>
      <w:r w:rsidR="00A90738" w:rsidRPr="000531C4">
        <w:t>procesu analizy i prognozy ruchu do celów projektowania skrzyżowania dróg zamiejskich</w:t>
      </w:r>
      <w:bookmarkEnd w:id="60"/>
      <w:r w:rsidR="00A90738" w:rsidRPr="000531C4">
        <w:t xml:space="preserve"> </w:t>
      </w:r>
    </w:p>
    <w:p w14:paraId="2415EDC4" w14:textId="73648632" w:rsidR="00027B5D" w:rsidRPr="000531C4" w:rsidRDefault="00D452AF" w:rsidP="00730DBE">
      <w:pPr>
        <w:pStyle w:val="1111"/>
      </w:pPr>
      <w:r w:rsidRPr="000531C4">
        <w:t>Założenia</w:t>
      </w:r>
    </w:p>
    <w:p w14:paraId="3F19AF42" w14:textId="6A7B18EF" w:rsidR="00E82905" w:rsidRPr="000531C4" w:rsidRDefault="00E82905">
      <w:pPr>
        <w:pStyle w:val="1Akapit"/>
        <w:numPr>
          <w:ilvl w:val="0"/>
          <w:numId w:val="61"/>
        </w:numPr>
      </w:pPr>
      <w:r w:rsidRPr="000531C4">
        <w:t>W tab. Z.1.</w:t>
      </w:r>
      <w:r w:rsidR="00BB173A" w:rsidRPr="000531C4">
        <w:t>6</w:t>
      </w:r>
      <w:r w:rsidRPr="000531C4">
        <w:t xml:space="preserve"> przedstawiono przyjęte założenia do przeprowadzenia analizy i prognozy ruchu dla skrzyżowania drogi zamiejskiej</w:t>
      </w:r>
      <w:r w:rsidR="00D452AF" w:rsidRPr="000531C4">
        <w:t xml:space="preserve"> kategorii powiatowej.</w:t>
      </w:r>
    </w:p>
    <w:p w14:paraId="784F50FD" w14:textId="12E9F845" w:rsidR="00027B5D" w:rsidRPr="000531C4" w:rsidRDefault="00027B5D" w:rsidP="00027B5D">
      <w:pPr>
        <w:pStyle w:val="TabelaPodpis"/>
      </w:pPr>
      <w:r w:rsidRPr="000531C4">
        <w:t xml:space="preserve">Tab. </w:t>
      </w:r>
      <w:r w:rsidR="00BB173A" w:rsidRPr="000531C4">
        <w:t>Z.1.6</w:t>
      </w:r>
      <w:r w:rsidRPr="000531C4">
        <w:t xml:space="preserve"> Opis elementów dla przykładu analizy i prognozy ruchu na skrzyżowaniu dróg zamiejskich</w:t>
      </w:r>
    </w:p>
    <w:tbl>
      <w:tblPr>
        <w:tblStyle w:val="Tabela-Siatka"/>
        <w:tblW w:w="5063" w:type="pct"/>
        <w:tblLook w:val="04A0" w:firstRow="1" w:lastRow="0" w:firstColumn="1" w:lastColumn="0" w:noHBand="0" w:noVBand="1"/>
      </w:tblPr>
      <w:tblGrid>
        <w:gridCol w:w="1644"/>
        <w:gridCol w:w="1883"/>
        <w:gridCol w:w="1886"/>
        <w:gridCol w:w="3762"/>
      </w:tblGrid>
      <w:tr w:rsidR="00027B5D" w:rsidRPr="000531C4" w14:paraId="1CB70AFB" w14:textId="77777777" w:rsidTr="007073D8">
        <w:trPr>
          <w:tblHeader/>
        </w:trPr>
        <w:tc>
          <w:tcPr>
            <w:tcW w:w="896" w:type="pct"/>
            <w:vMerge w:val="restart"/>
            <w:tcBorders>
              <w:top w:val="single" w:sz="4" w:space="0" w:color="00B050"/>
              <w:left w:val="single" w:sz="4" w:space="0" w:color="00B050"/>
              <w:right w:val="single" w:sz="4" w:space="0" w:color="00B050"/>
            </w:tcBorders>
            <w:shd w:val="clear" w:color="auto" w:fill="auto"/>
          </w:tcPr>
          <w:p w14:paraId="15E3037B" w14:textId="77777777" w:rsidR="00027B5D" w:rsidRPr="000531C4" w:rsidRDefault="00027B5D" w:rsidP="008479EF">
            <w:pPr>
              <w:pStyle w:val="Tabelatredolewej"/>
              <w:rPr>
                <w:b/>
                <w:bCs/>
              </w:rPr>
            </w:pPr>
            <w:r w:rsidRPr="000531C4">
              <w:rPr>
                <w:b/>
                <w:bCs/>
              </w:rPr>
              <w:t xml:space="preserve">Element </w:t>
            </w:r>
          </w:p>
        </w:tc>
        <w:tc>
          <w:tcPr>
            <w:tcW w:w="4104" w:type="pct"/>
            <w:gridSpan w:val="3"/>
            <w:tcBorders>
              <w:top w:val="single" w:sz="4" w:space="0" w:color="00B050"/>
              <w:left w:val="single" w:sz="4" w:space="0" w:color="00B050"/>
              <w:bottom w:val="single" w:sz="4" w:space="0" w:color="00B050"/>
              <w:right w:val="single" w:sz="4" w:space="0" w:color="00B050"/>
            </w:tcBorders>
            <w:shd w:val="clear" w:color="auto" w:fill="auto"/>
          </w:tcPr>
          <w:p w14:paraId="41094C0B" w14:textId="77777777" w:rsidR="00027B5D" w:rsidRPr="000531C4" w:rsidRDefault="00027B5D" w:rsidP="008479EF">
            <w:pPr>
              <w:pStyle w:val="Tabelatredolewej"/>
              <w:rPr>
                <w:b/>
                <w:bCs/>
              </w:rPr>
            </w:pPr>
            <w:r w:rsidRPr="000531C4">
              <w:rPr>
                <w:b/>
                <w:bCs/>
              </w:rPr>
              <w:t>Opis</w:t>
            </w:r>
          </w:p>
        </w:tc>
      </w:tr>
      <w:tr w:rsidR="00027B5D" w:rsidRPr="000531C4" w14:paraId="6067D862" w14:textId="77777777" w:rsidTr="007073D8">
        <w:trPr>
          <w:tblHeader/>
        </w:trPr>
        <w:tc>
          <w:tcPr>
            <w:tcW w:w="896" w:type="pct"/>
            <w:vMerge/>
            <w:tcBorders>
              <w:left w:val="single" w:sz="4" w:space="0" w:color="00B050"/>
              <w:bottom w:val="single" w:sz="4" w:space="0" w:color="00B050"/>
              <w:right w:val="single" w:sz="4" w:space="0" w:color="00B050"/>
            </w:tcBorders>
            <w:shd w:val="clear" w:color="auto" w:fill="auto"/>
          </w:tcPr>
          <w:p w14:paraId="352CEF83" w14:textId="77777777" w:rsidR="00027B5D" w:rsidRPr="000531C4" w:rsidRDefault="00027B5D" w:rsidP="008479EF">
            <w:pPr>
              <w:pStyle w:val="Tabelatredolewej"/>
              <w:rPr>
                <w:b/>
                <w:bCs/>
              </w:rPr>
            </w:pPr>
          </w:p>
        </w:tc>
        <w:tc>
          <w:tcPr>
            <w:tcW w:w="2054" w:type="pct"/>
            <w:gridSpan w:val="2"/>
            <w:tcBorders>
              <w:top w:val="single" w:sz="4" w:space="0" w:color="00B050"/>
              <w:left w:val="single" w:sz="4" w:space="0" w:color="00B050"/>
              <w:bottom w:val="single" w:sz="4" w:space="0" w:color="00B050"/>
              <w:right w:val="single" w:sz="4" w:space="0" w:color="00B050"/>
            </w:tcBorders>
            <w:shd w:val="clear" w:color="auto" w:fill="auto"/>
          </w:tcPr>
          <w:p w14:paraId="17ED5480" w14:textId="77777777" w:rsidR="00027B5D" w:rsidRPr="000531C4" w:rsidRDefault="00027B5D" w:rsidP="008479EF">
            <w:pPr>
              <w:pStyle w:val="Tabelatredolewej"/>
              <w:rPr>
                <w:b/>
                <w:bCs/>
              </w:rPr>
            </w:pPr>
            <w:r w:rsidRPr="000531C4">
              <w:rPr>
                <w:b/>
                <w:bCs/>
              </w:rPr>
              <w:t>Obszar zamiejski</w:t>
            </w:r>
          </w:p>
        </w:tc>
        <w:tc>
          <w:tcPr>
            <w:tcW w:w="2050" w:type="pct"/>
            <w:tcBorders>
              <w:top w:val="single" w:sz="4" w:space="0" w:color="00B050"/>
              <w:left w:val="single" w:sz="4" w:space="0" w:color="00B050"/>
              <w:bottom w:val="single" w:sz="4" w:space="0" w:color="00B050"/>
              <w:right w:val="single" w:sz="4" w:space="0" w:color="00B050"/>
            </w:tcBorders>
            <w:shd w:val="clear" w:color="auto" w:fill="auto"/>
          </w:tcPr>
          <w:p w14:paraId="06CF7929" w14:textId="77777777" w:rsidR="00027B5D" w:rsidRPr="000531C4" w:rsidRDefault="00027B5D" w:rsidP="008479EF">
            <w:pPr>
              <w:pStyle w:val="Tabelatredolewej"/>
              <w:rPr>
                <w:b/>
                <w:bCs/>
              </w:rPr>
            </w:pPr>
            <w:r w:rsidRPr="000531C4">
              <w:rPr>
                <w:b/>
                <w:bCs/>
              </w:rPr>
              <w:t>Opis przyjętych założeń / wynik</w:t>
            </w:r>
          </w:p>
        </w:tc>
      </w:tr>
      <w:tr w:rsidR="00027B5D" w:rsidRPr="000531C4" w14:paraId="2A6FDD80" w14:textId="77777777" w:rsidTr="008479EF">
        <w:tc>
          <w:tcPr>
            <w:tcW w:w="896" w:type="pct"/>
            <w:tcBorders>
              <w:top w:val="single" w:sz="4" w:space="0" w:color="00B050"/>
              <w:left w:val="single" w:sz="4" w:space="0" w:color="00B050"/>
              <w:bottom w:val="single" w:sz="4" w:space="0" w:color="00B050"/>
              <w:right w:val="single" w:sz="4" w:space="0" w:color="00B050"/>
            </w:tcBorders>
          </w:tcPr>
          <w:p w14:paraId="0AE5142D" w14:textId="77777777" w:rsidR="00027B5D" w:rsidRPr="000531C4" w:rsidRDefault="00027B5D" w:rsidP="008479EF">
            <w:pPr>
              <w:pStyle w:val="Tabelatredolewej"/>
              <w:rPr>
                <w:b/>
                <w:bCs/>
              </w:rPr>
            </w:pPr>
            <w:r w:rsidRPr="000531C4">
              <w:rPr>
                <w:b/>
                <w:bCs/>
              </w:rPr>
              <w:t>Charakterystyka inwestycji</w:t>
            </w:r>
          </w:p>
        </w:tc>
        <w:tc>
          <w:tcPr>
            <w:tcW w:w="2054" w:type="pct"/>
            <w:gridSpan w:val="2"/>
            <w:tcBorders>
              <w:top w:val="single" w:sz="4" w:space="0" w:color="00B050"/>
              <w:left w:val="single" w:sz="4" w:space="0" w:color="00B050"/>
              <w:bottom w:val="single" w:sz="4" w:space="0" w:color="00B050"/>
              <w:right w:val="single" w:sz="4" w:space="0" w:color="00B050"/>
            </w:tcBorders>
          </w:tcPr>
          <w:p w14:paraId="1143BD65" w14:textId="77777777" w:rsidR="00027B5D" w:rsidRPr="000531C4" w:rsidRDefault="00027B5D" w:rsidP="008479EF">
            <w:pPr>
              <w:pStyle w:val="Tabelatredolewej"/>
            </w:pPr>
            <w:r w:rsidRPr="000531C4">
              <w:t>Opis inwestycji, charakterystyka, część rysunkowa</w:t>
            </w:r>
          </w:p>
        </w:tc>
        <w:tc>
          <w:tcPr>
            <w:tcW w:w="2050" w:type="pct"/>
            <w:tcBorders>
              <w:top w:val="single" w:sz="4" w:space="0" w:color="00B050"/>
              <w:left w:val="single" w:sz="4" w:space="0" w:color="00B050"/>
              <w:bottom w:val="single" w:sz="4" w:space="0" w:color="00B050"/>
              <w:right w:val="single" w:sz="4" w:space="0" w:color="00B050"/>
            </w:tcBorders>
          </w:tcPr>
          <w:p w14:paraId="6EC58442" w14:textId="77777777" w:rsidR="00027B5D" w:rsidRPr="000531C4" w:rsidRDefault="00027B5D" w:rsidP="008479EF">
            <w:pPr>
              <w:pStyle w:val="Tabelatredolewej"/>
            </w:pPr>
            <w:r w:rsidRPr="000531C4">
              <w:t>Opis słowny i graficzny</w:t>
            </w:r>
          </w:p>
        </w:tc>
      </w:tr>
      <w:tr w:rsidR="00027B5D" w:rsidRPr="000531C4" w14:paraId="0F92A9DD" w14:textId="77777777" w:rsidTr="008479EF">
        <w:tc>
          <w:tcPr>
            <w:tcW w:w="896" w:type="pct"/>
            <w:tcBorders>
              <w:top w:val="single" w:sz="4" w:space="0" w:color="00B050"/>
              <w:left w:val="single" w:sz="4" w:space="0" w:color="00B050"/>
              <w:bottom w:val="single" w:sz="4" w:space="0" w:color="00B050"/>
              <w:right w:val="single" w:sz="4" w:space="0" w:color="00B050"/>
            </w:tcBorders>
          </w:tcPr>
          <w:p w14:paraId="2091455A" w14:textId="77777777" w:rsidR="00027B5D" w:rsidRPr="000531C4" w:rsidRDefault="00027B5D" w:rsidP="008479EF">
            <w:pPr>
              <w:pStyle w:val="Tabelatredolewej"/>
              <w:rPr>
                <w:b/>
                <w:bCs/>
              </w:rPr>
            </w:pPr>
            <w:r w:rsidRPr="000531C4">
              <w:rPr>
                <w:b/>
                <w:bCs/>
              </w:rPr>
              <w:t>Obszar oddziaływania inwestycji</w:t>
            </w:r>
          </w:p>
        </w:tc>
        <w:tc>
          <w:tcPr>
            <w:tcW w:w="2054" w:type="pct"/>
            <w:gridSpan w:val="2"/>
            <w:tcBorders>
              <w:top w:val="single" w:sz="4" w:space="0" w:color="00B050"/>
              <w:left w:val="single" w:sz="4" w:space="0" w:color="00B050"/>
              <w:bottom w:val="single" w:sz="4" w:space="0" w:color="00B050"/>
              <w:right w:val="single" w:sz="4" w:space="0" w:color="00B050"/>
            </w:tcBorders>
          </w:tcPr>
          <w:p w14:paraId="001E5CF9" w14:textId="77777777" w:rsidR="00027B5D" w:rsidRPr="000531C4" w:rsidRDefault="00027B5D" w:rsidP="008479EF">
            <w:pPr>
              <w:pStyle w:val="Tabelatredolewej"/>
            </w:pPr>
            <w:r w:rsidRPr="000531C4">
              <w:t>Określenie obszaru oddziaływania inwestycji, w tym skrzyżowań, miejsc włączeń do układu drogowego</w:t>
            </w:r>
          </w:p>
        </w:tc>
        <w:tc>
          <w:tcPr>
            <w:tcW w:w="2050" w:type="pct"/>
            <w:tcBorders>
              <w:top w:val="single" w:sz="4" w:space="0" w:color="00B050"/>
              <w:left w:val="single" w:sz="4" w:space="0" w:color="00B050"/>
              <w:bottom w:val="single" w:sz="4" w:space="0" w:color="00B050"/>
              <w:right w:val="single" w:sz="4" w:space="0" w:color="00B050"/>
            </w:tcBorders>
          </w:tcPr>
          <w:p w14:paraId="27E176AE" w14:textId="77777777" w:rsidR="00027B5D" w:rsidRPr="000531C4" w:rsidRDefault="00027B5D" w:rsidP="008479EF">
            <w:pPr>
              <w:pStyle w:val="Tabelatredolewej"/>
            </w:pPr>
            <w:r w:rsidRPr="000531C4">
              <w:t>Opis słowny i graficzny</w:t>
            </w:r>
          </w:p>
        </w:tc>
      </w:tr>
      <w:tr w:rsidR="00027B5D" w:rsidRPr="000531C4" w14:paraId="07E5C5C8" w14:textId="77777777" w:rsidTr="008479EF">
        <w:tc>
          <w:tcPr>
            <w:tcW w:w="896" w:type="pct"/>
            <w:tcBorders>
              <w:top w:val="single" w:sz="4" w:space="0" w:color="00B050"/>
              <w:left w:val="single" w:sz="4" w:space="0" w:color="00B050"/>
              <w:bottom w:val="single" w:sz="4" w:space="0" w:color="00B050"/>
              <w:right w:val="single" w:sz="4" w:space="0" w:color="00B050"/>
            </w:tcBorders>
          </w:tcPr>
          <w:p w14:paraId="088B2B13" w14:textId="77777777" w:rsidR="00027B5D" w:rsidRPr="000531C4" w:rsidRDefault="00027B5D" w:rsidP="008479EF">
            <w:pPr>
              <w:pStyle w:val="Tabelatredolewej"/>
              <w:rPr>
                <w:b/>
                <w:bCs/>
              </w:rPr>
            </w:pPr>
            <w:r w:rsidRPr="000531C4">
              <w:rPr>
                <w:b/>
                <w:bCs/>
              </w:rPr>
              <w:t>Dane o geometrii</w:t>
            </w:r>
          </w:p>
        </w:tc>
        <w:tc>
          <w:tcPr>
            <w:tcW w:w="2054" w:type="pct"/>
            <w:gridSpan w:val="2"/>
            <w:tcBorders>
              <w:top w:val="single" w:sz="4" w:space="0" w:color="00B050"/>
              <w:left w:val="single" w:sz="4" w:space="0" w:color="00B050"/>
              <w:bottom w:val="single" w:sz="4" w:space="0" w:color="00B050"/>
              <w:right w:val="single" w:sz="4" w:space="0" w:color="00B050"/>
            </w:tcBorders>
          </w:tcPr>
          <w:p w14:paraId="5E003CAF" w14:textId="77777777" w:rsidR="00027B5D" w:rsidRPr="000531C4" w:rsidRDefault="00027B5D" w:rsidP="008479EF">
            <w:pPr>
              <w:pStyle w:val="Tabelatredolewej"/>
            </w:pPr>
            <w:r w:rsidRPr="000531C4">
              <w:t>Inwentaryzacja terenowa</w:t>
            </w:r>
          </w:p>
        </w:tc>
        <w:tc>
          <w:tcPr>
            <w:tcW w:w="2050" w:type="pct"/>
            <w:tcBorders>
              <w:top w:val="single" w:sz="4" w:space="0" w:color="00B050"/>
              <w:left w:val="single" w:sz="4" w:space="0" w:color="00B050"/>
              <w:bottom w:val="single" w:sz="4" w:space="0" w:color="00B050"/>
              <w:right w:val="single" w:sz="4" w:space="0" w:color="00B050"/>
            </w:tcBorders>
          </w:tcPr>
          <w:p w14:paraId="4A24FC09" w14:textId="77777777" w:rsidR="00027B5D" w:rsidRPr="000531C4" w:rsidRDefault="00027B5D" w:rsidP="008479EF">
            <w:pPr>
              <w:pStyle w:val="Tabelatredolewej"/>
            </w:pPr>
            <w:r w:rsidRPr="000531C4">
              <w:t>skrzyżowanie trójwlotowe</w:t>
            </w:r>
          </w:p>
        </w:tc>
      </w:tr>
      <w:tr w:rsidR="00027B5D" w:rsidRPr="000531C4" w14:paraId="08359CDD" w14:textId="77777777" w:rsidTr="008479EF">
        <w:tc>
          <w:tcPr>
            <w:tcW w:w="896" w:type="pct"/>
            <w:tcBorders>
              <w:top w:val="single" w:sz="4" w:space="0" w:color="00B050"/>
              <w:left w:val="single" w:sz="4" w:space="0" w:color="00B050"/>
              <w:bottom w:val="single" w:sz="4" w:space="0" w:color="00B050"/>
              <w:right w:val="single" w:sz="4" w:space="0" w:color="00B050"/>
            </w:tcBorders>
          </w:tcPr>
          <w:p w14:paraId="14E13B56" w14:textId="77777777" w:rsidR="00027B5D" w:rsidRPr="000531C4" w:rsidRDefault="00027B5D" w:rsidP="008479EF">
            <w:pPr>
              <w:pStyle w:val="Tabelatredolewej"/>
              <w:rPr>
                <w:b/>
                <w:bCs/>
              </w:rPr>
            </w:pPr>
            <w:r w:rsidRPr="000531C4">
              <w:rPr>
                <w:b/>
                <w:bCs/>
              </w:rPr>
              <w:t>Dane o ruchu drogowym</w:t>
            </w:r>
          </w:p>
        </w:tc>
        <w:tc>
          <w:tcPr>
            <w:tcW w:w="2054" w:type="pct"/>
            <w:gridSpan w:val="2"/>
            <w:tcBorders>
              <w:top w:val="single" w:sz="4" w:space="0" w:color="00B050"/>
              <w:left w:val="single" w:sz="4" w:space="0" w:color="00B050"/>
              <w:bottom w:val="single" w:sz="4" w:space="0" w:color="00B050"/>
              <w:right w:val="single" w:sz="4" w:space="0" w:color="00B050"/>
            </w:tcBorders>
          </w:tcPr>
          <w:p w14:paraId="1FAE1621" w14:textId="77777777" w:rsidR="00027B5D" w:rsidRPr="000531C4" w:rsidRDefault="00027B5D" w:rsidP="008479EF">
            <w:pPr>
              <w:pStyle w:val="Tabelatredolewej"/>
            </w:pPr>
            <w:r w:rsidRPr="000531C4">
              <w:t>Pomiary natężenia ruchu drogowego</w:t>
            </w:r>
          </w:p>
          <w:p w14:paraId="7493B931" w14:textId="77777777" w:rsidR="00027B5D" w:rsidRPr="000531C4" w:rsidRDefault="00027B5D" w:rsidP="008479EF">
            <w:pPr>
              <w:pStyle w:val="Tabelatredolewej"/>
            </w:pPr>
            <w:r w:rsidRPr="000531C4">
              <w:t>Dane z SCPR (jeśli są dostępne)</w:t>
            </w:r>
          </w:p>
          <w:p w14:paraId="62347865" w14:textId="5959060B" w:rsidR="00027B5D" w:rsidRPr="000531C4" w:rsidRDefault="00027B5D" w:rsidP="008479EF">
            <w:pPr>
              <w:pStyle w:val="Tabelatredolewej"/>
            </w:pPr>
            <w:r w:rsidRPr="000531C4">
              <w:t xml:space="preserve">Dane zarządcy drogi (nie starsze niż </w:t>
            </w:r>
            <w:r w:rsidR="00386BE9" w:rsidRPr="000531C4">
              <w:t>2 lata</w:t>
            </w:r>
            <w:r w:rsidRPr="000531C4">
              <w:t>, spełniające wymogi analizy)</w:t>
            </w:r>
          </w:p>
        </w:tc>
        <w:tc>
          <w:tcPr>
            <w:tcW w:w="2050" w:type="pct"/>
            <w:tcBorders>
              <w:top w:val="single" w:sz="4" w:space="0" w:color="00B050"/>
              <w:left w:val="single" w:sz="4" w:space="0" w:color="00B050"/>
              <w:bottom w:val="single" w:sz="4" w:space="0" w:color="00B050"/>
              <w:right w:val="single" w:sz="4" w:space="0" w:color="00B050"/>
            </w:tcBorders>
          </w:tcPr>
          <w:p w14:paraId="11FBB49A" w14:textId="77777777" w:rsidR="00027B5D" w:rsidRPr="000531C4" w:rsidRDefault="00027B5D" w:rsidP="008479EF">
            <w:pPr>
              <w:pStyle w:val="Tabelatredolewej"/>
            </w:pPr>
            <w:r w:rsidRPr="000531C4">
              <w:t>Pomiary natężenia ruchu drogowego</w:t>
            </w:r>
          </w:p>
          <w:p w14:paraId="004C3FBB" w14:textId="72C3C3B6" w:rsidR="00027B5D" w:rsidRPr="000531C4" w:rsidRDefault="00027B5D" w:rsidP="008479EF">
            <w:pPr>
              <w:pStyle w:val="Tabelatredolewej"/>
            </w:pPr>
            <w:r w:rsidRPr="000531C4">
              <w:t xml:space="preserve">Dane zarządcy drogi (nie starsze niż </w:t>
            </w:r>
            <w:r w:rsidR="00386BE9" w:rsidRPr="000531C4">
              <w:t>2 lata</w:t>
            </w:r>
            <w:r w:rsidRPr="000531C4">
              <w:t>, spełniające wymogi analizy)</w:t>
            </w:r>
          </w:p>
        </w:tc>
      </w:tr>
      <w:tr w:rsidR="00027B5D" w:rsidRPr="000531C4" w14:paraId="4E72E96A" w14:textId="77777777" w:rsidTr="008479EF">
        <w:tc>
          <w:tcPr>
            <w:tcW w:w="896" w:type="pct"/>
            <w:tcBorders>
              <w:top w:val="single" w:sz="4" w:space="0" w:color="00B050"/>
              <w:left w:val="single" w:sz="4" w:space="0" w:color="00B050"/>
              <w:bottom w:val="single" w:sz="4" w:space="0" w:color="00B050"/>
              <w:right w:val="single" w:sz="4" w:space="0" w:color="00B050"/>
            </w:tcBorders>
          </w:tcPr>
          <w:p w14:paraId="0BCF790C" w14:textId="77777777" w:rsidR="00027B5D" w:rsidRPr="000531C4" w:rsidRDefault="00027B5D" w:rsidP="008479EF">
            <w:pPr>
              <w:pStyle w:val="Tabelatredolewej"/>
              <w:rPr>
                <w:b/>
                <w:bCs/>
              </w:rPr>
            </w:pPr>
            <w:r w:rsidRPr="000531C4">
              <w:rPr>
                <w:b/>
                <w:bCs/>
              </w:rPr>
              <w:t>Struktura rodzajowa</w:t>
            </w:r>
          </w:p>
        </w:tc>
        <w:tc>
          <w:tcPr>
            <w:tcW w:w="2054" w:type="pct"/>
            <w:gridSpan w:val="2"/>
            <w:tcBorders>
              <w:top w:val="single" w:sz="4" w:space="0" w:color="00B050"/>
              <w:left w:val="single" w:sz="4" w:space="0" w:color="00B050"/>
              <w:bottom w:val="single" w:sz="4" w:space="0" w:color="00B050"/>
              <w:right w:val="single" w:sz="4" w:space="0" w:color="00B050"/>
            </w:tcBorders>
          </w:tcPr>
          <w:p w14:paraId="31636A0A" w14:textId="77777777" w:rsidR="00027B5D" w:rsidRPr="000531C4" w:rsidRDefault="00027B5D" w:rsidP="008479EF">
            <w:pPr>
              <w:pStyle w:val="Tabelatredolewej"/>
            </w:pPr>
            <w:r w:rsidRPr="000531C4">
              <w:t>Rozszerzona</w:t>
            </w:r>
          </w:p>
        </w:tc>
        <w:tc>
          <w:tcPr>
            <w:tcW w:w="2050" w:type="pct"/>
            <w:tcBorders>
              <w:top w:val="single" w:sz="4" w:space="0" w:color="00B050"/>
              <w:left w:val="single" w:sz="4" w:space="0" w:color="00B050"/>
              <w:bottom w:val="single" w:sz="4" w:space="0" w:color="00B050"/>
              <w:right w:val="single" w:sz="4" w:space="0" w:color="00B050"/>
            </w:tcBorders>
          </w:tcPr>
          <w:p w14:paraId="4DE7BE0D" w14:textId="77777777" w:rsidR="00027B5D" w:rsidRPr="000531C4" w:rsidRDefault="00027B5D" w:rsidP="008479EF">
            <w:pPr>
              <w:pStyle w:val="Tabelatredolewej"/>
            </w:pPr>
            <w:r w:rsidRPr="000531C4">
              <w:t>Rozszerzona</w:t>
            </w:r>
          </w:p>
        </w:tc>
      </w:tr>
      <w:tr w:rsidR="00027B5D" w:rsidRPr="000531C4" w14:paraId="5E6ABDE1" w14:textId="77777777" w:rsidTr="008479EF">
        <w:tc>
          <w:tcPr>
            <w:tcW w:w="896" w:type="pct"/>
            <w:tcBorders>
              <w:top w:val="single" w:sz="4" w:space="0" w:color="00B050"/>
              <w:left w:val="single" w:sz="4" w:space="0" w:color="00B050"/>
              <w:bottom w:val="single" w:sz="4" w:space="0" w:color="00B050"/>
              <w:right w:val="single" w:sz="4" w:space="0" w:color="00B050"/>
            </w:tcBorders>
          </w:tcPr>
          <w:p w14:paraId="2971688B" w14:textId="77777777" w:rsidR="00027B5D" w:rsidRPr="000531C4" w:rsidRDefault="00027B5D" w:rsidP="008479EF">
            <w:pPr>
              <w:pStyle w:val="Tabelatredolewej"/>
              <w:rPr>
                <w:b/>
                <w:bCs/>
              </w:rPr>
            </w:pPr>
            <w:r w:rsidRPr="000531C4">
              <w:rPr>
                <w:b/>
                <w:bCs/>
              </w:rPr>
              <w:t>Okres analizy</w:t>
            </w:r>
          </w:p>
        </w:tc>
        <w:tc>
          <w:tcPr>
            <w:tcW w:w="2054" w:type="pct"/>
            <w:gridSpan w:val="2"/>
            <w:tcBorders>
              <w:top w:val="single" w:sz="4" w:space="0" w:color="00B050"/>
              <w:left w:val="single" w:sz="4" w:space="0" w:color="00B050"/>
              <w:bottom w:val="single" w:sz="4" w:space="0" w:color="00B050"/>
              <w:right w:val="single" w:sz="4" w:space="0" w:color="00B050"/>
            </w:tcBorders>
          </w:tcPr>
          <w:p w14:paraId="7EC45896" w14:textId="77777777" w:rsidR="00027B5D" w:rsidRPr="000531C4" w:rsidRDefault="00027B5D" w:rsidP="008479EF">
            <w:pPr>
              <w:pStyle w:val="Tabelatredolewej"/>
            </w:pPr>
            <w:r w:rsidRPr="000531C4">
              <w:t>Doba lub godzina szczytu porannego i popołudniowego</w:t>
            </w:r>
          </w:p>
        </w:tc>
        <w:tc>
          <w:tcPr>
            <w:tcW w:w="2050" w:type="pct"/>
            <w:tcBorders>
              <w:top w:val="single" w:sz="4" w:space="0" w:color="00B050"/>
              <w:left w:val="single" w:sz="4" w:space="0" w:color="00B050"/>
              <w:bottom w:val="single" w:sz="4" w:space="0" w:color="00B050"/>
              <w:right w:val="single" w:sz="4" w:space="0" w:color="00B050"/>
            </w:tcBorders>
          </w:tcPr>
          <w:p w14:paraId="4D876642" w14:textId="77777777" w:rsidR="00027B5D" w:rsidRPr="000531C4" w:rsidRDefault="00027B5D" w:rsidP="008479EF">
            <w:pPr>
              <w:pStyle w:val="Tabelatredolewej"/>
            </w:pPr>
            <w:r w:rsidRPr="000531C4">
              <w:t>godzina szczytu porannego i popołudniowego</w:t>
            </w:r>
          </w:p>
        </w:tc>
      </w:tr>
      <w:tr w:rsidR="00027B5D" w:rsidRPr="000531C4" w14:paraId="574950B1" w14:textId="77777777" w:rsidTr="008479EF">
        <w:tc>
          <w:tcPr>
            <w:tcW w:w="896" w:type="pct"/>
            <w:tcBorders>
              <w:top w:val="single" w:sz="4" w:space="0" w:color="00B050"/>
              <w:left w:val="single" w:sz="4" w:space="0" w:color="00B050"/>
              <w:bottom w:val="single" w:sz="4" w:space="0" w:color="00B050"/>
              <w:right w:val="single" w:sz="4" w:space="0" w:color="00B050"/>
            </w:tcBorders>
          </w:tcPr>
          <w:p w14:paraId="40033AA7" w14:textId="77777777" w:rsidR="00027B5D" w:rsidRPr="000531C4" w:rsidRDefault="00027B5D" w:rsidP="008479EF">
            <w:pPr>
              <w:pStyle w:val="Tabelatredolewej"/>
              <w:rPr>
                <w:b/>
                <w:bCs/>
              </w:rPr>
            </w:pPr>
            <w:r w:rsidRPr="000531C4">
              <w:rPr>
                <w:b/>
                <w:bCs/>
              </w:rPr>
              <w:t>Zakres analizy</w:t>
            </w:r>
          </w:p>
        </w:tc>
        <w:tc>
          <w:tcPr>
            <w:tcW w:w="2054" w:type="pct"/>
            <w:gridSpan w:val="2"/>
            <w:tcBorders>
              <w:top w:val="single" w:sz="4" w:space="0" w:color="00B050"/>
              <w:left w:val="single" w:sz="4" w:space="0" w:color="00B050"/>
              <w:bottom w:val="single" w:sz="4" w:space="0" w:color="00B050"/>
              <w:right w:val="single" w:sz="4" w:space="0" w:color="00B050"/>
            </w:tcBorders>
          </w:tcPr>
          <w:p w14:paraId="56EDF14F" w14:textId="34545999" w:rsidR="00027B5D" w:rsidRPr="000531C4" w:rsidRDefault="00027B5D" w:rsidP="008479EF">
            <w:pPr>
              <w:pStyle w:val="Tabelatredolewej"/>
            </w:pPr>
            <w:r w:rsidRPr="000531C4">
              <w:t xml:space="preserve">Ruch </w:t>
            </w:r>
            <w:r w:rsidR="0011735A" w:rsidRPr="000531C4">
              <w:t>pojazdów</w:t>
            </w:r>
          </w:p>
        </w:tc>
        <w:tc>
          <w:tcPr>
            <w:tcW w:w="2050" w:type="pct"/>
            <w:tcBorders>
              <w:top w:val="single" w:sz="4" w:space="0" w:color="00B050"/>
              <w:left w:val="single" w:sz="4" w:space="0" w:color="00B050"/>
              <w:bottom w:val="single" w:sz="4" w:space="0" w:color="00B050"/>
              <w:right w:val="single" w:sz="4" w:space="0" w:color="00B050"/>
            </w:tcBorders>
          </w:tcPr>
          <w:p w14:paraId="014F38F9" w14:textId="2BFF7E4B" w:rsidR="00027B5D" w:rsidRPr="000531C4" w:rsidRDefault="00027B5D" w:rsidP="008479EF">
            <w:pPr>
              <w:pStyle w:val="Tabelatredolewej"/>
            </w:pPr>
            <w:r w:rsidRPr="000531C4">
              <w:t xml:space="preserve">Ruch </w:t>
            </w:r>
            <w:r w:rsidR="0011735A" w:rsidRPr="000531C4">
              <w:t>pojazdów</w:t>
            </w:r>
          </w:p>
        </w:tc>
      </w:tr>
      <w:tr w:rsidR="00027B5D" w:rsidRPr="000531C4" w14:paraId="4A6C9DBE" w14:textId="77777777" w:rsidTr="008479EF">
        <w:tc>
          <w:tcPr>
            <w:tcW w:w="896" w:type="pct"/>
            <w:tcBorders>
              <w:top w:val="single" w:sz="4" w:space="0" w:color="00B050"/>
              <w:left w:val="single" w:sz="4" w:space="0" w:color="00B050"/>
              <w:bottom w:val="single" w:sz="4" w:space="0" w:color="00B050"/>
              <w:right w:val="single" w:sz="4" w:space="0" w:color="00B050"/>
            </w:tcBorders>
          </w:tcPr>
          <w:p w14:paraId="32A984E6" w14:textId="77777777" w:rsidR="00027B5D" w:rsidRPr="000531C4" w:rsidRDefault="00027B5D" w:rsidP="008479EF">
            <w:pPr>
              <w:pStyle w:val="Tabelatredolewej"/>
              <w:rPr>
                <w:b/>
                <w:bCs/>
              </w:rPr>
            </w:pPr>
            <w:r w:rsidRPr="000531C4">
              <w:rPr>
                <w:b/>
                <w:bCs/>
              </w:rPr>
              <w:t>Obszar analizy</w:t>
            </w:r>
          </w:p>
        </w:tc>
        <w:tc>
          <w:tcPr>
            <w:tcW w:w="2054" w:type="pct"/>
            <w:gridSpan w:val="2"/>
            <w:tcBorders>
              <w:top w:val="single" w:sz="4" w:space="0" w:color="00B050"/>
              <w:left w:val="single" w:sz="4" w:space="0" w:color="00B050"/>
              <w:bottom w:val="single" w:sz="4" w:space="0" w:color="00B050"/>
              <w:right w:val="single" w:sz="4" w:space="0" w:color="00B050"/>
            </w:tcBorders>
          </w:tcPr>
          <w:p w14:paraId="2C5C2E64" w14:textId="77777777" w:rsidR="00027B5D" w:rsidRPr="000531C4" w:rsidRDefault="00027B5D" w:rsidP="008479EF">
            <w:pPr>
              <w:pStyle w:val="Tabelatredolewej"/>
            </w:pPr>
            <w:r w:rsidRPr="000531C4">
              <w:t>Punktowy / sieciowy</w:t>
            </w:r>
          </w:p>
        </w:tc>
        <w:tc>
          <w:tcPr>
            <w:tcW w:w="2050" w:type="pct"/>
            <w:tcBorders>
              <w:top w:val="single" w:sz="4" w:space="0" w:color="00B050"/>
              <w:left w:val="single" w:sz="4" w:space="0" w:color="00B050"/>
              <w:bottom w:val="single" w:sz="4" w:space="0" w:color="00B050"/>
              <w:right w:val="single" w:sz="4" w:space="0" w:color="00B050"/>
            </w:tcBorders>
          </w:tcPr>
          <w:p w14:paraId="676C8D10" w14:textId="77777777" w:rsidR="00027B5D" w:rsidRPr="000531C4" w:rsidRDefault="00027B5D" w:rsidP="008479EF">
            <w:pPr>
              <w:pStyle w:val="Tabelatredolewej"/>
            </w:pPr>
            <w:r w:rsidRPr="000531C4">
              <w:t>Punktowy</w:t>
            </w:r>
          </w:p>
        </w:tc>
      </w:tr>
      <w:tr w:rsidR="00027B5D" w:rsidRPr="000531C4" w14:paraId="68CE6FB0" w14:textId="77777777" w:rsidTr="008479EF">
        <w:tc>
          <w:tcPr>
            <w:tcW w:w="896" w:type="pct"/>
            <w:tcBorders>
              <w:top w:val="single" w:sz="4" w:space="0" w:color="00B050"/>
              <w:left w:val="single" w:sz="4" w:space="0" w:color="00B050"/>
              <w:bottom w:val="single" w:sz="4" w:space="0" w:color="00B050"/>
              <w:right w:val="single" w:sz="4" w:space="0" w:color="00B050"/>
            </w:tcBorders>
          </w:tcPr>
          <w:p w14:paraId="43EC5053" w14:textId="77777777" w:rsidR="00027B5D" w:rsidRPr="000531C4" w:rsidRDefault="00027B5D" w:rsidP="008479EF">
            <w:pPr>
              <w:pStyle w:val="Tabelatredolewej"/>
              <w:rPr>
                <w:b/>
                <w:bCs/>
              </w:rPr>
            </w:pPr>
            <w:r w:rsidRPr="000531C4">
              <w:rPr>
                <w:b/>
                <w:bCs/>
              </w:rPr>
              <w:t>Publiczny transport zbiorowy</w:t>
            </w:r>
          </w:p>
        </w:tc>
        <w:tc>
          <w:tcPr>
            <w:tcW w:w="2054" w:type="pct"/>
            <w:gridSpan w:val="2"/>
            <w:tcBorders>
              <w:top w:val="single" w:sz="4" w:space="0" w:color="00B050"/>
              <w:left w:val="single" w:sz="4" w:space="0" w:color="00B050"/>
              <w:bottom w:val="single" w:sz="4" w:space="0" w:color="00B050"/>
              <w:right w:val="single" w:sz="4" w:space="0" w:color="00B050"/>
            </w:tcBorders>
          </w:tcPr>
          <w:p w14:paraId="5BD252DF" w14:textId="77777777" w:rsidR="00027B5D" w:rsidRPr="000531C4" w:rsidRDefault="00027B5D" w:rsidP="008479EF">
            <w:pPr>
              <w:pStyle w:val="Tabelatredolewej"/>
            </w:pPr>
            <w:r w:rsidRPr="000531C4">
              <w:t>Odwzorowany w obszarze analizy</w:t>
            </w:r>
          </w:p>
        </w:tc>
        <w:tc>
          <w:tcPr>
            <w:tcW w:w="2050" w:type="pct"/>
            <w:tcBorders>
              <w:top w:val="single" w:sz="4" w:space="0" w:color="00B050"/>
              <w:left w:val="single" w:sz="4" w:space="0" w:color="00B050"/>
              <w:bottom w:val="single" w:sz="4" w:space="0" w:color="00B050"/>
              <w:right w:val="single" w:sz="4" w:space="0" w:color="00B050"/>
            </w:tcBorders>
          </w:tcPr>
          <w:p w14:paraId="2EC2233C" w14:textId="77777777" w:rsidR="00027B5D" w:rsidRPr="000531C4" w:rsidRDefault="00027B5D" w:rsidP="008479EF">
            <w:pPr>
              <w:pStyle w:val="Tabelatredolewej"/>
            </w:pPr>
            <w:r w:rsidRPr="000531C4">
              <w:t>Nie</w:t>
            </w:r>
          </w:p>
        </w:tc>
      </w:tr>
      <w:tr w:rsidR="00027B5D" w:rsidRPr="000531C4" w14:paraId="08BEE361" w14:textId="77777777" w:rsidTr="008479EF">
        <w:tc>
          <w:tcPr>
            <w:tcW w:w="896" w:type="pct"/>
            <w:tcBorders>
              <w:top w:val="single" w:sz="4" w:space="0" w:color="00B050"/>
              <w:left w:val="single" w:sz="4" w:space="0" w:color="00B050"/>
              <w:bottom w:val="single" w:sz="4" w:space="0" w:color="00B050"/>
              <w:right w:val="single" w:sz="4" w:space="0" w:color="00B050"/>
            </w:tcBorders>
          </w:tcPr>
          <w:p w14:paraId="529FAA4C" w14:textId="77777777" w:rsidR="00027B5D" w:rsidRPr="000531C4" w:rsidRDefault="00027B5D" w:rsidP="008479EF">
            <w:pPr>
              <w:pStyle w:val="Tabelatredolewej"/>
              <w:rPr>
                <w:b/>
                <w:bCs/>
              </w:rPr>
            </w:pPr>
            <w:r w:rsidRPr="000531C4">
              <w:rPr>
                <w:b/>
                <w:bCs/>
              </w:rPr>
              <w:t>Dane o pasażerach w PTZ</w:t>
            </w:r>
          </w:p>
        </w:tc>
        <w:tc>
          <w:tcPr>
            <w:tcW w:w="2054" w:type="pct"/>
            <w:gridSpan w:val="2"/>
            <w:tcBorders>
              <w:top w:val="single" w:sz="4" w:space="0" w:color="00B050"/>
              <w:left w:val="single" w:sz="4" w:space="0" w:color="00B050"/>
              <w:bottom w:val="single" w:sz="4" w:space="0" w:color="00B050"/>
              <w:right w:val="single" w:sz="4" w:space="0" w:color="00B050"/>
            </w:tcBorders>
          </w:tcPr>
          <w:p w14:paraId="52550D02" w14:textId="77777777" w:rsidR="00027B5D" w:rsidRPr="000531C4" w:rsidRDefault="00027B5D" w:rsidP="008479EF">
            <w:pPr>
              <w:pStyle w:val="Tabelatredolewej"/>
            </w:pPr>
            <w:r w:rsidRPr="000531C4">
              <w:t>Dane przewoźników (nie starsze niż 3 lata)</w:t>
            </w:r>
          </w:p>
        </w:tc>
        <w:tc>
          <w:tcPr>
            <w:tcW w:w="2050" w:type="pct"/>
            <w:tcBorders>
              <w:top w:val="single" w:sz="4" w:space="0" w:color="00B050"/>
              <w:left w:val="single" w:sz="4" w:space="0" w:color="00B050"/>
              <w:bottom w:val="single" w:sz="4" w:space="0" w:color="00B050"/>
              <w:right w:val="single" w:sz="4" w:space="0" w:color="00B050"/>
            </w:tcBorders>
          </w:tcPr>
          <w:p w14:paraId="23E0F90B" w14:textId="77777777" w:rsidR="00027B5D" w:rsidRPr="000531C4" w:rsidRDefault="00027B5D" w:rsidP="008479EF">
            <w:pPr>
              <w:pStyle w:val="Tabelatredolewej"/>
            </w:pPr>
            <w:r w:rsidRPr="000531C4">
              <w:t>Nie</w:t>
            </w:r>
          </w:p>
        </w:tc>
      </w:tr>
      <w:tr w:rsidR="00027B5D" w:rsidRPr="000531C4" w14:paraId="2618466F" w14:textId="77777777" w:rsidTr="008479EF">
        <w:tc>
          <w:tcPr>
            <w:tcW w:w="896" w:type="pct"/>
            <w:tcBorders>
              <w:top w:val="single" w:sz="4" w:space="0" w:color="00B050"/>
              <w:left w:val="single" w:sz="4" w:space="0" w:color="00B050"/>
              <w:bottom w:val="single" w:sz="4" w:space="0" w:color="00B050"/>
              <w:right w:val="single" w:sz="4" w:space="0" w:color="00B050"/>
            </w:tcBorders>
          </w:tcPr>
          <w:p w14:paraId="1E25C58D" w14:textId="77777777" w:rsidR="00027B5D" w:rsidRPr="000531C4" w:rsidRDefault="00027B5D" w:rsidP="008479EF">
            <w:pPr>
              <w:pStyle w:val="Tabelatredolewej"/>
              <w:rPr>
                <w:b/>
                <w:bCs/>
              </w:rPr>
            </w:pPr>
            <w:r w:rsidRPr="000531C4">
              <w:rPr>
                <w:b/>
                <w:bCs/>
              </w:rPr>
              <w:t>Rozwiązania projektowe</w:t>
            </w:r>
          </w:p>
        </w:tc>
        <w:tc>
          <w:tcPr>
            <w:tcW w:w="2054" w:type="pct"/>
            <w:gridSpan w:val="2"/>
            <w:tcBorders>
              <w:top w:val="single" w:sz="4" w:space="0" w:color="00B050"/>
              <w:left w:val="single" w:sz="4" w:space="0" w:color="00B050"/>
              <w:bottom w:val="single" w:sz="4" w:space="0" w:color="00B050"/>
              <w:right w:val="single" w:sz="4" w:space="0" w:color="00B050"/>
            </w:tcBorders>
          </w:tcPr>
          <w:p w14:paraId="2A186660" w14:textId="77777777" w:rsidR="00027B5D" w:rsidRPr="000531C4" w:rsidRDefault="00027B5D" w:rsidP="008479EF">
            <w:pPr>
              <w:pStyle w:val="Tabelatredolewej"/>
            </w:pPr>
            <w:r w:rsidRPr="000531C4">
              <w:t>Opis oraz część rysunkowa dotycząca projektowanych rozwiązań inżynieryjnych w obszarze oddziaływania analizy</w:t>
            </w:r>
          </w:p>
        </w:tc>
        <w:tc>
          <w:tcPr>
            <w:tcW w:w="2050" w:type="pct"/>
            <w:tcBorders>
              <w:top w:val="single" w:sz="4" w:space="0" w:color="00B050"/>
              <w:left w:val="single" w:sz="4" w:space="0" w:color="00B050"/>
              <w:bottom w:val="single" w:sz="4" w:space="0" w:color="00B050"/>
              <w:right w:val="single" w:sz="4" w:space="0" w:color="00B050"/>
            </w:tcBorders>
          </w:tcPr>
          <w:p w14:paraId="051C348A" w14:textId="77777777" w:rsidR="00027B5D" w:rsidRPr="000531C4" w:rsidRDefault="00027B5D" w:rsidP="008479EF">
            <w:pPr>
              <w:pStyle w:val="Tabelatredolewej"/>
            </w:pPr>
            <w:r w:rsidRPr="000531C4">
              <w:t>Planowana przebudowa skrzyżowania w celu poprawy warunków ruchu drogowego.</w:t>
            </w:r>
          </w:p>
        </w:tc>
      </w:tr>
      <w:tr w:rsidR="00027B5D" w:rsidRPr="000531C4" w14:paraId="7D5FD665" w14:textId="77777777" w:rsidTr="008479EF">
        <w:tc>
          <w:tcPr>
            <w:tcW w:w="896" w:type="pct"/>
            <w:tcBorders>
              <w:top w:val="single" w:sz="4" w:space="0" w:color="00B050"/>
              <w:left w:val="single" w:sz="4" w:space="0" w:color="00B050"/>
              <w:bottom w:val="single" w:sz="4" w:space="0" w:color="00B050"/>
              <w:right w:val="single" w:sz="4" w:space="0" w:color="00B050"/>
            </w:tcBorders>
          </w:tcPr>
          <w:p w14:paraId="0C52E1ED" w14:textId="77777777" w:rsidR="00027B5D" w:rsidRPr="000531C4" w:rsidRDefault="00027B5D" w:rsidP="008479EF">
            <w:pPr>
              <w:pStyle w:val="Tabelatredolewej"/>
              <w:rPr>
                <w:b/>
                <w:bCs/>
              </w:rPr>
            </w:pPr>
            <w:r w:rsidRPr="000531C4">
              <w:rPr>
                <w:b/>
                <w:bCs/>
              </w:rPr>
              <w:t>Założenia dotyczące generacji i absorpcji ruchu</w:t>
            </w:r>
          </w:p>
        </w:tc>
        <w:tc>
          <w:tcPr>
            <w:tcW w:w="2054" w:type="pct"/>
            <w:gridSpan w:val="2"/>
            <w:tcBorders>
              <w:top w:val="single" w:sz="4" w:space="0" w:color="00B050"/>
              <w:left w:val="single" w:sz="4" w:space="0" w:color="00B050"/>
              <w:bottom w:val="single" w:sz="4" w:space="0" w:color="00B050"/>
              <w:right w:val="single" w:sz="4" w:space="0" w:color="00B050"/>
            </w:tcBorders>
          </w:tcPr>
          <w:p w14:paraId="62B1ED27" w14:textId="77777777" w:rsidR="00027B5D" w:rsidRPr="000531C4" w:rsidRDefault="00027B5D" w:rsidP="008479EF">
            <w:pPr>
              <w:pStyle w:val="Tabelatredolewej"/>
            </w:pPr>
            <w:r w:rsidRPr="000531C4">
              <w:t>Przedstawienie założeń dotyczących generacji i absorpcji ruchu od projektowanej inwestycji</w:t>
            </w:r>
          </w:p>
        </w:tc>
        <w:tc>
          <w:tcPr>
            <w:tcW w:w="2050" w:type="pct"/>
            <w:tcBorders>
              <w:top w:val="single" w:sz="4" w:space="0" w:color="00B050"/>
              <w:left w:val="single" w:sz="4" w:space="0" w:color="00B050"/>
              <w:bottom w:val="single" w:sz="4" w:space="0" w:color="00B050"/>
              <w:right w:val="single" w:sz="4" w:space="0" w:color="00B050"/>
            </w:tcBorders>
          </w:tcPr>
          <w:p w14:paraId="5EE3E9E0" w14:textId="77777777" w:rsidR="00027B5D" w:rsidRPr="000531C4" w:rsidRDefault="00027B5D" w:rsidP="008479EF">
            <w:pPr>
              <w:pStyle w:val="Tabelatredolewej"/>
            </w:pPr>
            <w:r w:rsidRPr="000531C4">
              <w:t>Przyjęcie modelu czterostadiowego</w:t>
            </w:r>
          </w:p>
          <w:p w14:paraId="6890281D" w14:textId="77777777" w:rsidR="00027B5D" w:rsidRPr="000531C4" w:rsidRDefault="00027B5D" w:rsidP="008479EF">
            <w:pPr>
              <w:pStyle w:val="Tabelatredolewej"/>
            </w:pPr>
            <w:r w:rsidRPr="000531C4">
              <w:t>Uwzględnienie obszaru inwestycji i planowanych zmian w układzie drogowym oraz zagospodarowaniu przestrzennym, danych społeczno-gospodarczych</w:t>
            </w:r>
          </w:p>
        </w:tc>
      </w:tr>
      <w:tr w:rsidR="00027B5D" w:rsidRPr="000531C4" w14:paraId="2A72BB3B" w14:textId="77777777" w:rsidTr="008479EF">
        <w:tc>
          <w:tcPr>
            <w:tcW w:w="896" w:type="pct"/>
            <w:tcBorders>
              <w:top w:val="single" w:sz="4" w:space="0" w:color="00B050"/>
              <w:left w:val="single" w:sz="4" w:space="0" w:color="00B050"/>
              <w:bottom w:val="single" w:sz="4" w:space="0" w:color="00B050"/>
              <w:right w:val="single" w:sz="4" w:space="0" w:color="00B050"/>
            </w:tcBorders>
          </w:tcPr>
          <w:p w14:paraId="60B0D62D" w14:textId="77777777" w:rsidR="00027B5D" w:rsidRPr="000531C4" w:rsidRDefault="00027B5D" w:rsidP="008479EF">
            <w:pPr>
              <w:pStyle w:val="Tabelatredolewej"/>
              <w:rPr>
                <w:b/>
                <w:bCs/>
              </w:rPr>
            </w:pPr>
            <w:r w:rsidRPr="000531C4">
              <w:rPr>
                <w:b/>
                <w:bCs/>
              </w:rPr>
              <w:t>Opis i przyjęcie wariantów do analizy</w:t>
            </w:r>
          </w:p>
        </w:tc>
        <w:tc>
          <w:tcPr>
            <w:tcW w:w="2054" w:type="pct"/>
            <w:gridSpan w:val="2"/>
            <w:tcBorders>
              <w:top w:val="single" w:sz="4" w:space="0" w:color="00B050"/>
              <w:left w:val="single" w:sz="4" w:space="0" w:color="00B050"/>
              <w:bottom w:val="single" w:sz="4" w:space="0" w:color="00B050"/>
              <w:right w:val="single" w:sz="4" w:space="0" w:color="00B050"/>
            </w:tcBorders>
          </w:tcPr>
          <w:p w14:paraId="7B15755B" w14:textId="77777777" w:rsidR="00027B5D" w:rsidRPr="000531C4" w:rsidRDefault="00027B5D" w:rsidP="008479EF">
            <w:pPr>
              <w:pStyle w:val="Tabelatredolewej"/>
            </w:pPr>
            <w:r w:rsidRPr="000531C4">
              <w:t>Założenia dotyczące przyjmowanych wariantów do analizy ruchu wraz z horyzontami prognostycznymi</w:t>
            </w:r>
          </w:p>
        </w:tc>
        <w:tc>
          <w:tcPr>
            <w:tcW w:w="2050" w:type="pct"/>
            <w:tcBorders>
              <w:top w:val="single" w:sz="4" w:space="0" w:color="00B050"/>
              <w:left w:val="single" w:sz="4" w:space="0" w:color="00B050"/>
              <w:bottom w:val="single" w:sz="4" w:space="0" w:color="00B050"/>
              <w:right w:val="single" w:sz="4" w:space="0" w:color="00B050"/>
            </w:tcBorders>
          </w:tcPr>
          <w:p w14:paraId="01440B50" w14:textId="77777777" w:rsidR="00027B5D" w:rsidRPr="000531C4" w:rsidRDefault="00027B5D" w:rsidP="008479EF">
            <w:pPr>
              <w:pStyle w:val="Tabelatredolewej"/>
            </w:pPr>
            <w:r w:rsidRPr="000531C4">
              <w:t>Z uwagi na odnotowane trudności z włączeniem się do ruchu pojazdów z wlotu C, do przeanalizowania poddano rozbudowę istniejącego skrzyżowania na skrzyżowanie z poszerzonymi wlotami (W1) lub dodatkowymi pasami ruchu (W2).</w:t>
            </w:r>
          </w:p>
        </w:tc>
      </w:tr>
      <w:tr w:rsidR="00027B5D" w:rsidRPr="000531C4" w14:paraId="14D0AC68" w14:textId="77777777" w:rsidTr="008479EF">
        <w:tc>
          <w:tcPr>
            <w:tcW w:w="896" w:type="pct"/>
            <w:tcBorders>
              <w:top w:val="single" w:sz="4" w:space="0" w:color="00B050"/>
              <w:left w:val="single" w:sz="4" w:space="0" w:color="00B050"/>
              <w:bottom w:val="single" w:sz="4" w:space="0" w:color="00B050"/>
              <w:right w:val="single" w:sz="4" w:space="0" w:color="00B050"/>
            </w:tcBorders>
          </w:tcPr>
          <w:p w14:paraId="0E857EA2" w14:textId="77777777" w:rsidR="00027B5D" w:rsidRPr="000531C4" w:rsidRDefault="00027B5D" w:rsidP="008479EF">
            <w:pPr>
              <w:pStyle w:val="Tabelatredolewej"/>
              <w:rPr>
                <w:b/>
                <w:bCs/>
              </w:rPr>
            </w:pPr>
            <w:r w:rsidRPr="000531C4">
              <w:rPr>
                <w:b/>
                <w:bCs/>
              </w:rPr>
              <w:t>Warianty rozwiązań projektowych</w:t>
            </w:r>
          </w:p>
        </w:tc>
        <w:tc>
          <w:tcPr>
            <w:tcW w:w="2054" w:type="pct"/>
            <w:gridSpan w:val="2"/>
            <w:tcBorders>
              <w:top w:val="single" w:sz="4" w:space="0" w:color="00B050"/>
              <w:left w:val="single" w:sz="4" w:space="0" w:color="00B050"/>
              <w:bottom w:val="single" w:sz="4" w:space="0" w:color="00B050"/>
              <w:right w:val="single" w:sz="4" w:space="0" w:color="00B050"/>
            </w:tcBorders>
          </w:tcPr>
          <w:p w14:paraId="3257D4AC" w14:textId="77777777" w:rsidR="00027B5D" w:rsidRPr="000531C4" w:rsidRDefault="00027B5D" w:rsidP="008479EF">
            <w:pPr>
              <w:pStyle w:val="Tabelatredolewej"/>
            </w:pPr>
            <w:r w:rsidRPr="000531C4">
              <w:t xml:space="preserve">W0, W1, W2 </w:t>
            </w:r>
            <w:r w:rsidRPr="000531C4">
              <w:br/>
              <w:t>(co najmniej 2 inwestycyjne)</w:t>
            </w:r>
          </w:p>
        </w:tc>
        <w:tc>
          <w:tcPr>
            <w:tcW w:w="2050" w:type="pct"/>
            <w:tcBorders>
              <w:top w:val="single" w:sz="4" w:space="0" w:color="00B050"/>
              <w:left w:val="single" w:sz="4" w:space="0" w:color="00B050"/>
              <w:bottom w:val="single" w:sz="4" w:space="0" w:color="00B050"/>
              <w:right w:val="single" w:sz="4" w:space="0" w:color="00B050"/>
            </w:tcBorders>
          </w:tcPr>
          <w:p w14:paraId="6E869513" w14:textId="77777777" w:rsidR="00027B5D" w:rsidRPr="000531C4" w:rsidRDefault="00027B5D" w:rsidP="008479EF">
            <w:pPr>
              <w:pStyle w:val="Tabelatredolewej"/>
            </w:pPr>
            <w:r w:rsidRPr="000531C4">
              <w:t>W1 – skrzyżowanie z poszerzonymi wlotami</w:t>
            </w:r>
          </w:p>
          <w:p w14:paraId="3C11E024" w14:textId="77777777" w:rsidR="00027B5D" w:rsidRPr="000531C4" w:rsidRDefault="00027B5D" w:rsidP="008479EF">
            <w:pPr>
              <w:pStyle w:val="Tabelatredolewej"/>
            </w:pPr>
            <w:r w:rsidRPr="000531C4">
              <w:t>W2 – skrzyżowanie z dodatkowymi pasami ruchu</w:t>
            </w:r>
          </w:p>
        </w:tc>
      </w:tr>
      <w:tr w:rsidR="00027B5D" w:rsidRPr="000531C4" w14:paraId="128E07FA" w14:textId="77777777" w:rsidTr="008479EF">
        <w:tc>
          <w:tcPr>
            <w:tcW w:w="896" w:type="pct"/>
            <w:tcBorders>
              <w:top w:val="single" w:sz="4" w:space="0" w:color="00B050"/>
              <w:left w:val="single" w:sz="4" w:space="0" w:color="00B050"/>
              <w:bottom w:val="single" w:sz="4" w:space="0" w:color="00B050"/>
              <w:right w:val="single" w:sz="4" w:space="0" w:color="00B050"/>
            </w:tcBorders>
          </w:tcPr>
          <w:p w14:paraId="2472D7C4" w14:textId="77777777" w:rsidR="00027B5D" w:rsidRPr="000531C4" w:rsidRDefault="00027B5D" w:rsidP="008479EF">
            <w:pPr>
              <w:pStyle w:val="Tabelatredolewej"/>
              <w:rPr>
                <w:b/>
                <w:bCs/>
              </w:rPr>
            </w:pPr>
            <w:r w:rsidRPr="000531C4">
              <w:rPr>
                <w:b/>
                <w:bCs/>
              </w:rPr>
              <w:t>Metoda pozyskania danych z analizy</w:t>
            </w:r>
          </w:p>
        </w:tc>
        <w:tc>
          <w:tcPr>
            <w:tcW w:w="2054" w:type="pct"/>
            <w:gridSpan w:val="2"/>
            <w:tcBorders>
              <w:top w:val="single" w:sz="4" w:space="0" w:color="00B050"/>
              <w:left w:val="single" w:sz="4" w:space="0" w:color="00B050"/>
              <w:bottom w:val="single" w:sz="4" w:space="0" w:color="00B050"/>
              <w:right w:val="single" w:sz="4" w:space="0" w:color="00B050"/>
            </w:tcBorders>
          </w:tcPr>
          <w:p w14:paraId="64CC46B4" w14:textId="77777777" w:rsidR="00027B5D" w:rsidRPr="000531C4" w:rsidRDefault="00027B5D" w:rsidP="008479EF">
            <w:pPr>
              <w:pStyle w:val="Tabelatredolewej"/>
            </w:pPr>
            <w:r w:rsidRPr="000531C4">
              <w:t>Modelowanie fakultatywne</w:t>
            </w:r>
          </w:p>
        </w:tc>
        <w:tc>
          <w:tcPr>
            <w:tcW w:w="2050" w:type="pct"/>
            <w:tcBorders>
              <w:top w:val="single" w:sz="4" w:space="0" w:color="00B050"/>
              <w:left w:val="single" w:sz="4" w:space="0" w:color="00B050"/>
              <w:bottom w:val="single" w:sz="4" w:space="0" w:color="00B050"/>
              <w:right w:val="single" w:sz="4" w:space="0" w:color="00B050"/>
            </w:tcBorders>
          </w:tcPr>
          <w:p w14:paraId="0BC152B1" w14:textId="77777777" w:rsidR="00027B5D" w:rsidRPr="000531C4" w:rsidRDefault="00027B5D" w:rsidP="008479EF">
            <w:pPr>
              <w:pStyle w:val="Tabelatredolewej"/>
            </w:pPr>
            <w:r w:rsidRPr="000531C4">
              <w:t>Modelowanie</w:t>
            </w:r>
          </w:p>
        </w:tc>
      </w:tr>
      <w:tr w:rsidR="00027B5D" w:rsidRPr="000531C4" w14:paraId="615C71B2" w14:textId="77777777" w:rsidTr="008479EF">
        <w:tc>
          <w:tcPr>
            <w:tcW w:w="896" w:type="pct"/>
            <w:tcBorders>
              <w:top w:val="single" w:sz="4" w:space="0" w:color="00B050"/>
              <w:left w:val="single" w:sz="4" w:space="0" w:color="00B050"/>
              <w:bottom w:val="single" w:sz="4" w:space="0" w:color="00B050"/>
              <w:right w:val="single" w:sz="4" w:space="0" w:color="00B050"/>
            </w:tcBorders>
          </w:tcPr>
          <w:p w14:paraId="6DD4B3B8" w14:textId="77777777" w:rsidR="00027B5D" w:rsidRPr="000531C4" w:rsidRDefault="00027B5D" w:rsidP="008479EF">
            <w:pPr>
              <w:pStyle w:val="Tabelatredolewej"/>
              <w:rPr>
                <w:b/>
                <w:bCs/>
              </w:rPr>
            </w:pPr>
            <w:r w:rsidRPr="000531C4">
              <w:rPr>
                <w:b/>
                <w:bCs/>
              </w:rPr>
              <w:t>Opis założeń do modelu ruchu</w:t>
            </w:r>
          </w:p>
        </w:tc>
        <w:tc>
          <w:tcPr>
            <w:tcW w:w="2054" w:type="pct"/>
            <w:gridSpan w:val="2"/>
            <w:tcBorders>
              <w:top w:val="single" w:sz="4" w:space="0" w:color="00B050"/>
              <w:left w:val="single" w:sz="4" w:space="0" w:color="00B050"/>
              <w:bottom w:val="single" w:sz="4" w:space="0" w:color="00B050"/>
              <w:right w:val="single" w:sz="4" w:space="0" w:color="00B050"/>
            </w:tcBorders>
          </w:tcPr>
          <w:p w14:paraId="13FF9900" w14:textId="77777777" w:rsidR="00027B5D" w:rsidRPr="000531C4" w:rsidRDefault="00027B5D" w:rsidP="008479EF">
            <w:pPr>
              <w:pStyle w:val="Tabelatredolewej"/>
            </w:pPr>
            <w:r w:rsidRPr="000531C4">
              <w:t>Fakultatywnie</w:t>
            </w:r>
          </w:p>
        </w:tc>
        <w:tc>
          <w:tcPr>
            <w:tcW w:w="2050" w:type="pct"/>
            <w:tcBorders>
              <w:top w:val="single" w:sz="4" w:space="0" w:color="00B050"/>
              <w:left w:val="single" w:sz="4" w:space="0" w:color="00B050"/>
              <w:bottom w:val="single" w:sz="4" w:space="0" w:color="00B050"/>
              <w:right w:val="single" w:sz="4" w:space="0" w:color="00B050"/>
            </w:tcBorders>
          </w:tcPr>
          <w:p w14:paraId="4F9D51EB" w14:textId="77777777" w:rsidR="00027B5D" w:rsidRPr="000531C4" w:rsidRDefault="00027B5D" w:rsidP="008479EF">
            <w:pPr>
              <w:pStyle w:val="Tabelatredolewej"/>
            </w:pPr>
            <w:r w:rsidRPr="000531C4">
              <w:t>Fakultatywnie opis słowny</w:t>
            </w:r>
          </w:p>
        </w:tc>
      </w:tr>
      <w:tr w:rsidR="00027B5D" w:rsidRPr="000531C4" w14:paraId="72729429" w14:textId="77777777" w:rsidTr="008479EF">
        <w:tc>
          <w:tcPr>
            <w:tcW w:w="896" w:type="pct"/>
            <w:tcBorders>
              <w:top w:val="single" w:sz="4" w:space="0" w:color="00B050"/>
              <w:left w:val="single" w:sz="4" w:space="0" w:color="00B050"/>
              <w:bottom w:val="single" w:sz="4" w:space="0" w:color="00B050"/>
              <w:right w:val="single" w:sz="4" w:space="0" w:color="00B050"/>
            </w:tcBorders>
          </w:tcPr>
          <w:p w14:paraId="3282A4E3" w14:textId="77777777" w:rsidR="00027B5D" w:rsidRPr="000531C4" w:rsidRDefault="00027B5D" w:rsidP="008479EF">
            <w:pPr>
              <w:pStyle w:val="Tabelatredolewej"/>
              <w:rPr>
                <w:b/>
                <w:bCs/>
              </w:rPr>
            </w:pPr>
            <w:r w:rsidRPr="000531C4">
              <w:rPr>
                <w:b/>
                <w:bCs/>
              </w:rPr>
              <w:t>Prognoza ruchu</w:t>
            </w:r>
          </w:p>
        </w:tc>
        <w:tc>
          <w:tcPr>
            <w:tcW w:w="2054" w:type="pct"/>
            <w:gridSpan w:val="2"/>
            <w:tcBorders>
              <w:top w:val="single" w:sz="4" w:space="0" w:color="00B050"/>
              <w:left w:val="single" w:sz="4" w:space="0" w:color="00B050"/>
              <w:bottom w:val="single" w:sz="4" w:space="0" w:color="00B050"/>
              <w:right w:val="single" w:sz="4" w:space="0" w:color="00B050"/>
            </w:tcBorders>
          </w:tcPr>
          <w:p w14:paraId="58FC6F88" w14:textId="77777777" w:rsidR="00027B5D" w:rsidRPr="000531C4" w:rsidRDefault="00027B5D" w:rsidP="008479EF">
            <w:pPr>
              <w:pStyle w:val="Tabelatredolewej"/>
            </w:pPr>
            <w:r w:rsidRPr="000531C4">
              <w:t>Co najmniej 2 horyzonty</w:t>
            </w:r>
          </w:p>
        </w:tc>
        <w:tc>
          <w:tcPr>
            <w:tcW w:w="2050" w:type="pct"/>
            <w:tcBorders>
              <w:top w:val="single" w:sz="4" w:space="0" w:color="00B050"/>
              <w:left w:val="single" w:sz="4" w:space="0" w:color="00B050"/>
              <w:bottom w:val="single" w:sz="4" w:space="0" w:color="00B050"/>
              <w:right w:val="single" w:sz="4" w:space="0" w:color="00B050"/>
            </w:tcBorders>
          </w:tcPr>
          <w:p w14:paraId="674F90CA" w14:textId="77777777" w:rsidR="00027B5D" w:rsidRPr="000531C4" w:rsidRDefault="00027B5D" w:rsidP="008479EF">
            <w:pPr>
              <w:pStyle w:val="Tabelatredolewej"/>
            </w:pPr>
            <w:r w:rsidRPr="000531C4">
              <w:t>Horyzonty: 2025, 2035</w:t>
            </w:r>
          </w:p>
        </w:tc>
      </w:tr>
      <w:tr w:rsidR="00027B5D" w:rsidRPr="000531C4" w14:paraId="2826360A" w14:textId="77777777" w:rsidTr="008479EF">
        <w:tc>
          <w:tcPr>
            <w:tcW w:w="896" w:type="pct"/>
            <w:tcBorders>
              <w:top w:val="single" w:sz="4" w:space="0" w:color="00B050"/>
              <w:left w:val="single" w:sz="4" w:space="0" w:color="00B050"/>
              <w:bottom w:val="single" w:sz="4" w:space="0" w:color="00B050"/>
              <w:right w:val="single" w:sz="4" w:space="0" w:color="00B050"/>
            </w:tcBorders>
          </w:tcPr>
          <w:p w14:paraId="30AACF9F" w14:textId="77777777" w:rsidR="00027B5D" w:rsidRPr="000531C4" w:rsidRDefault="00027B5D" w:rsidP="008479EF">
            <w:pPr>
              <w:pStyle w:val="Tabelatredolewej"/>
              <w:rPr>
                <w:b/>
                <w:bCs/>
              </w:rPr>
            </w:pPr>
            <w:r w:rsidRPr="000531C4">
              <w:rPr>
                <w:b/>
                <w:bCs/>
              </w:rPr>
              <w:lastRenderedPageBreak/>
              <w:t>Analiza przepustowości i warunków ruchu</w:t>
            </w:r>
          </w:p>
        </w:tc>
        <w:tc>
          <w:tcPr>
            <w:tcW w:w="2054" w:type="pct"/>
            <w:gridSpan w:val="2"/>
            <w:tcBorders>
              <w:top w:val="single" w:sz="4" w:space="0" w:color="00B050"/>
              <w:left w:val="single" w:sz="4" w:space="0" w:color="00B050"/>
              <w:bottom w:val="single" w:sz="4" w:space="0" w:color="00B050"/>
              <w:right w:val="single" w:sz="4" w:space="0" w:color="00B050"/>
            </w:tcBorders>
          </w:tcPr>
          <w:p w14:paraId="23EBE1CD" w14:textId="77777777" w:rsidR="00027B5D" w:rsidRPr="000531C4" w:rsidRDefault="00027B5D" w:rsidP="008479EF">
            <w:pPr>
              <w:pStyle w:val="Tabelatredolewej"/>
            </w:pPr>
            <w:r w:rsidRPr="000531C4">
              <w:t>Analiza przepustowości i warunków ruchu dla odcinków dróg w obszarze analizy</w:t>
            </w:r>
          </w:p>
        </w:tc>
        <w:tc>
          <w:tcPr>
            <w:tcW w:w="2050" w:type="pct"/>
            <w:tcBorders>
              <w:top w:val="single" w:sz="4" w:space="0" w:color="00B050"/>
              <w:left w:val="single" w:sz="4" w:space="0" w:color="00B050"/>
              <w:bottom w:val="single" w:sz="4" w:space="0" w:color="00B050"/>
              <w:right w:val="single" w:sz="4" w:space="0" w:color="00B050"/>
            </w:tcBorders>
          </w:tcPr>
          <w:p w14:paraId="2B42438D" w14:textId="77777777" w:rsidR="00027B5D" w:rsidRPr="000531C4" w:rsidRDefault="00027B5D" w:rsidP="008479EF">
            <w:pPr>
              <w:pStyle w:val="Tabelatredolewej"/>
            </w:pPr>
            <w:r w:rsidRPr="000531C4">
              <w:t>Ocena warunków ruchu na analizowanym odcinku</w:t>
            </w:r>
          </w:p>
        </w:tc>
      </w:tr>
      <w:tr w:rsidR="00027B5D" w:rsidRPr="000531C4" w14:paraId="6DA719C1" w14:textId="77777777" w:rsidTr="008479EF">
        <w:tc>
          <w:tcPr>
            <w:tcW w:w="896" w:type="pct"/>
            <w:tcBorders>
              <w:top w:val="single" w:sz="4" w:space="0" w:color="00B050"/>
              <w:left w:val="single" w:sz="4" w:space="0" w:color="00B050"/>
              <w:bottom w:val="single" w:sz="4" w:space="0" w:color="00B050"/>
              <w:right w:val="single" w:sz="4" w:space="0" w:color="00B050"/>
            </w:tcBorders>
          </w:tcPr>
          <w:p w14:paraId="5CF3F1DA" w14:textId="77777777" w:rsidR="00027B5D" w:rsidRPr="000531C4" w:rsidRDefault="00027B5D" w:rsidP="008479EF">
            <w:pPr>
              <w:pStyle w:val="Tabelatredolewej"/>
              <w:rPr>
                <w:b/>
                <w:bCs/>
              </w:rPr>
            </w:pPr>
            <w:r w:rsidRPr="000531C4">
              <w:rPr>
                <w:b/>
                <w:bCs/>
              </w:rPr>
              <w:t>Ocena warunków ruchu</w:t>
            </w:r>
          </w:p>
        </w:tc>
        <w:tc>
          <w:tcPr>
            <w:tcW w:w="2054" w:type="pct"/>
            <w:gridSpan w:val="2"/>
            <w:tcBorders>
              <w:top w:val="single" w:sz="4" w:space="0" w:color="00B050"/>
              <w:left w:val="single" w:sz="4" w:space="0" w:color="00B050"/>
              <w:bottom w:val="single" w:sz="4" w:space="0" w:color="00B050"/>
              <w:right w:val="single" w:sz="4" w:space="0" w:color="00B050"/>
            </w:tcBorders>
            <w:vAlign w:val="center"/>
          </w:tcPr>
          <w:p w14:paraId="15921855" w14:textId="77777777" w:rsidR="00027B5D" w:rsidRPr="000531C4" w:rsidRDefault="00027B5D" w:rsidP="008479EF">
            <w:pPr>
              <w:pStyle w:val="Tabelatredolewej"/>
            </w:pPr>
            <w:r w:rsidRPr="000531C4">
              <w:t>Ocena uzyskanych wyników wraz z rekomendacjami</w:t>
            </w:r>
          </w:p>
        </w:tc>
        <w:tc>
          <w:tcPr>
            <w:tcW w:w="2050" w:type="pct"/>
            <w:tcBorders>
              <w:top w:val="single" w:sz="4" w:space="0" w:color="00B050"/>
              <w:left w:val="single" w:sz="4" w:space="0" w:color="00B050"/>
              <w:bottom w:val="single" w:sz="4" w:space="0" w:color="00B050"/>
              <w:right w:val="single" w:sz="4" w:space="0" w:color="00B050"/>
            </w:tcBorders>
            <w:vAlign w:val="center"/>
          </w:tcPr>
          <w:p w14:paraId="20BC2A15" w14:textId="77777777" w:rsidR="00027B5D" w:rsidRPr="000531C4" w:rsidRDefault="00027B5D" w:rsidP="008479EF">
            <w:pPr>
              <w:pStyle w:val="Tabelatredolewej"/>
            </w:pPr>
            <w:r w:rsidRPr="000531C4">
              <w:t>Opis słowny</w:t>
            </w:r>
          </w:p>
        </w:tc>
      </w:tr>
      <w:tr w:rsidR="00027B5D" w:rsidRPr="000531C4" w14:paraId="633A2819" w14:textId="77777777" w:rsidTr="008479EF">
        <w:tc>
          <w:tcPr>
            <w:tcW w:w="896" w:type="pct"/>
            <w:tcBorders>
              <w:top w:val="single" w:sz="4" w:space="0" w:color="00B050"/>
              <w:left w:val="single" w:sz="4" w:space="0" w:color="00B050"/>
              <w:bottom w:val="single" w:sz="4" w:space="0" w:color="00B050"/>
              <w:right w:val="single" w:sz="4" w:space="0" w:color="00B050"/>
            </w:tcBorders>
          </w:tcPr>
          <w:p w14:paraId="3E93EECF" w14:textId="77777777" w:rsidR="00027B5D" w:rsidRPr="000531C4" w:rsidRDefault="00027B5D" w:rsidP="008479EF">
            <w:pPr>
              <w:pStyle w:val="Tabelatredolewej"/>
              <w:rPr>
                <w:b/>
                <w:bCs/>
              </w:rPr>
            </w:pPr>
            <w:r w:rsidRPr="000531C4">
              <w:rPr>
                <w:b/>
                <w:bCs/>
              </w:rPr>
              <w:t>Rozwiązania</w:t>
            </w:r>
          </w:p>
        </w:tc>
        <w:tc>
          <w:tcPr>
            <w:tcW w:w="2054" w:type="pct"/>
            <w:gridSpan w:val="2"/>
            <w:tcBorders>
              <w:top w:val="single" w:sz="4" w:space="0" w:color="00B050"/>
              <w:left w:val="single" w:sz="4" w:space="0" w:color="00B050"/>
              <w:bottom w:val="single" w:sz="4" w:space="0" w:color="00B050"/>
              <w:right w:val="single" w:sz="4" w:space="0" w:color="00B050"/>
            </w:tcBorders>
            <w:vAlign w:val="center"/>
          </w:tcPr>
          <w:p w14:paraId="4C3D520A" w14:textId="77777777" w:rsidR="00027B5D" w:rsidRPr="000531C4" w:rsidRDefault="00027B5D" w:rsidP="008479EF">
            <w:pPr>
              <w:pStyle w:val="Tabelatredolewej"/>
            </w:pPr>
            <w:r w:rsidRPr="000531C4">
              <w:t>Propozycja rozwiązań usprawniających układ drogowy</w:t>
            </w:r>
          </w:p>
        </w:tc>
        <w:tc>
          <w:tcPr>
            <w:tcW w:w="2050" w:type="pct"/>
            <w:tcBorders>
              <w:top w:val="single" w:sz="4" w:space="0" w:color="00B050"/>
              <w:left w:val="single" w:sz="4" w:space="0" w:color="00B050"/>
              <w:bottom w:val="single" w:sz="4" w:space="0" w:color="00B050"/>
              <w:right w:val="single" w:sz="4" w:space="0" w:color="00B050"/>
            </w:tcBorders>
            <w:vAlign w:val="center"/>
          </w:tcPr>
          <w:p w14:paraId="6781377A" w14:textId="77777777" w:rsidR="00027B5D" w:rsidRPr="000531C4" w:rsidRDefault="00027B5D" w:rsidP="008479EF">
            <w:pPr>
              <w:pStyle w:val="Tabelatredolewej"/>
            </w:pPr>
            <w:r w:rsidRPr="000531C4">
              <w:t>Opis słowny</w:t>
            </w:r>
          </w:p>
        </w:tc>
      </w:tr>
      <w:tr w:rsidR="00027B5D" w:rsidRPr="000531C4" w14:paraId="283F9BCD" w14:textId="77777777" w:rsidTr="008479EF">
        <w:tc>
          <w:tcPr>
            <w:tcW w:w="896" w:type="pct"/>
            <w:tcBorders>
              <w:top w:val="single" w:sz="4" w:space="0" w:color="00B050"/>
              <w:left w:val="single" w:sz="4" w:space="0" w:color="00B050"/>
              <w:bottom w:val="single" w:sz="4" w:space="0" w:color="00B050"/>
              <w:right w:val="single" w:sz="4" w:space="0" w:color="00B050"/>
            </w:tcBorders>
          </w:tcPr>
          <w:p w14:paraId="49212CAF" w14:textId="77777777" w:rsidR="00027B5D" w:rsidRPr="000531C4" w:rsidRDefault="00027B5D" w:rsidP="008479EF">
            <w:pPr>
              <w:pStyle w:val="Tabelatredolewej"/>
              <w:rPr>
                <w:b/>
                <w:bCs/>
              </w:rPr>
            </w:pPr>
            <w:r w:rsidRPr="000531C4">
              <w:rPr>
                <w:b/>
                <w:bCs/>
              </w:rPr>
              <w:t>Wynik analizy i prognozy</w:t>
            </w:r>
          </w:p>
        </w:tc>
        <w:tc>
          <w:tcPr>
            <w:tcW w:w="1026" w:type="pct"/>
            <w:tcBorders>
              <w:top w:val="single" w:sz="4" w:space="0" w:color="00B050"/>
              <w:left w:val="single" w:sz="4" w:space="0" w:color="00B050"/>
              <w:bottom w:val="single" w:sz="4" w:space="0" w:color="00B050"/>
              <w:right w:val="single" w:sz="4" w:space="0" w:color="00B050"/>
            </w:tcBorders>
          </w:tcPr>
          <w:p w14:paraId="18BC1B1B" w14:textId="77777777" w:rsidR="00027B5D" w:rsidRPr="000531C4" w:rsidRDefault="00027B5D" w:rsidP="008479EF">
            <w:pPr>
              <w:pStyle w:val="Tabelatredolewej"/>
            </w:pPr>
            <w:r w:rsidRPr="000531C4">
              <w:rPr>
                <w:b/>
                <w:bCs/>
              </w:rPr>
              <w:t>Rekomendowane</w:t>
            </w:r>
            <w:r w:rsidRPr="000531C4">
              <w:t>:</w:t>
            </w:r>
          </w:p>
          <w:p w14:paraId="03689302" w14:textId="77777777" w:rsidR="00027B5D" w:rsidRPr="000531C4" w:rsidRDefault="00027B5D" w:rsidP="008479EF">
            <w:pPr>
              <w:pStyle w:val="Tabelatredolewej"/>
            </w:pPr>
            <w:r w:rsidRPr="000531C4">
              <w:t>Przepustowość skrzyżowania, węzła, zjazdu, wyjazdu lub wjazdy</w:t>
            </w:r>
          </w:p>
          <w:p w14:paraId="5DDC700B" w14:textId="77777777" w:rsidR="00027B5D" w:rsidRPr="000531C4" w:rsidRDefault="00027B5D" w:rsidP="008479EF">
            <w:pPr>
              <w:pStyle w:val="Tabelatredolewej"/>
            </w:pPr>
            <w:r w:rsidRPr="000531C4">
              <w:t>PSR</w:t>
            </w:r>
          </w:p>
          <w:p w14:paraId="6CC3384D" w14:textId="11C85DED" w:rsidR="00027B5D" w:rsidRPr="000531C4" w:rsidRDefault="00027B5D" w:rsidP="008479EF">
            <w:pPr>
              <w:pStyle w:val="Tabelatredolewej"/>
            </w:pPr>
            <w:r w:rsidRPr="000531C4">
              <w:t>SDR</w:t>
            </w:r>
            <w:r w:rsidR="00F85798" w:rsidRPr="000531C4">
              <w:t>R</w:t>
            </w:r>
            <w:r w:rsidRPr="000531C4">
              <w:t xml:space="preserve"> </w:t>
            </w:r>
          </w:p>
          <w:p w14:paraId="1853C7CE" w14:textId="77777777" w:rsidR="00027B5D" w:rsidRPr="000531C4" w:rsidRDefault="00027B5D" w:rsidP="008479EF">
            <w:pPr>
              <w:pStyle w:val="Tabelatredolewej"/>
              <w:rPr>
                <w:b/>
                <w:bCs/>
              </w:rPr>
            </w:pPr>
            <w:r w:rsidRPr="000531C4">
              <w:t>Wykres struktury rodzajowej i kierunkowej ruchu (kartogram)</w:t>
            </w:r>
          </w:p>
        </w:tc>
        <w:tc>
          <w:tcPr>
            <w:tcW w:w="1028" w:type="pct"/>
            <w:tcBorders>
              <w:top w:val="single" w:sz="4" w:space="0" w:color="00B050"/>
              <w:left w:val="single" w:sz="4" w:space="0" w:color="00B050"/>
              <w:bottom w:val="single" w:sz="4" w:space="0" w:color="00B050"/>
              <w:right w:val="single" w:sz="4" w:space="0" w:color="00B050"/>
            </w:tcBorders>
          </w:tcPr>
          <w:p w14:paraId="6124D79E" w14:textId="77777777" w:rsidR="00027B5D" w:rsidRPr="000531C4" w:rsidRDefault="00027B5D" w:rsidP="008479EF">
            <w:pPr>
              <w:pStyle w:val="Tabelatredolewej"/>
            </w:pPr>
            <w:r w:rsidRPr="000531C4">
              <w:rPr>
                <w:b/>
                <w:bCs/>
              </w:rPr>
              <w:t>Fakultatywne</w:t>
            </w:r>
            <w:r w:rsidRPr="000531C4">
              <w:t>:</w:t>
            </w:r>
          </w:p>
          <w:p w14:paraId="5D70A190" w14:textId="77777777" w:rsidR="00027B5D" w:rsidRPr="000531C4" w:rsidRDefault="00027B5D" w:rsidP="008479EF">
            <w:pPr>
              <w:pStyle w:val="Tabelatredolewej"/>
            </w:pPr>
            <w:r w:rsidRPr="000531C4">
              <w:t>Gęstość ruchu</w:t>
            </w:r>
          </w:p>
          <w:p w14:paraId="44F2F0FF" w14:textId="77777777" w:rsidR="00027B5D" w:rsidRPr="000531C4" w:rsidRDefault="00027B5D" w:rsidP="008479EF">
            <w:pPr>
              <w:pStyle w:val="Tabelatredolewej"/>
            </w:pPr>
            <w:r w:rsidRPr="000531C4">
              <w:t>Straty czasu</w:t>
            </w:r>
          </w:p>
          <w:p w14:paraId="37143EC1" w14:textId="77777777" w:rsidR="00027B5D" w:rsidRPr="000531C4" w:rsidRDefault="00027B5D" w:rsidP="008479EF">
            <w:pPr>
              <w:pStyle w:val="Tabelatredolewej"/>
            </w:pPr>
            <w:r w:rsidRPr="000531C4">
              <w:t>Kolejki</w:t>
            </w:r>
          </w:p>
          <w:p w14:paraId="1EB83CF8" w14:textId="77777777" w:rsidR="00027B5D" w:rsidRPr="000531C4" w:rsidRDefault="00027B5D" w:rsidP="008479EF">
            <w:pPr>
              <w:pStyle w:val="Tabelatredolewej"/>
            </w:pPr>
            <w:r w:rsidRPr="000531C4">
              <w:t>Profil dobowy natężenia ruchu</w:t>
            </w:r>
          </w:p>
        </w:tc>
        <w:tc>
          <w:tcPr>
            <w:tcW w:w="2050" w:type="pct"/>
            <w:tcBorders>
              <w:top w:val="single" w:sz="4" w:space="0" w:color="00B050"/>
              <w:left w:val="single" w:sz="4" w:space="0" w:color="00B050"/>
              <w:bottom w:val="single" w:sz="4" w:space="0" w:color="00B050"/>
              <w:right w:val="single" w:sz="4" w:space="0" w:color="00B050"/>
            </w:tcBorders>
          </w:tcPr>
          <w:p w14:paraId="1D07BB2E" w14:textId="77777777" w:rsidR="00027B5D" w:rsidRPr="000531C4" w:rsidRDefault="00027B5D" w:rsidP="008479EF">
            <w:pPr>
              <w:pStyle w:val="Tabelatredolewej"/>
            </w:pPr>
            <w:r w:rsidRPr="000531C4">
              <w:t>Przepustowość skrzyżowania, węzła, zjazdu, wyjazdu lub wjazdy</w:t>
            </w:r>
          </w:p>
          <w:p w14:paraId="4CA49952" w14:textId="77777777" w:rsidR="00027B5D" w:rsidRPr="000531C4" w:rsidRDefault="00027B5D" w:rsidP="008479EF">
            <w:pPr>
              <w:pStyle w:val="Tabelatredolewej"/>
            </w:pPr>
            <w:r w:rsidRPr="000531C4">
              <w:t>PSR</w:t>
            </w:r>
          </w:p>
          <w:p w14:paraId="619AAED0" w14:textId="4EC7F722" w:rsidR="00027B5D" w:rsidRPr="000531C4" w:rsidRDefault="00027B5D" w:rsidP="008479EF">
            <w:pPr>
              <w:pStyle w:val="Tabelatredolewej"/>
            </w:pPr>
            <w:r w:rsidRPr="000531C4">
              <w:t>SDR</w:t>
            </w:r>
            <w:r w:rsidR="00F85798" w:rsidRPr="000531C4">
              <w:t>R</w:t>
            </w:r>
            <w:r w:rsidRPr="000531C4">
              <w:t xml:space="preserve"> </w:t>
            </w:r>
          </w:p>
          <w:p w14:paraId="06313B1B" w14:textId="77777777" w:rsidR="00027B5D" w:rsidRPr="000531C4" w:rsidRDefault="00027B5D" w:rsidP="008479EF">
            <w:pPr>
              <w:pStyle w:val="Tabelatredolewej"/>
            </w:pPr>
            <w:r w:rsidRPr="000531C4">
              <w:t>Wykres struktury rodzajowej i kierunkowej ruchu (kartogram)</w:t>
            </w:r>
          </w:p>
          <w:p w14:paraId="29B5309C" w14:textId="77777777" w:rsidR="00027B5D" w:rsidRPr="000531C4" w:rsidRDefault="00027B5D" w:rsidP="008479EF">
            <w:pPr>
              <w:pStyle w:val="Tabelatredolewej"/>
            </w:pPr>
            <w:r w:rsidRPr="000531C4">
              <w:t>Kolejki</w:t>
            </w:r>
          </w:p>
          <w:p w14:paraId="2716942F" w14:textId="77777777" w:rsidR="00027B5D" w:rsidRPr="000531C4" w:rsidRDefault="00027B5D" w:rsidP="008479EF">
            <w:pPr>
              <w:pStyle w:val="Tabelatredolewej"/>
              <w:rPr>
                <w:b/>
                <w:bCs/>
              </w:rPr>
            </w:pPr>
            <w:r w:rsidRPr="000531C4">
              <w:t>Straty czasu</w:t>
            </w:r>
          </w:p>
        </w:tc>
      </w:tr>
    </w:tbl>
    <w:p w14:paraId="2B48E150" w14:textId="77777777" w:rsidR="00027B5D" w:rsidRPr="000531C4" w:rsidRDefault="00027B5D" w:rsidP="00027B5D"/>
    <w:p w14:paraId="25F88BBC" w14:textId="77777777" w:rsidR="00027B5D" w:rsidRPr="000531C4" w:rsidRDefault="00027B5D" w:rsidP="003E0DC0">
      <w:pPr>
        <w:pStyle w:val="1111"/>
      </w:pPr>
      <w:r w:rsidRPr="000531C4">
        <w:t>Poziom swobody ruchu (PSR)</w:t>
      </w:r>
    </w:p>
    <w:p w14:paraId="4B1584B0" w14:textId="3D7A7F00" w:rsidR="00027B5D" w:rsidRPr="000531C4" w:rsidRDefault="00027B5D" w:rsidP="00027B5D">
      <w:pPr>
        <w:pStyle w:val="1Akapit"/>
      </w:pPr>
      <w:r w:rsidRPr="000531C4">
        <w:t xml:space="preserve">Na podstawie danych z pomiarów ruchu drogowego na skrzyżowaniu, wyznaczono poziomy swobody ruchu dla poszczególnych wlotów skrzyżowania w godzinach szczytu porannego i popołudniowego, które zestawiono </w:t>
      </w:r>
      <w:r w:rsidR="007073D8" w:rsidRPr="000531C4">
        <w:t>w </w:t>
      </w:r>
      <w:r w:rsidRPr="000531C4">
        <w:t xml:space="preserve">tabeli </w:t>
      </w:r>
      <w:r w:rsidR="007073D8" w:rsidRPr="000531C4">
        <w:t>Z.1.7</w:t>
      </w:r>
      <w:r w:rsidRPr="000531C4">
        <w:t>.</w:t>
      </w:r>
    </w:p>
    <w:p w14:paraId="1390222A" w14:textId="56582AED" w:rsidR="00027B5D" w:rsidRPr="000531C4" w:rsidRDefault="00027B5D" w:rsidP="00027B5D">
      <w:pPr>
        <w:pStyle w:val="TabelaPodpis"/>
      </w:pPr>
      <w:r w:rsidRPr="000531C4">
        <w:t xml:space="preserve">Tab. </w:t>
      </w:r>
      <w:r w:rsidR="007073D8" w:rsidRPr="000531C4">
        <w:t>Z.1.7</w:t>
      </w:r>
      <w:r w:rsidRPr="000531C4">
        <w:t>. Zestawienie tabelaryczne PSR na skrzyżowaniu</w:t>
      </w:r>
      <w:r w:rsidR="007073D8" w:rsidRPr="000531C4">
        <w:t xml:space="preserve"> dróg zamiejskich</w:t>
      </w:r>
    </w:p>
    <w:tbl>
      <w:tblPr>
        <w:tblStyle w:val="Tabela-Siatka"/>
        <w:tblW w:w="5000" w:type="pct"/>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407"/>
        <w:gridCol w:w="2218"/>
        <w:gridCol w:w="2220"/>
        <w:gridCol w:w="2216"/>
      </w:tblGrid>
      <w:tr w:rsidR="00027B5D" w:rsidRPr="000531C4" w14:paraId="29CBF7BD" w14:textId="77777777" w:rsidTr="007073D8">
        <w:trPr>
          <w:trHeight w:val="262"/>
          <w:tblHeader/>
          <w:jc w:val="center"/>
        </w:trPr>
        <w:tc>
          <w:tcPr>
            <w:tcW w:w="1328" w:type="pct"/>
            <w:shd w:val="clear" w:color="auto" w:fill="auto"/>
            <w:vAlign w:val="center"/>
          </w:tcPr>
          <w:p w14:paraId="1B7B7103" w14:textId="77777777" w:rsidR="00027B5D" w:rsidRPr="000531C4" w:rsidRDefault="00027B5D" w:rsidP="008479EF">
            <w:pPr>
              <w:pStyle w:val="TabelaNagwki"/>
            </w:pPr>
            <w:r w:rsidRPr="000531C4">
              <w:t>Nr punktu / okres</w:t>
            </w:r>
          </w:p>
        </w:tc>
        <w:tc>
          <w:tcPr>
            <w:tcW w:w="1224" w:type="pct"/>
            <w:shd w:val="clear" w:color="auto" w:fill="auto"/>
            <w:vAlign w:val="center"/>
          </w:tcPr>
          <w:p w14:paraId="69AB4C11" w14:textId="619AAE0E" w:rsidR="00027B5D" w:rsidRPr="000531C4" w:rsidRDefault="00027B5D" w:rsidP="008479EF">
            <w:pPr>
              <w:pStyle w:val="TabelaNagwki"/>
            </w:pPr>
            <w:r w:rsidRPr="000531C4">
              <w:t xml:space="preserve">Wlot </w:t>
            </w:r>
            <w:r w:rsidR="007073D8" w:rsidRPr="000531C4">
              <w:t>E</w:t>
            </w:r>
          </w:p>
        </w:tc>
        <w:tc>
          <w:tcPr>
            <w:tcW w:w="1225" w:type="pct"/>
            <w:shd w:val="clear" w:color="auto" w:fill="auto"/>
            <w:vAlign w:val="center"/>
          </w:tcPr>
          <w:p w14:paraId="6B92090E" w14:textId="532187D7" w:rsidR="00027B5D" w:rsidRPr="000531C4" w:rsidRDefault="00027B5D" w:rsidP="008479EF">
            <w:pPr>
              <w:pStyle w:val="TabelaNagwki"/>
            </w:pPr>
            <w:r w:rsidRPr="000531C4">
              <w:t xml:space="preserve">Wlot </w:t>
            </w:r>
            <w:r w:rsidR="007073D8" w:rsidRPr="000531C4">
              <w:t>S</w:t>
            </w:r>
          </w:p>
        </w:tc>
        <w:tc>
          <w:tcPr>
            <w:tcW w:w="1223" w:type="pct"/>
            <w:shd w:val="clear" w:color="auto" w:fill="auto"/>
            <w:vAlign w:val="center"/>
          </w:tcPr>
          <w:p w14:paraId="5C7258F8" w14:textId="6B30D4C8" w:rsidR="00027B5D" w:rsidRPr="000531C4" w:rsidRDefault="00027B5D" w:rsidP="008479EF">
            <w:pPr>
              <w:pStyle w:val="TabelaNagwki"/>
            </w:pPr>
            <w:r w:rsidRPr="000531C4">
              <w:t xml:space="preserve">Wlot </w:t>
            </w:r>
            <w:r w:rsidR="007073D8" w:rsidRPr="000531C4">
              <w:t>W</w:t>
            </w:r>
          </w:p>
        </w:tc>
      </w:tr>
      <w:tr w:rsidR="00027B5D" w:rsidRPr="000531C4" w14:paraId="714B1281" w14:textId="77777777" w:rsidTr="008479EF">
        <w:trPr>
          <w:trHeight w:val="222"/>
          <w:jc w:val="center"/>
        </w:trPr>
        <w:tc>
          <w:tcPr>
            <w:tcW w:w="1328" w:type="pct"/>
            <w:vAlign w:val="center"/>
          </w:tcPr>
          <w:p w14:paraId="10EBD8BE" w14:textId="77777777" w:rsidR="00027B5D" w:rsidRPr="000531C4" w:rsidRDefault="00027B5D" w:rsidP="008479EF">
            <w:pPr>
              <w:pStyle w:val="Tabelatredolewej"/>
            </w:pPr>
            <w:r w:rsidRPr="000531C4">
              <w:t>1 / szczyt poranny</w:t>
            </w:r>
          </w:p>
        </w:tc>
        <w:tc>
          <w:tcPr>
            <w:tcW w:w="1224" w:type="pct"/>
            <w:vAlign w:val="center"/>
          </w:tcPr>
          <w:p w14:paraId="42E6A4A6" w14:textId="77777777" w:rsidR="00027B5D" w:rsidRPr="000531C4" w:rsidRDefault="00027B5D" w:rsidP="008479EF">
            <w:pPr>
              <w:pStyle w:val="Tabelatredolewej"/>
            </w:pPr>
            <w:r w:rsidRPr="000531C4">
              <w:t>I</w:t>
            </w:r>
          </w:p>
        </w:tc>
        <w:tc>
          <w:tcPr>
            <w:tcW w:w="1225" w:type="pct"/>
            <w:vAlign w:val="center"/>
          </w:tcPr>
          <w:p w14:paraId="254753EA" w14:textId="77777777" w:rsidR="00027B5D" w:rsidRPr="000531C4" w:rsidRDefault="00027B5D" w:rsidP="008479EF">
            <w:pPr>
              <w:pStyle w:val="Tabelatredolewej"/>
            </w:pPr>
            <w:r w:rsidRPr="000531C4">
              <w:t>IV</w:t>
            </w:r>
          </w:p>
        </w:tc>
        <w:tc>
          <w:tcPr>
            <w:tcW w:w="1223" w:type="pct"/>
            <w:vAlign w:val="center"/>
          </w:tcPr>
          <w:p w14:paraId="3C6B0928" w14:textId="77777777" w:rsidR="00027B5D" w:rsidRPr="000531C4" w:rsidRDefault="00027B5D" w:rsidP="008479EF">
            <w:pPr>
              <w:pStyle w:val="Tabelatredolewej"/>
            </w:pPr>
            <w:r w:rsidRPr="000531C4">
              <w:t>I</w:t>
            </w:r>
          </w:p>
        </w:tc>
      </w:tr>
      <w:tr w:rsidR="00027B5D" w:rsidRPr="000531C4" w14:paraId="006A54BA" w14:textId="77777777" w:rsidTr="008479EF">
        <w:trPr>
          <w:trHeight w:val="170"/>
          <w:jc w:val="center"/>
        </w:trPr>
        <w:tc>
          <w:tcPr>
            <w:tcW w:w="1328" w:type="pct"/>
            <w:vAlign w:val="center"/>
          </w:tcPr>
          <w:p w14:paraId="6811C9EF" w14:textId="77777777" w:rsidR="00027B5D" w:rsidRPr="000531C4" w:rsidRDefault="00027B5D" w:rsidP="008479EF">
            <w:pPr>
              <w:pStyle w:val="Tabelatredolewej"/>
            </w:pPr>
            <w:r w:rsidRPr="000531C4">
              <w:t>1 / szczyt popołudniowy</w:t>
            </w:r>
          </w:p>
        </w:tc>
        <w:tc>
          <w:tcPr>
            <w:tcW w:w="1224" w:type="pct"/>
            <w:vAlign w:val="center"/>
          </w:tcPr>
          <w:p w14:paraId="0D7CC565" w14:textId="77777777" w:rsidR="00027B5D" w:rsidRPr="000531C4" w:rsidRDefault="00027B5D" w:rsidP="008479EF">
            <w:pPr>
              <w:pStyle w:val="Tabelatredolewej"/>
            </w:pPr>
            <w:r w:rsidRPr="000531C4">
              <w:t>I</w:t>
            </w:r>
          </w:p>
        </w:tc>
        <w:tc>
          <w:tcPr>
            <w:tcW w:w="1225" w:type="pct"/>
            <w:vAlign w:val="center"/>
          </w:tcPr>
          <w:p w14:paraId="06AD78EE" w14:textId="77777777" w:rsidR="00027B5D" w:rsidRPr="000531C4" w:rsidRDefault="00027B5D" w:rsidP="008479EF">
            <w:pPr>
              <w:pStyle w:val="Tabelatredolewej"/>
            </w:pPr>
            <w:r w:rsidRPr="000531C4">
              <w:t>IV</w:t>
            </w:r>
          </w:p>
        </w:tc>
        <w:tc>
          <w:tcPr>
            <w:tcW w:w="1223" w:type="pct"/>
            <w:vAlign w:val="center"/>
          </w:tcPr>
          <w:p w14:paraId="4804EFA4" w14:textId="77777777" w:rsidR="00027B5D" w:rsidRPr="000531C4" w:rsidRDefault="00027B5D" w:rsidP="008479EF">
            <w:pPr>
              <w:pStyle w:val="Tabelatredolewej"/>
            </w:pPr>
            <w:r w:rsidRPr="000531C4">
              <w:t>I</w:t>
            </w:r>
          </w:p>
        </w:tc>
      </w:tr>
    </w:tbl>
    <w:p w14:paraId="0A411780" w14:textId="77777777" w:rsidR="00027B5D" w:rsidRPr="000531C4" w:rsidRDefault="00027B5D" w:rsidP="00027B5D"/>
    <w:p w14:paraId="7E2F3841" w14:textId="77777777" w:rsidR="00027B5D" w:rsidRPr="000531C4" w:rsidRDefault="00027B5D" w:rsidP="000C29A9">
      <w:pPr>
        <w:pStyle w:val="1111"/>
      </w:pPr>
      <w:r w:rsidRPr="000531C4">
        <w:t>Struktura rodzajowa pojazdów</w:t>
      </w:r>
    </w:p>
    <w:p w14:paraId="748E0823" w14:textId="35C16290" w:rsidR="00027B5D" w:rsidRPr="000531C4" w:rsidRDefault="00027B5D" w:rsidP="00027B5D">
      <w:pPr>
        <w:pStyle w:val="1Akapit"/>
      </w:pPr>
      <w:r w:rsidRPr="000531C4">
        <w:t>Strukturę rodzajową ruchu przedstawiono dla danych zagregowanych dla wlotów i </w:t>
      </w:r>
      <w:r w:rsidR="005B226A" w:rsidRPr="000531C4">
        <w:t>pokazano na</w:t>
      </w:r>
      <w:r w:rsidRPr="000531C4">
        <w:t xml:space="preserve"> rys. </w:t>
      </w:r>
      <w:r w:rsidR="00812F71" w:rsidRPr="000531C4">
        <w:t>Z.1</w:t>
      </w:r>
      <w:r w:rsidR="00851C7C" w:rsidRPr="000531C4">
        <w:t>.3, Z.1.4, Z.1.5.</w:t>
      </w:r>
    </w:p>
    <w:p w14:paraId="07DB2C51" w14:textId="1400D7DC" w:rsidR="00027B5D" w:rsidRPr="000531C4" w:rsidRDefault="00027B5D">
      <w:pPr>
        <w:pStyle w:val="1Akapit"/>
        <w:numPr>
          <w:ilvl w:val="0"/>
          <w:numId w:val="48"/>
        </w:numPr>
      </w:pPr>
      <w:r w:rsidRPr="000531C4">
        <w:t xml:space="preserve">Strukturę rodzajową ruchu przedstawiono dla danych zagregowanych dla całego skrzyżowania </w:t>
      </w:r>
      <w:r w:rsidR="005B226A" w:rsidRPr="000531C4">
        <w:t>(</w:t>
      </w:r>
      <w:r w:rsidRPr="000531C4">
        <w:t xml:space="preserve">rys. </w:t>
      </w:r>
      <w:r w:rsidR="005B226A" w:rsidRPr="000531C4">
        <w:t>Z.1.6)</w:t>
      </w:r>
      <w:r w:rsidRPr="000531C4">
        <w:t>.</w:t>
      </w:r>
    </w:p>
    <w:p w14:paraId="7E3FCDCE" w14:textId="77777777" w:rsidR="00027B5D" w:rsidRPr="000531C4" w:rsidRDefault="00027B5D" w:rsidP="00027B5D"/>
    <w:p w14:paraId="70C74262" w14:textId="77777777" w:rsidR="00027B5D" w:rsidRPr="000531C4" w:rsidRDefault="00027B5D" w:rsidP="00027B5D">
      <w:r w:rsidRPr="000531C4">
        <w:rPr>
          <w:noProof/>
        </w:rPr>
        <w:drawing>
          <wp:inline distT="0" distB="0" distL="0" distR="0" wp14:anchorId="423EE5C4" wp14:editId="7552E370">
            <wp:extent cx="4572000" cy="2648102"/>
            <wp:effectExtent l="0" t="0" r="0" b="0"/>
            <wp:docPr id="22" name="Wykres 22">
              <a:extLst xmlns:a="http://schemas.openxmlformats.org/drawingml/2006/main">
                <a:ext uri="{FF2B5EF4-FFF2-40B4-BE49-F238E27FC236}">
                  <a16:creationId xmlns:a16="http://schemas.microsoft.com/office/drawing/2014/main" id="{948BB104-4540-4BA2-DDD0-1234DE9233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74A8ED5" w14:textId="75610EE5" w:rsidR="00027B5D" w:rsidRPr="000531C4" w:rsidRDefault="00027B5D" w:rsidP="00027B5D">
      <w:pPr>
        <w:pStyle w:val="Rysunekpodpis"/>
      </w:pPr>
      <w:r w:rsidRPr="000531C4">
        <w:t xml:space="preserve">Rys. </w:t>
      </w:r>
      <w:r w:rsidR="00F63DCF" w:rsidRPr="000531C4">
        <w:t xml:space="preserve">Z.1.3 </w:t>
      </w:r>
      <w:r w:rsidRPr="000531C4">
        <w:t xml:space="preserve">Struktura rodzajowa pojazdów dla wlotu </w:t>
      </w:r>
      <w:r w:rsidR="005B226A" w:rsidRPr="000531C4">
        <w:t>E</w:t>
      </w:r>
    </w:p>
    <w:p w14:paraId="72564423" w14:textId="77777777" w:rsidR="00027B5D" w:rsidRPr="000531C4" w:rsidRDefault="00027B5D" w:rsidP="00027B5D">
      <w:r w:rsidRPr="000531C4">
        <w:rPr>
          <w:noProof/>
        </w:rPr>
        <w:lastRenderedPageBreak/>
        <w:drawing>
          <wp:inline distT="0" distB="0" distL="0" distR="0" wp14:anchorId="0D0B85A0" wp14:editId="6D1FF207">
            <wp:extent cx="4572000" cy="2662733"/>
            <wp:effectExtent l="0" t="0" r="0" b="4445"/>
            <wp:docPr id="23" name="Wykres 23">
              <a:extLst xmlns:a="http://schemas.openxmlformats.org/drawingml/2006/main">
                <a:ext uri="{FF2B5EF4-FFF2-40B4-BE49-F238E27FC236}">
                  <a16:creationId xmlns:a16="http://schemas.microsoft.com/office/drawing/2014/main" id="{CC275C2E-FCB8-41A1-995A-D3A828F66E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70B1DAB" w14:textId="5AF97199" w:rsidR="00027B5D" w:rsidRPr="000531C4" w:rsidRDefault="00027B5D" w:rsidP="008D2DEB">
      <w:pPr>
        <w:pStyle w:val="Rysunekpodpis"/>
      </w:pPr>
      <w:r w:rsidRPr="000531C4">
        <w:t xml:space="preserve">Rys. </w:t>
      </w:r>
      <w:r w:rsidR="00F63DCF" w:rsidRPr="000531C4">
        <w:t xml:space="preserve">Z.1.4 </w:t>
      </w:r>
      <w:r w:rsidRPr="000531C4">
        <w:t xml:space="preserve">Struktura rodzajowa pojazdów dla wlotu </w:t>
      </w:r>
      <w:r w:rsidR="008D2DEB" w:rsidRPr="000531C4">
        <w:t>S</w:t>
      </w:r>
    </w:p>
    <w:p w14:paraId="607E050E" w14:textId="77777777" w:rsidR="00027B5D" w:rsidRPr="000531C4" w:rsidRDefault="00027B5D" w:rsidP="00027B5D">
      <w:r w:rsidRPr="000531C4">
        <w:rPr>
          <w:noProof/>
        </w:rPr>
        <w:drawing>
          <wp:inline distT="0" distB="0" distL="0" distR="0" wp14:anchorId="65528C3C" wp14:editId="517ABBB2">
            <wp:extent cx="4572000" cy="2743200"/>
            <wp:effectExtent l="0" t="0" r="0" b="0"/>
            <wp:docPr id="13" name="Wykres 13">
              <a:extLst xmlns:a="http://schemas.openxmlformats.org/drawingml/2006/main">
                <a:ext uri="{FF2B5EF4-FFF2-40B4-BE49-F238E27FC236}">
                  <a16:creationId xmlns:a16="http://schemas.microsoft.com/office/drawing/2014/main" id="{6C7E02BE-AD4D-48BE-8891-4A05EA2C1A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D94E56B" w14:textId="5FC6A9D4" w:rsidR="00027B5D" w:rsidRPr="000531C4" w:rsidRDefault="00027B5D" w:rsidP="00027B5D">
      <w:pPr>
        <w:pStyle w:val="Rysunekpodpis"/>
      </w:pPr>
      <w:r w:rsidRPr="000531C4">
        <w:t xml:space="preserve">Rys. </w:t>
      </w:r>
      <w:r w:rsidR="00F63DCF" w:rsidRPr="000531C4">
        <w:t xml:space="preserve">Z.1.5 </w:t>
      </w:r>
      <w:r w:rsidRPr="000531C4">
        <w:t xml:space="preserve">Struktura rodzajowa pojazdów dla wlotu </w:t>
      </w:r>
      <w:r w:rsidR="00F63DCF" w:rsidRPr="000531C4">
        <w:t>W</w:t>
      </w:r>
    </w:p>
    <w:p w14:paraId="343212F6" w14:textId="77777777" w:rsidR="00027B5D" w:rsidRPr="000531C4" w:rsidRDefault="00027B5D" w:rsidP="00027B5D">
      <w:r w:rsidRPr="000531C4">
        <w:rPr>
          <w:noProof/>
        </w:rPr>
        <w:drawing>
          <wp:inline distT="0" distB="0" distL="0" distR="0" wp14:anchorId="279842D5" wp14:editId="1748ACCA">
            <wp:extent cx="4572000" cy="2743200"/>
            <wp:effectExtent l="0" t="0" r="0" b="0"/>
            <wp:docPr id="24" name="Wykres 24">
              <a:extLst xmlns:a="http://schemas.openxmlformats.org/drawingml/2006/main">
                <a:ext uri="{FF2B5EF4-FFF2-40B4-BE49-F238E27FC236}">
                  <a16:creationId xmlns:a16="http://schemas.microsoft.com/office/drawing/2014/main" id="{4768B700-327B-4534-A1CD-22BE4C640C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00E4016" w14:textId="5296974F" w:rsidR="00027B5D" w:rsidRPr="000531C4" w:rsidRDefault="00027B5D" w:rsidP="00027B5D">
      <w:pPr>
        <w:pStyle w:val="Rysunekpodpis"/>
      </w:pPr>
      <w:r w:rsidRPr="000531C4">
        <w:t xml:space="preserve">Rys. </w:t>
      </w:r>
      <w:r w:rsidR="00F63DCF" w:rsidRPr="000531C4">
        <w:t xml:space="preserve">Z.1.6 </w:t>
      </w:r>
      <w:r w:rsidRPr="000531C4">
        <w:t>Struktura rodzajowa pojazdów dla skrzyżowania</w:t>
      </w:r>
    </w:p>
    <w:p w14:paraId="3DBD41DE" w14:textId="77777777" w:rsidR="00027B5D" w:rsidRPr="000531C4" w:rsidRDefault="00027B5D" w:rsidP="00987E3F">
      <w:pPr>
        <w:pStyle w:val="1111"/>
      </w:pPr>
      <w:r w:rsidRPr="000531C4">
        <w:lastRenderedPageBreak/>
        <w:t>Kartogramy ruchu</w:t>
      </w:r>
    </w:p>
    <w:p w14:paraId="2094AC21" w14:textId="3E72524A" w:rsidR="00027B5D" w:rsidRPr="000531C4" w:rsidRDefault="00027B5D" w:rsidP="00027B5D">
      <w:pPr>
        <w:pStyle w:val="1Akapit"/>
      </w:pPr>
      <w:r w:rsidRPr="000531C4">
        <w:t>Kartogramy ruchu dla okresu szczytu porannego oraz popołudniowego, w stanie istniejącym, przedstawiają odpowiednio rys</w:t>
      </w:r>
      <w:r w:rsidR="00383268" w:rsidRPr="000531C4">
        <w:t>.</w:t>
      </w:r>
      <w:r w:rsidRPr="000531C4">
        <w:t xml:space="preserve"> </w:t>
      </w:r>
      <w:r w:rsidR="00383268" w:rsidRPr="000531C4">
        <w:t>Z.1.7 oraz Z.1.8</w:t>
      </w:r>
    </w:p>
    <w:p w14:paraId="029C443C" w14:textId="2CF5848B" w:rsidR="00027B5D" w:rsidRPr="000531C4" w:rsidRDefault="00027B5D" w:rsidP="00027B5D">
      <w:pPr>
        <w:pStyle w:val="1Akapit"/>
      </w:pPr>
      <w:r w:rsidRPr="000531C4">
        <w:t>Kartogramy ruchu dla wariantów inwestycyjnych w poszczególnych horyzontach czasowych wykonuje się w</w:t>
      </w:r>
      <w:r w:rsidR="00AF5BC4" w:rsidRPr="000531C4">
        <w:t> </w:t>
      </w:r>
      <w:r w:rsidRPr="000531C4">
        <w:t>sposób analogiczny, wykorzystując prognozowane dane.</w:t>
      </w:r>
    </w:p>
    <w:p w14:paraId="3FF267E5" w14:textId="77777777" w:rsidR="00027B5D" w:rsidRPr="000531C4" w:rsidRDefault="00027B5D" w:rsidP="00027B5D">
      <w:pPr>
        <w:pStyle w:val="1Akapit"/>
        <w:numPr>
          <w:ilvl w:val="0"/>
          <w:numId w:val="0"/>
        </w:numPr>
      </w:pPr>
    </w:p>
    <w:p w14:paraId="51889B94" w14:textId="77777777" w:rsidR="00027B5D" w:rsidRPr="000531C4" w:rsidRDefault="00027B5D" w:rsidP="00027B5D">
      <w:r w:rsidRPr="000531C4">
        <w:rPr>
          <w:noProof/>
        </w:rPr>
        <w:drawing>
          <wp:inline distT="0" distB="0" distL="0" distR="0" wp14:anchorId="5A1978D4" wp14:editId="593C8B80">
            <wp:extent cx="4762668" cy="4040568"/>
            <wp:effectExtent l="19050" t="19050" r="22860" b="1587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pic:cNvPicPr/>
                  </pic:nvPicPr>
                  <pic:blipFill>
                    <a:blip r:embed="rId66">
                      <a:extLst>
                        <a:ext uri="{28A0092B-C50C-407E-A947-70E740481C1C}">
                          <a14:useLocalDpi xmlns:a14="http://schemas.microsoft.com/office/drawing/2010/main" val="0"/>
                        </a:ext>
                      </a:extLst>
                    </a:blip>
                    <a:stretch>
                      <a:fillRect/>
                    </a:stretch>
                  </pic:blipFill>
                  <pic:spPr>
                    <a:xfrm>
                      <a:off x="0" y="0"/>
                      <a:ext cx="4762668" cy="4040568"/>
                    </a:xfrm>
                    <a:prstGeom prst="rect">
                      <a:avLst/>
                    </a:prstGeom>
                    <a:ln>
                      <a:solidFill>
                        <a:srgbClr val="00B050"/>
                      </a:solidFill>
                    </a:ln>
                  </pic:spPr>
                </pic:pic>
              </a:graphicData>
            </a:graphic>
          </wp:inline>
        </w:drawing>
      </w:r>
    </w:p>
    <w:p w14:paraId="00C55004" w14:textId="77249B63" w:rsidR="00027B5D" w:rsidRPr="000531C4" w:rsidRDefault="00027B5D" w:rsidP="00027B5D">
      <w:pPr>
        <w:pStyle w:val="Rysunekpodpis"/>
      </w:pPr>
      <w:r w:rsidRPr="000531C4">
        <w:t xml:space="preserve">Rys. </w:t>
      </w:r>
      <w:r w:rsidR="00383268" w:rsidRPr="000531C4">
        <w:t xml:space="preserve">Z.1.7 </w:t>
      </w:r>
      <w:r w:rsidRPr="000531C4">
        <w:t>Kartogram ruchu dla skrzyżowania – szczyt poranny</w:t>
      </w:r>
    </w:p>
    <w:p w14:paraId="2C9B555D" w14:textId="77777777" w:rsidR="00027B5D" w:rsidRPr="000531C4" w:rsidRDefault="00027B5D" w:rsidP="00027B5D">
      <w:r w:rsidRPr="000531C4">
        <w:rPr>
          <w:noProof/>
        </w:rPr>
        <w:lastRenderedPageBreak/>
        <w:drawing>
          <wp:inline distT="0" distB="0" distL="0" distR="0" wp14:anchorId="2FCFA5D1" wp14:editId="58E8E724">
            <wp:extent cx="4812404" cy="4071623"/>
            <wp:effectExtent l="19050" t="19050" r="26670" b="2413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pic:cNvPicPr/>
                  </pic:nvPicPr>
                  <pic:blipFill>
                    <a:blip r:embed="rId67">
                      <a:extLst>
                        <a:ext uri="{28A0092B-C50C-407E-A947-70E740481C1C}">
                          <a14:useLocalDpi xmlns:a14="http://schemas.microsoft.com/office/drawing/2010/main" val="0"/>
                        </a:ext>
                      </a:extLst>
                    </a:blip>
                    <a:stretch>
                      <a:fillRect/>
                    </a:stretch>
                  </pic:blipFill>
                  <pic:spPr>
                    <a:xfrm>
                      <a:off x="0" y="0"/>
                      <a:ext cx="4812404" cy="4071623"/>
                    </a:xfrm>
                    <a:prstGeom prst="rect">
                      <a:avLst/>
                    </a:prstGeom>
                    <a:ln>
                      <a:solidFill>
                        <a:srgbClr val="00B050"/>
                      </a:solidFill>
                    </a:ln>
                  </pic:spPr>
                </pic:pic>
              </a:graphicData>
            </a:graphic>
          </wp:inline>
        </w:drawing>
      </w:r>
    </w:p>
    <w:p w14:paraId="5E269532" w14:textId="6562E529" w:rsidR="00027B5D" w:rsidRPr="000531C4" w:rsidRDefault="00027B5D" w:rsidP="00027B5D">
      <w:pPr>
        <w:pStyle w:val="Rysunekpodpis"/>
      </w:pPr>
      <w:r w:rsidRPr="000531C4">
        <w:t xml:space="preserve">Rys. </w:t>
      </w:r>
      <w:r w:rsidR="00383268" w:rsidRPr="000531C4">
        <w:t xml:space="preserve">Z.1.8 </w:t>
      </w:r>
      <w:r w:rsidRPr="000531C4">
        <w:t>Kartogram ruchu dla skrzyżowania – szczyt popołudniowy</w:t>
      </w:r>
    </w:p>
    <w:p w14:paraId="09367E4A" w14:textId="52682EFA" w:rsidR="00027B5D" w:rsidRPr="000531C4" w:rsidRDefault="00027B5D" w:rsidP="000C29A9">
      <w:pPr>
        <w:pStyle w:val="1111"/>
      </w:pPr>
      <w:r w:rsidRPr="000531C4">
        <w:t>Średni</w:t>
      </w:r>
      <w:r w:rsidR="000C29A9" w:rsidRPr="000531C4">
        <w:t xml:space="preserve"> </w:t>
      </w:r>
      <w:r w:rsidRPr="000531C4">
        <w:t xml:space="preserve">dobowy ruch </w:t>
      </w:r>
      <w:r w:rsidR="000C29A9" w:rsidRPr="000531C4">
        <w:t xml:space="preserve">roczny </w:t>
      </w:r>
      <w:r w:rsidRPr="000531C4">
        <w:t>(SDR</w:t>
      </w:r>
      <w:r w:rsidR="000C29A9" w:rsidRPr="000531C4">
        <w:t>R</w:t>
      </w:r>
      <w:r w:rsidRPr="000531C4">
        <w:t>)</w:t>
      </w:r>
    </w:p>
    <w:p w14:paraId="0A9793E2" w14:textId="61136720" w:rsidR="00027B5D" w:rsidRPr="000531C4" w:rsidRDefault="00027B5D" w:rsidP="00027B5D">
      <w:pPr>
        <w:pStyle w:val="1Akapit"/>
      </w:pPr>
      <w:r w:rsidRPr="000531C4">
        <w:t>W tab</w:t>
      </w:r>
      <w:r w:rsidR="000C29A9" w:rsidRPr="000531C4">
        <w:t>. Z.1.8</w:t>
      </w:r>
      <w:r w:rsidRPr="000531C4">
        <w:t xml:space="preserve"> przedstawiono zagregowane dla całego skrzyżowania wartości </w:t>
      </w:r>
      <w:r w:rsidR="00FB05C6" w:rsidRPr="000531C4">
        <w:t>ROP</w:t>
      </w:r>
      <w:r w:rsidRPr="000531C4">
        <w:t xml:space="preserve"> z wykonanych pomiarów oraz </w:t>
      </w:r>
      <w:r w:rsidR="000318A4" w:rsidRPr="000531C4">
        <w:t>prognozowany</w:t>
      </w:r>
      <w:r w:rsidR="001D2ACC" w:rsidRPr="000531C4">
        <w:t xml:space="preserve"> SDRR </w:t>
      </w:r>
      <w:r w:rsidRPr="000531C4">
        <w:t xml:space="preserve">w horyzontach prognostycznych. </w:t>
      </w:r>
    </w:p>
    <w:p w14:paraId="74110503" w14:textId="3E61B8E8" w:rsidR="00027B5D" w:rsidRPr="000531C4" w:rsidRDefault="00027B5D" w:rsidP="00027B5D">
      <w:pPr>
        <w:pStyle w:val="TabelaPodpis"/>
      </w:pPr>
      <w:r w:rsidRPr="000531C4">
        <w:t xml:space="preserve">Tab. </w:t>
      </w:r>
      <w:r w:rsidR="000C29A9" w:rsidRPr="000531C4">
        <w:t xml:space="preserve">Z.1.8 </w:t>
      </w:r>
      <w:r w:rsidRPr="000531C4">
        <w:t>Zestawienie tabelaryczne SDRR</w:t>
      </w:r>
      <w:r w:rsidR="000C29A9" w:rsidRPr="000531C4">
        <w:t xml:space="preserve"> dla skrzyżowania dróg zamiejskich</w:t>
      </w:r>
    </w:p>
    <w:tbl>
      <w:tblPr>
        <w:tblStyle w:val="Tabela-Siatka"/>
        <w:tblW w:w="5000" w:type="pct"/>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407"/>
        <w:gridCol w:w="2218"/>
        <w:gridCol w:w="2220"/>
        <w:gridCol w:w="2216"/>
      </w:tblGrid>
      <w:tr w:rsidR="00027B5D" w:rsidRPr="000531C4" w14:paraId="3EFE72C8" w14:textId="77777777" w:rsidTr="000C29A9">
        <w:trPr>
          <w:trHeight w:val="268"/>
          <w:tblHeader/>
          <w:jc w:val="center"/>
        </w:trPr>
        <w:tc>
          <w:tcPr>
            <w:tcW w:w="1328" w:type="pct"/>
            <w:vMerge w:val="restart"/>
            <w:shd w:val="clear" w:color="auto" w:fill="auto"/>
            <w:vAlign w:val="center"/>
          </w:tcPr>
          <w:p w14:paraId="4BFA41F8" w14:textId="77777777" w:rsidR="00027B5D" w:rsidRPr="000531C4" w:rsidRDefault="00027B5D" w:rsidP="008479EF">
            <w:pPr>
              <w:pStyle w:val="TabelaNagwki"/>
            </w:pPr>
            <w:r w:rsidRPr="000531C4">
              <w:t>Nr punktu</w:t>
            </w:r>
          </w:p>
        </w:tc>
        <w:tc>
          <w:tcPr>
            <w:tcW w:w="1224" w:type="pct"/>
            <w:vMerge w:val="restart"/>
            <w:shd w:val="clear" w:color="auto" w:fill="auto"/>
            <w:vAlign w:val="center"/>
          </w:tcPr>
          <w:p w14:paraId="5AC1A6ED" w14:textId="736655BC" w:rsidR="00027B5D" w:rsidRPr="000531C4" w:rsidRDefault="00027B5D" w:rsidP="008479EF">
            <w:pPr>
              <w:pStyle w:val="TabelaNagwki"/>
            </w:pPr>
            <w:r w:rsidRPr="000531C4">
              <w:t xml:space="preserve">Natężenie ruchu z pomiarów </w:t>
            </w:r>
            <w:r w:rsidR="001D2ACC" w:rsidRPr="000531C4">
              <w:t xml:space="preserve"> lub </w:t>
            </w:r>
            <w:r w:rsidR="00FB05C6" w:rsidRPr="000531C4">
              <w:t>ROP</w:t>
            </w:r>
            <w:r w:rsidR="001D2ACC" w:rsidRPr="000531C4">
              <w:t xml:space="preserve"> lub SDRR</w:t>
            </w:r>
            <w:r w:rsidRPr="000531C4">
              <w:br/>
              <w:t>(całe skrzyżowanie)</w:t>
            </w:r>
          </w:p>
        </w:tc>
        <w:tc>
          <w:tcPr>
            <w:tcW w:w="2448" w:type="pct"/>
            <w:gridSpan w:val="2"/>
            <w:shd w:val="clear" w:color="auto" w:fill="auto"/>
            <w:vAlign w:val="center"/>
          </w:tcPr>
          <w:p w14:paraId="522DB826" w14:textId="77777777" w:rsidR="00027B5D" w:rsidRPr="000531C4" w:rsidRDefault="00027B5D" w:rsidP="008479EF">
            <w:pPr>
              <w:pStyle w:val="TabelaNagwki"/>
            </w:pPr>
            <w:r w:rsidRPr="000531C4">
              <w:t>Prognozowany SDRR</w:t>
            </w:r>
          </w:p>
        </w:tc>
      </w:tr>
      <w:tr w:rsidR="00027B5D" w:rsidRPr="000531C4" w14:paraId="3FE22BDC" w14:textId="77777777" w:rsidTr="000C29A9">
        <w:trPr>
          <w:trHeight w:val="418"/>
          <w:tblHeader/>
          <w:jc w:val="center"/>
        </w:trPr>
        <w:tc>
          <w:tcPr>
            <w:tcW w:w="1328" w:type="pct"/>
            <w:vMerge/>
            <w:shd w:val="clear" w:color="auto" w:fill="auto"/>
            <w:vAlign w:val="center"/>
          </w:tcPr>
          <w:p w14:paraId="4286287D" w14:textId="77777777" w:rsidR="00027B5D" w:rsidRPr="000531C4" w:rsidRDefault="00027B5D" w:rsidP="008479EF">
            <w:pPr>
              <w:pStyle w:val="TabelaNagwki"/>
            </w:pPr>
          </w:p>
        </w:tc>
        <w:tc>
          <w:tcPr>
            <w:tcW w:w="1224" w:type="pct"/>
            <w:vMerge/>
            <w:shd w:val="clear" w:color="auto" w:fill="auto"/>
            <w:vAlign w:val="center"/>
          </w:tcPr>
          <w:p w14:paraId="2FCC2857" w14:textId="77777777" w:rsidR="00027B5D" w:rsidRPr="000531C4" w:rsidRDefault="00027B5D" w:rsidP="008479EF">
            <w:pPr>
              <w:pStyle w:val="TabelaNagwki"/>
            </w:pPr>
          </w:p>
        </w:tc>
        <w:tc>
          <w:tcPr>
            <w:tcW w:w="1225" w:type="pct"/>
            <w:shd w:val="clear" w:color="auto" w:fill="auto"/>
            <w:vAlign w:val="center"/>
          </w:tcPr>
          <w:p w14:paraId="46345EC8" w14:textId="77777777" w:rsidR="00027B5D" w:rsidRPr="000531C4" w:rsidRDefault="00027B5D" w:rsidP="008479EF">
            <w:pPr>
              <w:pStyle w:val="TabelaNagwki"/>
            </w:pPr>
            <w:r w:rsidRPr="000531C4">
              <w:t>2025</w:t>
            </w:r>
          </w:p>
        </w:tc>
        <w:tc>
          <w:tcPr>
            <w:tcW w:w="1223" w:type="pct"/>
            <w:shd w:val="clear" w:color="auto" w:fill="auto"/>
            <w:vAlign w:val="center"/>
          </w:tcPr>
          <w:p w14:paraId="6224FBF1" w14:textId="77777777" w:rsidR="00027B5D" w:rsidRPr="000531C4" w:rsidRDefault="00027B5D" w:rsidP="008479EF">
            <w:pPr>
              <w:pStyle w:val="TabelaNagwki"/>
            </w:pPr>
            <w:r w:rsidRPr="000531C4">
              <w:t>2035</w:t>
            </w:r>
          </w:p>
        </w:tc>
      </w:tr>
      <w:tr w:rsidR="00027B5D" w:rsidRPr="000531C4" w14:paraId="370EE3A0" w14:textId="77777777" w:rsidTr="008479EF">
        <w:trPr>
          <w:trHeight w:val="314"/>
          <w:jc w:val="center"/>
        </w:trPr>
        <w:tc>
          <w:tcPr>
            <w:tcW w:w="1328" w:type="pct"/>
            <w:vAlign w:val="center"/>
          </w:tcPr>
          <w:p w14:paraId="62B9728F" w14:textId="77777777" w:rsidR="00027B5D" w:rsidRPr="000531C4" w:rsidRDefault="00027B5D" w:rsidP="008479EF">
            <w:pPr>
              <w:pStyle w:val="Tabelatredolewej"/>
            </w:pPr>
            <w:r w:rsidRPr="000531C4">
              <w:t>1</w:t>
            </w:r>
          </w:p>
        </w:tc>
        <w:tc>
          <w:tcPr>
            <w:tcW w:w="1224" w:type="pct"/>
            <w:vAlign w:val="center"/>
          </w:tcPr>
          <w:p w14:paraId="7F6CB768" w14:textId="77777777" w:rsidR="00027B5D" w:rsidRPr="000531C4" w:rsidRDefault="00027B5D" w:rsidP="008479EF">
            <w:pPr>
              <w:pStyle w:val="Tabelatredolewej"/>
            </w:pPr>
            <w:r w:rsidRPr="000531C4">
              <w:t>15759</w:t>
            </w:r>
          </w:p>
        </w:tc>
        <w:tc>
          <w:tcPr>
            <w:tcW w:w="1225" w:type="pct"/>
            <w:vAlign w:val="center"/>
          </w:tcPr>
          <w:p w14:paraId="08C4FA5C" w14:textId="77777777" w:rsidR="00027B5D" w:rsidRPr="000531C4" w:rsidRDefault="00027B5D" w:rsidP="008479EF">
            <w:pPr>
              <w:pStyle w:val="Tabelatredolewej"/>
            </w:pPr>
            <w:r w:rsidRPr="000531C4">
              <w:t>22066</w:t>
            </w:r>
          </w:p>
        </w:tc>
        <w:tc>
          <w:tcPr>
            <w:tcW w:w="1223" w:type="pct"/>
            <w:vAlign w:val="center"/>
          </w:tcPr>
          <w:p w14:paraId="07C54C5B" w14:textId="77777777" w:rsidR="00027B5D" w:rsidRPr="000531C4" w:rsidRDefault="00027B5D" w:rsidP="008479EF">
            <w:pPr>
              <w:pStyle w:val="Tabelatredolewej"/>
            </w:pPr>
            <w:r w:rsidRPr="000531C4">
              <w:t>25719</w:t>
            </w:r>
          </w:p>
        </w:tc>
      </w:tr>
    </w:tbl>
    <w:p w14:paraId="513F3D2D" w14:textId="77777777" w:rsidR="00027B5D" w:rsidRPr="000531C4" w:rsidRDefault="00027B5D" w:rsidP="000C29A9">
      <w:pPr>
        <w:pStyle w:val="1111"/>
      </w:pPr>
      <w:r w:rsidRPr="000531C4">
        <w:t>Długość kolejki</w:t>
      </w:r>
    </w:p>
    <w:p w14:paraId="021ACF34" w14:textId="1DEAD889" w:rsidR="00027B5D" w:rsidRPr="000531C4" w:rsidRDefault="00027B5D" w:rsidP="00027B5D">
      <w:pPr>
        <w:pStyle w:val="1Akapit"/>
      </w:pPr>
      <w:r w:rsidRPr="000531C4">
        <w:t>W tab</w:t>
      </w:r>
      <w:r w:rsidR="000C29A9" w:rsidRPr="000531C4">
        <w:t>. Z.1.9</w:t>
      </w:r>
      <w:r w:rsidRPr="000531C4">
        <w:t xml:space="preserve"> przedstawiono długości kolejek pojazdów dla poszczególnych wlotów skrzyżowania obliczonych na podstawie danych z pomiarów ruchu drogowego. </w:t>
      </w:r>
    </w:p>
    <w:p w14:paraId="598BA7ED" w14:textId="65079898" w:rsidR="00027B5D" w:rsidRPr="000531C4" w:rsidRDefault="00027B5D" w:rsidP="00027B5D">
      <w:pPr>
        <w:pStyle w:val="TabelaPodpis"/>
      </w:pPr>
      <w:r w:rsidRPr="000531C4">
        <w:t xml:space="preserve">Tab. </w:t>
      </w:r>
      <w:r w:rsidR="000C29A9" w:rsidRPr="000531C4">
        <w:t xml:space="preserve">Z.1.9 </w:t>
      </w:r>
      <w:r w:rsidRPr="000531C4">
        <w:t>Zestawienie długości kolejek pojazdów na skrzyżowaniu</w:t>
      </w:r>
    </w:p>
    <w:tbl>
      <w:tblPr>
        <w:tblStyle w:val="Tabela-Siatka"/>
        <w:tblW w:w="5000" w:type="pct"/>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407"/>
        <w:gridCol w:w="2218"/>
        <w:gridCol w:w="2220"/>
        <w:gridCol w:w="2216"/>
      </w:tblGrid>
      <w:tr w:rsidR="00027B5D" w:rsidRPr="000531C4" w14:paraId="18037112" w14:textId="77777777" w:rsidTr="000C29A9">
        <w:trPr>
          <w:trHeight w:val="742"/>
          <w:tblHeader/>
          <w:jc w:val="center"/>
        </w:trPr>
        <w:tc>
          <w:tcPr>
            <w:tcW w:w="1328" w:type="pct"/>
            <w:shd w:val="clear" w:color="auto" w:fill="auto"/>
            <w:vAlign w:val="center"/>
          </w:tcPr>
          <w:p w14:paraId="5DB6051E" w14:textId="77777777" w:rsidR="00027B5D" w:rsidRPr="000531C4" w:rsidRDefault="00027B5D" w:rsidP="008479EF">
            <w:pPr>
              <w:pStyle w:val="TabelaNagwki"/>
            </w:pPr>
            <w:r w:rsidRPr="000531C4">
              <w:t>Nr punktu / okres</w:t>
            </w:r>
          </w:p>
        </w:tc>
        <w:tc>
          <w:tcPr>
            <w:tcW w:w="1224" w:type="pct"/>
            <w:shd w:val="clear" w:color="auto" w:fill="auto"/>
            <w:vAlign w:val="center"/>
          </w:tcPr>
          <w:p w14:paraId="2AEF2E76" w14:textId="6E446CD9" w:rsidR="00027B5D" w:rsidRPr="000531C4" w:rsidRDefault="00027B5D" w:rsidP="008479EF">
            <w:pPr>
              <w:pStyle w:val="TabelaNagwki"/>
            </w:pPr>
            <w:r w:rsidRPr="000531C4">
              <w:t xml:space="preserve">Wlot </w:t>
            </w:r>
            <w:r w:rsidR="000C29A9" w:rsidRPr="000531C4">
              <w:t>E</w:t>
            </w:r>
          </w:p>
        </w:tc>
        <w:tc>
          <w:tcPr>
            <w:tcW w:w="1225" w:type="pct"/>
            <w:shd w:val="clear" w:color="auto" w:fill="auto"/>
            <w:vAlign w:val="center"/>
          </w:tcPr>
          <w:p w14:paraId="34D6212F" w14:textId="62D980EB" w:rsidR="00027B5D" w:rsidRPr="000531C4" w:rsidRDefault="00027B5D" w:rsidP="008479EF">
            <w:pPr>
              <w:pStyle w:val="TabelaNagwki"/>
            </w:pPr>
            <w:r w:rsidRPr="000531C4">
              <w:t xml:space="preserve">Wlot </w:t>
            </w:r>
            <w:r w:rsidR="000C29A9" w:rsidRPr="000531C4">
              <w:t>S</w:t>
            </w:r>
          </w:p>
        </w:tc>
        <w:tc>
          <w:tcPr>
            <w:tcW w:w="1223" w:type="pct"/>
            <w:shd w:val="clear" w:color="auto" w:fill="auto"/>
            <w:vAlign w:val="center"/>
          </w:tcPr>
          <w:p w14:paraId="15C3EA62" w14:textId="50D79973" w:rsidR="00027B5D" w:rsidRPr="000531C4" w:rsidRDefault="00027B5D" w:rsidP="008479EF">
            <w:pPr>
              <w:pStyle w:val="TabelaNagwki"/>
            </w:pPr>
            <w:r w:rsidRPr="000531C4">
              <w:t xml:space="preserve">Wlot </w:t>
            </w:r>
            <w:r w:rsidR="000C29A9" w:rsidRPr="000531C4">
              <w:t>W</w:t>
            </w:r>
          </w:p>
        </w:tc>
      </w:tr>
      <w:tr w:rsidR="00027B5D" w:rsidRPr="000531C4" w14:paraId="1E3D098E" w14:textId="77777777" w:rsidTr="008479EF">
        <w:trPr>
          <w:trHeight w:val="222"/>
          <w:jc w:val="center"/>
        </w:trPr>
        <w:tc>
          <w:tcPr>
            <w:tcW w:w="1328" w:type="pct"/>
            <w:vAlign w:val="center"/>
          </w:tcPr>
          <w:p w14:paraId="57156D3F" w14:textId="77777777" w:rsidR="00027B5D" w:rsidRPr="000531C4" w:rsidRDefault="00027B5D" w:rsidP="008479EF">
            <w:pPr>
              <w:pStyle w:val="Tabelatredolewej"/>
            </w:pPr>
            <w:r w:rsidRPr="000531C4">
              <w:t>1 / szczyt poranny</w:t>
            </w:r>
          </w:p>
        </w:tc>
        <w:tc>
          <w:tcPr>
            <w:tcW w:w="1224" w:type="pct"/>
            <w:vAlign w:val="center"/>
          </w:tcPr>
          <w:p w14:paraId="6C0CDC15" w14:textId="77777777" w:rsidR="00027B5D" w:rsidRPr="000531C4" w:rsidRDefault="00027B5D" w:rsidP="008479EF">
            <w:pPr>
              <w:pStyle w:val="Tabelatredolewej"/>
            </w:pPr>
            <w:r w:rsidRPr="000531C4">
              <w:t>24,12 m</w:t>
            </w:r>
          </w:p>
        </w:tc>
        <w:tc>
          <w:tcPr>
            <w:tcW w:w="1225" w:type="pct"/>
            <w:vAlign w:val="center"/>
          </w:tcPr>
          <w:p w14:paraId="4463F56F" w14:textId="77777777" w:rsidR="00027B5D" w:rsidRPr="000531C4" w:rsidRDefault="00027B5D" w:rsidP="008479EF">
            <w:pPr>
              <w:pStyle w:val="Tabelatredolewej"/>
            </w:pPr>
            <w:r w:rsidRPr="000531C4">
              <w:t>322,34 m</w:t>
            </w:r>
          </w:p>
        </w:tc>
        <w:tc>
          <w:tcPr>
            <w:tcW w:w="1223" w:type="pct"/>
            <w:vAlign w:val="center"/>
          </w:tcPr>
          <w:p w14:paraId="49CB7B11" w14:textId="77777777" w:rsidR="00027B5D" w:rsidRPr="000531C4" w:rsidRDefault="00027B5D" w:rsidP="008479EF">
            <w:pPr>
              <w:pStyle w:val="Tabelatredolewej"/>
            </w:pPr>
            <w:r w:rsidRPr="000531C4">
              <w:t>9,7 m</w:t>
            </w:r>
          </w:p>
        </w:tc>
      </w:tr>
      <w:tr w:rsidR="00027B5D" w:rsidRPr="000531C4" w14:paraId="3EF15D06" w14:textId="77777777" w:rsidTr="008479EF">
        <w:trPr>
          <w:trHeight w:val="170"/>
          <w:jc w:val="center"/>
        </w:trPr>
        <w:tc>
          <w:tcPr>
            <w:tcW w:w="1328" w:type="pct"/>
            <w:vAlign w:val="center"/>
          </w:tcPr>
          <w:p w14:paraId="26A43FEA" w14:textId="77777777" w:rsidR="00027B5D" w:rsidRPr="000531C4" w:rsidRDefault="00027B5D" w:rsidP="008479EF">
            <w:pPr>
              <w:pStyle w:val="Tabelatredolewej"/>
            </w:pPr>
            <w:r w:rsidRPr="000531C4">
              <w:t>1 / szczyt popołudniowy</w:t>
            </w:r>
          </w:p>
        </w:tc>
        <w:tc>
          <w:tcPr>
            <w:tcW w:w="1224" w:type="pct"/>
            <w:vAlign w:val="center"/>
          </w:tcPr>
          <w:p w14:paraId="0634B7BF" w14:textId="77777777" w:rsidR="00027B5D" w:rsidRPr="000531C4" w:rsidRDefault="00027B5D" w:rsidP="008479EF">
            <w:pPr>
              <w:pStyle w:val="Tabelatredolewej"/>
            </w:pPr>
            <w:r w:rsidRPr="000531C4">
              <w:t>18,36 m</w:t>
            </w:r>
          </w:p>
        </w:tc>
        <w:tc>
          <w:tcPr>
            <w:tcW w:w="1225" w:type="pct"/>
            <w:vAlign w:val="center"/>
          </w:tcPr>
          <w:p w14:paraId="2F79D5A8" w14:textId="77777777" w:rsidR="00027B5D" w:rsidRPr="000531C4" w:rsidRDefault="00027B5D" w:rsidP="008479EF">
            <w:pPr>
              <w:pStyle w:val="Tabelatredolewej"/>
            </w:pPr>
            <w:r w:rsidRPr="000531C4">
              <w:t>442,76 m</w:t>
            </w:r>
          </w:p>
        </w:tc>
        <w:tc>
          <w:tcPr>
            <w:tcW w:w="1223" w:type="pct"/>
            <w:vAlign w:val="center"/>
          </w:tcPr>
          <w:p w14:paraId="70065B81" w14:textId="77777777" w:rsidR="00027B5D" w:rsidRPr="000531C4" w:rsidRDefault="00027B5D" w:rsidP="008479EF">
            <w:pPr>
              <w:pStyle w:val="Tabelatredolewej"/>
            </w:pPr>
            <w:r w:rsidRPr="000531C4">
              <w:t>29,68 m</w:t>
            </w:r>
          </w:p>
        </w:tc>
      </w:tr>
    </w:tbl>
    <w:p w14:paraId="7813A95E" w14:textId="77777777" w:rsidR="00027B5D" w:rsidRPr="000531C4" w:rsidRDefault="00027B5D" w:rsidP="000C29A9">
      <w:pPr>
        <w:pStyle w:val="1111"/>
      </w:pPr>
      <w:r w:rsidRPr="000531C4">
        <w:t>Straty czasu</w:t>
      </w:r>
    </w:p>
    <w:p w14:paraId="25556EC4" w14:textId="392B8FC9" w:rsidR="00027B5D" w:rsidRPr="000531C4" w:rsidRDefault="00027B5D" w:rsidP="00027B5D">
      <w:pPr>
        <w:pStyle w:val="1Akapit"/>
      </w:pPr>
      <w:r w:rsidRPr="000531C4">
        <w:t xml:space="preserve">W </w:t>
      </w:r>
      <w:r w:rsidR="000C29A9" w:rsidRPr="000531C4">
        <w:t>tab. Z.1.10</w:t>
      </w:r>
      <w:r w:rsidRPr="000531C4">
        <w:t xml:space="preserve"> przedstawiono straty czasu pojazdów dla poszczególnych wlotów skrzyżowania obliczonych na podstawie danych z pomiarów ruchu drogowego. </w:t>
      </w:r>
    </w:p>
    <w:p w14:paraId="5987132B" w14:textId="3FC0E806" w:rsidR="00027B5D" w:rsidRPr="000531C4" w:rsidRDefault="00027B5D" w:rsidP="00027B5D">
      <w:pPr>
        <w:pStyle w:val="TabelaPodpis"/>
      </w:pPr>
      <w:r w:rsidRPr="000531C4">
        <w:lastRenderedPageBreak/>
        <w:t>Tab.</w:t>
      </w:r>
      <w:r w:rsidR="000C29A9" w:rsidRPr="000531C4">
        <w:t xml:space="preserve"> Z.1.10 </w:t>
      </w:r>
      <w:r w:rsidRPr="000531C4">
        <w:t>Zestawienie długości kolejek pojazdów na skrzyżowaniu</w:t>
      </w:r>
      <w:r w:rsidR="000C29A9" w:rsidRPr="000531C4">
        <w:t xml:space="preserve"> dróg zamiejskich</w:t>
      </w:r>
    </w:p>
    <w:tbl>
      <w:tblPr>
        <w:tblStyle w:val="Tabela-Siatka"/>
        <w:tblW w:w="5000" w:type="pct"/>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407"/>
        <w:gridCol w:w="2218"/>
        <w:gridCol w:w="2220"/>
        <w:gridCol w:w="2216"/>
      </w:tblGrid>
      <w:tr w:rsidR="00027B5D" w:rsidRPr="000531C4" w14:paraId="15EF687F" w14:textId="77777777" w:rsidTr="000C29A9">
        <w:trPr>
          <w:trHeight w:val="742"/>
          <w:tblHeader/>
          <w:jc w:val="center"/>
        </w:trPr>
        <w:tc>
          <w:tcPr>
            <w:tcW w:w="1328" w:type="pct"/>
            <w:shd w:val="clear" w:color="auto" w:fill="auto"/>
            <w:vAlign w:val="center"/>
          </w:tcPr>
          <w:p w14:paraId="2DF73AC7" w14:textId="77777777" w:rsidR="00027B5D" w:rsidRPr="000531C4" w:rsidRDefault="00027B5D" w:rsidP="008479EF">
            <w:pPr>
              <w:pStyle w:val="TabelaNagwki"/>
            </w:pPr>
            <w:r w:rsidRPr="000531C4">
              <w:t>Nr punktu / okres</w:t>
            </w:r>
          </w:p>
        </w:tc>
        <w:tc>
          <w:tcPr>
            <w:tcW w:w="1224" w:type="pct"/>
            <w:shd w:val="clear" w:color="auto" w:fill="auto"/>
            <w:vAlign w:val="center"/>
          </w:tcPr>
          <w:p w14:paraId="0096BC30" w14:textId="389D1EDF" w:rsidR="00027B5D" w:rsidRPr="000531C4" w:rsidRDefault="00027B5D" w:rsidP="008479EF">
            <w:pPr>
              <w:pStyle w:val="TabelaNagwki"/>
            </w:pPr>
            <w:r w:rsidRPr="000531C4">
              <w:t xml:space="preserve">Wlot </w:t>
            </w:r>
            <w:r w:rsidR="000C29A9" w:rsidRPr="000531C4">
              <w:t>E</w:t>
            </w:r>
          </w:p>
        </w:tc>
        <w:tc>
          <w:tcPr>
            <w:tcW w:w="1225" w:type="pct"/>
            <w:shd w:val="clear" w:color="auto" w:fill="auto"/>
            <w:vAlign w:val="center"/>
          </w:tcPr>
          <w:p w14:paraId="31BE3363" w14:textId="2E883401" w:rsidR="00027B5D" w:rsidRPr="000531C4" w:rsidRDefault="00027B5D" w:rsidP="008479EF">
            <w:pPr>
              <w:pStyle w:val="TabelaNagwki"/>
            </w:pPr>
            <w:r w:rsidRPr="000531C4">
              <w:t xml:space="preserve">Wlot </w:t>
            </w:r>
            <w:r w:rsidR="000C29A9" w:rsidRPr="000531C4">
              <w:t>S</w:t>
            </w:r>
          </w:p>
        </w:tc>
        <w:tc>
          <w:tcPr>
            <w:tcW w:w="1223" w:type="pct"/>
            <w:shd w:val="clear" w:color="auto" w:fill="auto"/>
            <w:vAlign w:val="center"/>
          </w:tcPr>
          <w:p w14:paraId="68C62E69" w14:textId="3FF472A2" w:rsidR="00027B5D" w:rsidRPr="000531C4" w:rsidRDefault="00027B5D" w:rsidP="008479EF">
            <w:pPr>
              <w:pStyle w:val="TabelaNagwki"/>
            </w:pPr>
            <w:r w:rsidRPr="000531C4">
              <w:t xml:space="preserve">Wlot </w:t>
            </w:r>
            <w:r w:rsidR="000C29A9" w:rsidRPr="000531C4">
              <w:t>W</w:t>
            </w:r>
          </w:p>
        </w:tc>
      </w:tr>
      <w:tr w:rsidR="00027B5D" w:rsidRPr="000531C4" w14:paraId="21A86385" w14:textId="77777777" w:rsidTr="008479EF">
        <w:trPr>
          <w:trHeight w:val="222"/>
          <w:jc w:val="center"/>
        </w:trPr>
        <w:tc>
          <w:tcPr>
            <w:tcW w:w="1328" w:type="pct"/>
            <w:vAlign w:val="center"/>
          </w:tcPr>
          <w:p w14:paraId="1C8892FA" w14:textId="77777777" w:rsidR="00027B5D" w:rsidRPr="000531C4" w:rsidRDefault="00027B5D" w:rsidP="008479EF">
            <w:pPr>
              <w:pStyle w:val="Tabelatredolewej"/>
            </w:pPr>
            <w:r w:rsidRPr="000531C4">
              <w:t>1 / szczyt poranny</w:t>
            </w:r>
          </w:p>
        </w:tc>
        <w:tc>
          <w:tcPr>
            <w:tcW w:w="1224" w:type="pct"/>
            <w:vAlign w:val="center"/>
          </w:tcPr>
          <w:p w14:paraId="3E7B3532" w14:textId="6E0167BD" w:rsidR="00027B5D" w:rsidRPr="000531C4" w:rsidRDefault="00854FF0" w:rsidP="008479EF">
            <w:pPr>
              <w:pStyle w:val="Tabelatredolewej"/>
            </w:pPr>
            <w:r w:rsidRPr="000531C4">
              <w:t>4,3 s/poj.</w:t>
            </w:r>
          </w:p>
        </w:tc>
        <w:tc>
          <w:tcPr>
            <w:tcW w:w="1225" w:type="pct"/>
            <w:vAlign w:val="center"/>
          </w:tcPr>
          <w:p w14:paraId="17B497BB" w14:textId="6A64DABB" w:rsidR="00027B5D" w:rsidRPr="000531C4" w:rsidRDefault="00D519CB" w:rsidP="008479EF">
            <w:pPr>
              <w:pStyle w:val="Tabelatredolewej"/>
            </w:pPr>
            <w:r w:rsidRPr="000531C4">
              <w:t>1042</w:t>
            </w:r>
            <w:r w:rsidR="00323B83" w:rsidRPr="000531C4">
              <w:t>,2 s</w:t>
            </w:r>
            <w:r w:rsidR="001269D6" w:rsidRPr="000531C4">
              <w:t>/poj.</w:t>
            </w:r>
          </w:p>
        </w:tc>
        <w:tc>
          <w:tcPr>
            <w:tcW w:w="1223" w:type="pct"/>
            <w:vAlign w:val="center"/>
          </w:tcPr>
          <w:p w14:paraId="062DAF3D" w14:textId="429044FB" w:rsidR="00027B5D" w:rsidRPr="000531C4" w:rsidRDefault="001B74DF" w:rsidP="008479EF">
            <w:pPr>
              <w:pStyle w:val="Tabelatredolewej"/>
            </w:pPr>
            <w:r w:rsidRPr="000531C4">
              <w:t>1,2 s/poj.</w:t>
            </w:r>
          </w:p>
        </w:tc>
      </w:tr>
      <w:tr w:rsidR="00027B5D" w:rsidRPr="00C3786B" w14:paraId="34706DAB" w14:textId="77777777" w:rsidTr="008479EF">
        <w:trPr>
          <w:trHeight w:val="170"/>
          <w:jc w:val="center"/>
        </w:trPr>
        <w:tc>
          <w:tcPr>
            <w:tcW w:w="1328" w:type="pct"/>
            <w:vAlign w:val="center"/>
          </w:tcPr>
          <w:p w14:paraId="53FEAD2C" w14:textId="77777777" w:rsidR="00027B5D" w:rsidRPr="000531C4" w:rsidRDefault="00027B5D" w:rsidP="008479EF">
            <w:pPr>
              <w:pStyle w:val="Tabelatredolewej"/>
            </w:pPr>
            <w:r w:rsidRPr="000531C4">
              <w:t>1 / szczyt popołudniowy</w:t>
            </w:r>
          </w:p>
        </w:tc>
        <w:tc>
          <w:tcPr>
            <w:tcW w:w="1224" w:type="pct"/>
            <w:vAlign w:val="center"/>
          </w:tcPr>
          <w:p w14:paraId="6C46523D" w14:textId="409CDCDD" w:rsidR="00027B5D" w:rsidRPr="000531C4" w:rsidRDefault="00CC7F57" w:rsidP="008479EF">
            <w:pPr>
              <w:pStyle w:val="Tabelatredolewej"/>
            </w:pPr>
            <w:r w:rsidRPr="000531C4">
              <w:t>4,2 s</w:t>
            </w:r>
            <w:r w:rsidR="00150A50" w:rsidRPr="000531C4">
              <w:t>/poj.</w:t>
            </w:r>
          </w:p>
        </w:tc>
        <w:tc>
          <w:tcPr>
            <w:tcW w:w="1225" w:type="pct"/>
            <w:vAlign w:val="center"/>
          </w:tcPr>
          <w:p w14:paraId="60CDE585" w14:textId="3E7C5172" w:rsidR="00027B5D" w:rsidRPr="000531C4" w:rsidRDefault="00E62EA6" w:rsidP="008479EF">
            <w:pPr>
              <w:pStyle w:val="Tabelatredolewej"/>
            </w:pPr>
            <w:r w:rsidRPr="000531C4">
              <w:t>2146,7</w:t>
            </w:r>
            <w:r w:rsidR="005E0EC0" w:rsidRPr="000531C4">
              <w:t xml:space="preserve"> s/poj.</w:t>
            </w:r>
          </w:p>
        </w:tc>
        <w:tc>
          <w:tcPr>
            <w:tcW w:w="1223" w:type="pct"/>
            <w:vAlign w:val="center"/>
          </w:tcPr>
          <w:p w14:paraId="55EB06CB" w14:textId="1F426E4A" w:rsidR="00027B5D" w:rsidRPr="000C29A9" w:rsidRDefault="00D72C48" w:rsidP="008479EF">
            <w:pPr>
              <w:pStyle w:val="Tabelatredolewej"/>
            </w:pPr>
            <w:r w:rsidRPr="000531C4">
              <w:t>1,6</w:t>
            </w:r>
            <w:r w:rsidR="00B3116A" w:rsidRPr="000531C4">
              <w:t xml:space="preserve"> s/poj.</w:t>
            </w:r>
          </w:p>
        </w:tc>
      </w:tr>
    </w:tbl>
    <w:p w14:paraId="582BFD61" w14:textId="77777777" w:rsidR="00027B5D" w:rsidRDefault="00027B5D" w:rsidP="00027B5D">
      <w:pPr>
        <w:pStyle w:val="Rysunekpodpis"/>
      </w:pPr>
    </w:p>
    <w:p w14:paraId="6FA9AA48" w14:textId="77777777" w:rsidR="008568FE" w:rsidRPr="00C3786B" w:rsidRDefault="008568FE" w:rsidP="00DA3FDC">
      <w:pPr>
        <w:pStyle w:val="aLitera"/>
        <w:numPr>
          <w:ilvl w:val="0"/>
          <w:numId w:val="0"/>
        </w:numPr>
      </w:pPr>
    </w:p>
    <w:sectPr w:rsidR="008568FE" w:rsidRPr="00C3786B" w:rsidSect="001B5C77">
      <w:footerReference w:type="even" r:id="rId68"/>
      <w:footerReference w:type="default" r:id="rId69"/>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D1E26" w14:textId="77777777" w:rsidR="002B3172" w:rsidRDefault="002B3172" w:rsidP="00DC05C5">
      <w:r>
        <w:separator/>
      </w:r>
    </w:p>
  </w:endnote>
  <w:endnote w:type="continuationSeparator" w:id="0">
    <w:p w14:paraId="541CE109" w14:textId="77777777" w:rsidR="002B3172" w:rsidRDefault="002B3172" w:rsidP="00DC05C5">
      <w:r>
        <w:continuationSeparator/>
      </w:r>
    </w:p>
  </w:endnote>
  <w:endnote w:type="continuationNotice" w:id="1">
    <w:p w14:paraId="4769EA46" w14:textId="77777777" w:rsidR="002B3172" w:rsidRDefault="002B31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Mincho Demibold">
    <w:charset w:val="80"/>
    <w:family w:val="roman"/>
    <w:pitch w:val="variable"/>
    <w:sig w:usb0="800002E7" w:usb1="2AC7FCFF" w:usb2="00000012" w:usb3="00000000" w:csb0="0002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Inter">
    <w:panose1 w:val="02000503000000020004"/>
    <w:charset w:val="EE"/>
    <w:family w:val="auto"/>
    <w:pitch w:val="variable"/>
    <w:sig w:usb0="E00002FF" w:usb1="1200A1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ylfaen">
    <w:panose1 w:val="010A0502050306030303"/>
    <w:charset w:val="EE"/>
    <w:family w:val="roman"/>
    <w:pitch w:val="variable"/>
    <w:sig w:usb0="040006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10"/>
      <w:gridCol w:w="1510"/>
      <w:gridCol w:w="1510"/>
      <w:gridCol w:w="1510"/>
      <w:gridCol w:w="1510"/>
      <w:gridCol w:w="1511"/>
    </w:tblGrid>
    <w:tr w:rsidR="0085543B" w:rsidRPr="006D65AB" w14:paraId="69297CFE" w14:textId="77777777" w:rsidTr="00126604">
      <w:tc>
        <w:tcPr>
          <w:tcW w:w="1510" w:type="dxa"/>
          <w:tcBorders>
            <w:bottom w:val="single" w:sz="12" w:space="0" w:color="00B050"/>
          </w:tcBorders>
        </w:tcPr>
        <w:p w14:paraId="177DB0A1" w14:textId="77777777" w:rsidR="0085543B" w:rsidRPr="006D65AB" w:rsidRDefault="0085543B" w:rsidP="00DC05C5">
          <w:pPr>
            <w:rPr>
              <w:sz w:val="16"/>
              <w:szCs w:val="16"/>
            </w:rPr>
          </w:pPr>
        </w:p>
      </w:tc>
      <w:tc>
        <w:tcPr>
          <w:tcW w:w="1510" w:type="dxa"/>
          <w:tcBorders>
            <w:bottom w:val="single" w:sz="12" w:space="0" w:color="00B050"/>
          </w:tcBorders>
        </w:tcPr>
        <w:p w14:paraId="4BEDC384" w14:textId="77777777" w:rsidR="0085543B" w:rsidRPr="006D65AB" w:rsidRDefault="0085543B" w:rsidP="00DC05C5">
          <w:pPr>
            <w:rPr>
              <w:sz w:val="16"/>
              <w:szCs w:val="16"/>
            </w:rPr>
          </w:pPr>
        </w:p>
      </w:tc>
      <w:tc>
        <w:tcPr>
          <w:tcW w:w="1510" w:type="dxa"/>
          <w:tcBorders>
            <w:bottom w:val="single" w:sz="12" w:space="0" w:color="00B050"/>
          </w:tcBorders>
        </w:tcPr>
        <w:p w14:paraId="7B726D2D" w14:textId="77777777" w:rsidR="0085543B" w:rsidRPr="006D65AB" w:rsidRDefault="0085543B" w:rsidP="00DC05C5">
          <w:pPr>
            <w:rPr>
              <w:sz w:val="16"/>
              <w:szCs w:val="16"/>
            </w:rPr>
          </w:pPr>
        </w:p>
      </w:tc>
      <w:tc>
        <w:tcPr>
          <w:tcW w:w="1510" w:type="dxa"/>
          <w:tcBorders>
            <w:bottom w:val="single" w:sz="12" w:space="0" w:color="00B050"/>
          </w:tcBorders>
        </w:tcPr>
        <w:p w14:paraId="6FD34976" w14:textId="77777777" w:rsidR="0085543B" w:rsidRPr="006D65AB" w:rsidRDefault="0085543B" w:rsidP="00DC05C5">
          <w:pPr>
            <w:rPr>
              <w:sz w:val="16"/>
              <w:szCs w:val="16"/>
            </w:rPr>
          </w:pPr>
        </w:p>
      </w:tc>
      <w:tc>
        <w:tcPr>
          <w:tcW w:w="1510" w:type="dxa"/>
          <w:tcBorders>
            <w:bottom w:val="single" w:sz="12" w:space="0" w:color="00B050"/>
          </w:tcBorders>
        </w:tcPr>
        <w:p w14:paraId="17B62649" w14:textId="77777777" w:rsidR="0085543B" w:rsidRPr="006D65AB" w:rsidRDefault="0085543B" w:rsidP="00DC05C5">
          <w:pPr>
            <w:rPr>
              <w:sz w:val="16"/>
              <w:szCs w:val="16"/>
            </w:rPr>
          </w:pPr>
        </w:p>
      </w:tc>
      <w:tc>
        <w:tcPr>
          <w:tcW w:w="1511" w:type="dxa"/>
          <w:tcBorders>
            <w:bottom w:val="single" w:sz="12" w:space="0" w:color="00B050"/>
          </w:tcBorders>
        </w:tcPr>
        <w:p w14:paraId="41E78015" w14:textId="77777777" w:rsidR="0085543B" w:rsidRPr="006D65AB" w:rsidRDefault="0085543B" w:rsidP="00DC05C5">
          <w:pPr>
            <w:rPr>
              <w:sz w:val="16"/>
              <w:szCs w:val="16"/>
            </w:rPr>
          </w:pPr>
        </w:p>
      </w:tc>
    </w:tr>
    <w:tr w:rsidR="0085543B" w:rsidRPr="0075040A" w14:paraId="0FA85FCA" w14:textId="77777777" w:rsidTr="00126604">
      <w:tc>
        <w:tcPr>
          <w:tcW w:w="1510" w:type="dxa"/>
          <w:tcBorders>
            <w:top w:val="single" w:sz="12" w:space="0" w:color="00B050"/>
          </w:tcBorders>
        </w:tcPr>
        <w:p w14:paraId="77AD1488" w14:textId="77777777" w:rsidR="0085543B" w:rsidRPr="0075040A" w:rsidRDefault="0085543B" w:rsidP="00DC05C5">
          <w:pPr>
            <w:rPr>
              <w:sz w:val="4"/>
              <w:szCs w:val="4"/>
            </w:rPr>
          </w:pPr>
        </w:p>
      </w:tc>
      <w:tc>
        <w:tcPr>
          <w:tcW w:w="1510" w:type="dxa"/>
          <w:tcBorders>
            <w:top w:val="single" w:sz="12" w:space="0" w:color="00B050"/>
          </w:tcBorders>
        </w:tcPr>
        <w:p w14:paraId="45F993B3" w14:textId="77777777" w:rsidR="0085543B" w:rsidRPr="0075040A" w:rsidRDefault="0085543B" w:rsidP="00DC05C5">
          <w:pPr>
            <w:rPr>
              <w:sz w:val="4"/>
              <w:szCs w:val="4"/>
            </w:rPr>
          </w:pPr>
        </w:p>
      </w:tc>
      <w:tc>
        <w:tcPr>
          <w:tcW w:w="1510" w:type="dxa"/>
          <w:tcBorders>
            <w:top w:val="single" w:sz="12" w:space="0" w:color="00B050"/>
          </w:tcBorders>
        </w:tcPr>
        <w:p w14:paraId="12A42241" w14:textId="77777777" w:rsidR="0085543B" w:rsidRPr="0075040A" w:rsidRDefault="0085543B" w:rsidP="00DC05C5">
          <w:pPr>
            <w:rPr>
              <w:sz w:val="4"/>
              <w:szCs w:val="4"/>
            </w:rPr>
          </w:pPr>
        </w:p>
      </w:tc>
      <w:tc>
        <w:tcPr>
          <w:tcW w:w="1510" w:type="dxa"/>
          <w:tcBorders>
            <w:top w:val="single" w:sz="12" w:space="0" w:color="00B050"/>
          </w:tcBorders>
        </w:tcPr>
        <w:p w14:paraId="3DC2E47D" w14:textId="77777777" w:rsidR="0085543B" w:rsidRPr="0075040A" w:rsidRDefault="0085543B" w:rsidP="00DC05C5">
          <w:pPr>
            <w:rPr>
              <w:sz w:val="4"/>
              <w:szCs w:val="4"/>
            </w:rPr>
          </w:pPr>
        </w:p>
      </w:tc>
      <w:tc>
        <w:tcPr>
          <w:tcW w:w="1510" w:type="dxa"/>
          <w:tcBorders>
            <w:top w:val="single" w:sz="12" w:space="0" w:color="00B050"/>
          </w:tcBorders>
        </w:tcPr>
        <w:p w14:paraId="78C4772F" w14:textId="77777777" w:rsidR="0085543B" w:rsidRPr="0075040A" w:rsidRDefault="0085543B" w:rsidP="00DC05C5">
          <w:pPr>
            <w:rPr>
              <w:sz w:val="4"/>
              <w:szCs w:val="4"/>
            </w:rPr>
          </w:pPr>
        </w:p>
      </w:tc>
      <w:tc>
        <w:tcPr>
          <w:tcW w:w="1511" w:type="dxa"/>
          <w:tcBorders>
            <w:top w:val="single" w:sz="12" w:space="0" w:color="00B050"/>
          </w:tcBorders>
        </w:tcPr>
        <w:p w14:paraId="241D35DF" w14:textId="77777777" w:rsidR="0085543B" w:rsidRPr="0075040A" w:rsidRDefault="0085543B" w:rsidP="00DC05C5">
          <w:pPr>
            <w:rPr>
              <w:sz w:val="4"/>
              <w:szCs w:val="4"/>
            </w:rPr>
          </w:pPr>
        </w:p>
      </w:tc>
    </w:tr>
    <w:tr w:rsidR="0085543B" w:rsidRPr="006D65AB" w14:paraId="4C4901DA" w14:textId="77777777" w:rsidTr="00126604">
      <w:tc>
        <w:tcPr>
          <w:tcW w:w="1510" w:type="dxa"/>
        </w:tcPr>
        <w:p w14:paraId="496F8F90" w14:textId="77777777" w:rsidR="0085543B" w:rsidRPr="006D65AB" w:rsidRDefault="0085543B" w:rsidP="006D65AB">
          <w:pPr>
            <w:jc w:val="left"/>
            <w:rPr>
              <w:sz w:val="16"/>
              <w:szCs w:val="16"/>
            </w:rPr>
          </w:pPr>
          <w:r w:rsidRPr="006D65AB">
            <w:rPr>
              <w:sz w:val="16"/>
              <w:szCs w:val="16"/>
            </w:rPr>
            <w:t>WR-D-41-3</w:t>
          </w:r>
        </w:p>
      </w:tc>
      <w:tc>
        <w:tcPr>
          <w:tcW w:w="7551" w:type="dxa"/>
          <w:gridSpan w:val="5"/>
        </w:tcPr>
        <w:p w14:paraId="57E37694" w14:textId="77777777" w:rsidR="0085543B" w:rsidRPr="006D65AB" w:rsidRDefault="0085543B" w:rsidP="006D65AB">
          <w:pPr>
            <w:jc w:val="right"/>
            <w:rPr>
              <w:sz w:val="16"/>
              <w:szCs w:val="16"/>
            </w:rPr>
          </w:pPr>
          <w:r w:rsidRPr="006D65AB">
            <w:rPr>
              <w:sz w:val="16"/>
              <w:szCs w:val="16"/>
            </w:rPr>
            <w:t>Wytyczne projektowania infrastruktury dla pieszych. Część 3: Projektowanie przejść dla pieszych</w:t>
          </w:r>
        </w:p>
      </w:tc>
    </w:tr>
  </w:tbl>
  <w:p w14:paraId="27D8EC3A" w14:textId="77777777" w:rsidR="0085543B" w:rsidRPr="006D65AB" w:rsidRDefault="0085543B" w:rsidP="00DC05C5">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10"/>
      <w:gridCol w:w="1510"/>
      <w:gridCol w:w="1510"/>
      <w:gridCol w:w="1510"/>
      <w:gridCol w:w="1510"/>
      <w:gridCol w:w="1511"/>
    </w:tblGrid>
    <w:tr w:rsidR="0085543B" w:rsidRPr="006D65AB" w14:paraId="5532930F" w14:textId="77777777" w:rsidTr="0008517A">
      <w:tc>
        <w:tcPr>
          <w:tcW w:w="1510" w:type="dxa"/>
          <w:tcBorders>
            <w:bottom w:val="single" w:sz="12" w:space="0" w:color="00B050"/>
          </w:tcBorders>
        </w:tcPr>
        <w:p w14:paraId="4E5BE570" w14:textId="77777777" w:rsidR="0085543B" w:rsidRPr="006D65AB" w:rsidRDefault="0085543B" w:rsidP="00DC05C5">
          <w:pPr>
            <w:rPr>
              <w:sz w:val="16"/>
              <w:szCs w:val="16"/>
            </w:rPr>
          </w:pPr>
        </w:p>
      </w:tc>
      <w:tc>
        <w:tcPr>
          <w:tcW w:w="1510" w:type="dxa"/>
          <w:tcBorders>
            <w:bottom w:val="single" w:sz="12" w:space="0" w:color="00B050"/>
          </w:tcBorders>
        </w:tcPr>
        <w:p w14:paraId="367DCC42" w14:textId="77777777" w:rsidR="0085543B" w:rsidRPr="006D65AB" w:rsidRDefault="0085543B" w:rsidP="00DC05C5">
          <w:pPr>
            <w:rPr>
              <w:sz w:val="16"/>
              <w:szCs w:val="16"/>
            </w:rPr>
          </w:pPr>
        </w:p>
      </w:tc>
      <w:tc>
        <w:tcPr>
          <w:tcW w:w="1510" w:type="dxa"/>
          <w:tcBorders>
            <w:bottom w:val="single" w:sz="12" w:space="0" w:color="00B050"/>
          </w:tcBorders>
        </w:tcPr>
        <w:p w14:paraId="1311E043" w14:textId="77777777" w:rsidR="0085543B" w:rsidRPr="006D65AB" w:rsidRDefault="0085543B" w:rsidP="00DC05C5">
          <w:pPr>
            <w:rPr>
              <w:sz w:val="16"/>
              <w:szCs w:val="16"/>
            </w:rPr>
          </w:pPr>
        </w:p>
      </w:tc>
      <w:tc>
        <w:tcPr>
          <w:tcW w:w="1510" w:type="dxa"/>
          <w:tcBorders>
            <w:bottom w:val="single" w:sz="12" w:space="0" w:color="00B050"/>
          </w:tcBorders>
        </w:tcPr>
        <w:p w14:paraId="2FD52D7A" w14:textId="77777777" w:rsidR="0085543B" w:rsidRPr="006D65AB" w:rsidRDefault="0085543B" w:rsidP="00DC05C5">
          <w:pPr>
            <w:rPr>
              <w:sz w:val="16"/>
              <w:szCs w:val="16"/>
            </w:rPr>
          </w:pPr>
        </w:p>
      </w:tc>
      <w:tc>
        <w:tcPr>
          <w:tcW w:w="1510" w:type="dxa"/>
          <w:tcBorders>
            <w:bottom w:val="single" w:sz="12" w:space="0" w:color="00B050"/>
          </w:tcBorders>
        </w:tcPr>
        <w:p w14:paraId="203E7192" w14:textId="77777777" w:rsidR="0085543B" w:rsidRPr="006D65AB" w:rsidRDefault="0085543B" w:rsidP="00DC05C5">
          <w:pPr>
            <w:rPr>
              <w:sz w:val="16"/>
              <w:szCs w:val="16"/>
            </w:rPr>
          </w:pPr>
        </w:p>
      </w:tc>
      <w:tc>
        <w:tcPr>
          <w:tcW w:w="1511" w:type="dxa"/>
          <w:tcBorders>
            <w:bottom w:val="single" w:sz="12" w:space="0" w:color="00B050"/>
          </w:tcBorders>
        </w:tcPr>
        <w:p w14:paraId="1697B61F" w14:textId="77777777" w:rsidR="0085543B" w:rsidRPr="006D65AB" w:rsidRDefault="0085543B" w:rsidP="00DC05C5">
          <w:pPr>
            <w:rPr>
              <w:sz w:val="16"/>
              <w:szCs w:val="16"/>
            </w:rPr>
          </w:pPr>
        </w:p>
      </w:tc>
    </w:tr>
    <w:tr w:rsidR="0085543B" w:rsidRPr="0075040A" w14:paraId="625D92D7" w14:textId="77777777" w:rsidTr="0008517A">
      <w:tc>
        <w:tcPr>
          <w:tcW w:w="1510" w:type="dxa"/>
          <w:tcBorders>
            <w:top w:val="single" w:sz="12" w:space="0" w:color="00B050"/>
          </w:tcBorders>
        </w:tcPr>
        <w:p w14:paraId="10409173" w14:textId="77777777" w:rsidR="0085543B" w:rsidRPr="0075040A" w:rsidRDefault="0085543B" w:rsidP="00DC05C5">
          <w:pPr>
            <w:rPr>
              <w:sz w:val="4"/>
              <w:szCs w:val="4"/>
            </w:rPr>
          </w:pPr>
        </w:p>
      </w:tc>
      <w:tc>
        <w:tcPr>
          <w:tcW w:w="1510" w:type="dxa"/>
          <w:tcBorders>
            <w:top w:val="single" w:sz="12" w:space="0" w:color="00B050"/>
          </w:tcBorders>
        </w:tcPr>
        <w:p w14:paraId="1818AAF1" w14:textId="77777777" w:rsidR="0085543B" w:rsidRPr="0075040A" w:rsidRDefault="0085543B" w:rsidP="00DC05C5">
          <w:pPr>
            <w:rPr>
              <w:sz w:val="4"/>
              <w:szCs w:val="4"/>
            </w:rPr>
          </w:pPr>
        </w:p>
      </w:tc>
      <w:tc>
        <w:tcPr>
          <w:tcW w:w="1510" w:type="dxa"/>
          <w:tcBorders>
            <w:top w:val="single" w:sz="12" w:space="0" w:color="00B050"/>
          </w:tcBorders>
        </w:tcPr>
        <w:p w14:paraId="0562A1F1" w14:textId="77777777" w:rsidR="0085543B" w:rsidRPr="0075040A" w:rsidRDefault="0085543B" w:rsidP="00DC05C5">
          <w:pPr>
            <w:rPr>
              <w:sz w:val="4"/>
              <w:szCs w:val="4"/>
            </w:rPr>
          </w:pPr>
        </w:p>
      </w:tc>
      <w:tc>
        <w:tcPr>
          <w:tcW w:w="1510" w:type="dxa"/>
          <w:tcBorders>
            <w:top w:val="single" w:sz="12" w:space="0" w:color="00B050"/>
          </w:tcBorders>
        </w:tcPr>
        <w:p w14:paraId="33EB4B7B" w14:textId="77777777" w:rsidR="0085543B" w:rsidRPr="0075040A" w:rsidRDefault="0085543B" w:rsidP="00DC05C5">
          <w:pPr>
            <w:rPr>
              <w:sz w:val="4"/>
              <w:szCs w:val="4"/>
            </w:rPr>
          </w:pPr>
        </w:p>
      </w:tc>
      <w:tc>
        <w:tcPr>
          <w:tcW w:w="1510" w:type="dxa"/>
          <w:tcBorders>
            <w:top w:val="single" w:sz="12" w:space="0" w:color="00B050"/>
          </w:tcBorders>
        </w:tcPr>
        <w:p w14:paraId="64BB789C" w14:textId="77777777" w:rsidR="0085543B" w:rsidRPr="0075040A" w:rsidRDefault="0085543B" w:rsidP="00DC05C5">
          <w:pPr>
            <w:rPr>
              <w:sz w:val="4"/>
              <w:szCs w:val="4"/>
            </w:rPr>
          </w:pPr>
        </w:p>
      </w:tc>
      <w:tc>
        <w:tcPr>
          <w:tcW w:w="1511" w:type="dxa"/>
          <w:tcBorders>
            <w:top w:val="single" w:sz="12" w:space="0" w:color="00B050"/>
          </w:tcBorders>
        </w:tcPr>
        <w:p w14:paraId="070EEB17" w14:textId="77777777" w:rsidR="0085543B" w:rsidRPr="0075040A" w:rsidRDefault="0085543B" w:rsidP="00DC05C5">
          <w:pPr>
            <w:rPr>
              <w:sz w:val="4"/>
              <w:szCs w:val="4"/>
            </w:rPr>
          </w:pPr>
        </w:p>
      </w:tc>
    </w:tr>
    <w:tr w:rsidR="0085543B" w:rsidRPr="006D65AB" w14:paraId="3214D1AE" w14:textId="77777777" w:rsidTr="0008517A">
      <w:tc>
        <w:tcPr>
          <w:tcW w:w="1510" w:type="dxa"/>
        </w:tcPr>
        <w:p w14:paraId="3AD738DE" w14:textId="51A40A0C" w:rsidR="0085543B" w:rsidRPr="006D65AB" w:rsidRDefault="0085543B" w:rsidP="00A21681">
          <w:pPr>
            <w:jc w:val="left"/>
            <w:rPr>
              <w:sz w:val="16"/>
              <w:szCs w:val="16"/>
            </w:rPr>
          </w:pPr>
          <w:r w:rsidRPr="006D65AB">
            <w:rPr>
              <w:sz w:val="16"/>
              <w:szCs w:val="16"/>
            </w:rPr>
            <w:t>WR-D-</w:t>
          </w:r>
          <w:r>
            <w:rPr>
              <w:sz w:val="16"/>
              <w:szCs w:val="16"/>
            </w:rPr>
            <w:t>13</w:t>
          </w:r>
        </w:p>
      </w:tc>
      <w:tc>
        <w:tcPr>
          <w:tcW w:w="7551" w:type="dxa"/>
          <w:gridSpan w:val="5"/>
        </w:tcPr>
        <w:p w14:paraId="6DAD72AA" w14:textId="08FB2CA3" w:rsidR="0085543B" w:rsidRPr="006D65AB" w:rsidRDefault="0085543B" w:rsidP="00A21681">
          <w:pPr>
            <w:jc w:val="right"/>
            <w:rPr>
              <w:sz w:val="16"/>
              <w:szCs w:val="16"/>
            </w:rPr>
          </w:pPr>
          <w:r w:rsidRPr="00E67B12">
            <w:rPr>
              <w:sz w:val="16"/>
              <w:szCs w:val="16"/>
            </w:rPr>
            <w:t xml:space="preserve">Wytyczne wykonywania </w:t>
          </w:r>
          <w:r>
            <w:rPr>
              <w:sz w:val="16"/>
              <w:szCs w:val="16"/>
            </w:rPr>
            <w:t>analiz i prognoz</w:t>
          </w:r>
          <w:r w:rsidRPr="00E67B12">
            <w:rPr>
              <w:sz w:val="16"/>
              <w:szCs w:val="16"/>
            </w:rPr>
            <w:t xml:space="preserve"> ruchu drogowego</w:t>
          </w:r>
        </w:p>
      </w:tc>
    </w:tr>
  </w:tbl>
  <w:p w14:paraId="63BCC5AB" w14:textId="109052CC" w:rsidR="0085543B" w:rsidRPr="006D65AB" w:rsidRDefault="0085543B" w:rsidP="00DC05C5">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10"/>
      <w:gridCol w:w="1510"/>
      <w:gridCol w:w="1510"/>
      <w:gridCol w:w="1510"/>
      <w:gridCol w:w="1510"/>
      <w:gridCol w:w="1511"/>
    </w:tblGrid>
    <w:tr w:rsidR="0085543B" w:rsidRPr="006D65AB" w14:paraId="4EF65F75" w14:textId="77777777" w:rsidTr="0008517A">
      <w:tc>
        <w:tcPr>
          <w:tcW w:w="1510" w:type="dxa"/>
          <w:tcBorders>
            <w:bottom w:val="single" w:sz="12" w:space="0" w:color="00B050"/>
          </w:tcBorders>
        </w:tcPr>
        <w:p w14:paraId="636BE929" w14:textId="77777777" w:rsidR="0085543B" w:rsidRPr="006D65AB" w:rsidRDefault="0085543B" w:rsidP="00DC05C5">
          <w:pPr>
            <w:rPr>
              <w:sz w:val="16"/>
              <w:szCs w:val="16"/>
            </w:rPr>
          </w:pPr>
        </w:p>
      </w:tc>
      <w:tc>
        <w:tcPr>
          <w:tcW w:w="1510" w:type="dxa"/>
          <w:tcBorders>
            <w:bottom w:val="single" w:sz="12" w:space="0" w:color="00B050"/>
          </w:tcBorders>
        </w:tcPr>
        <w:p w14:paraId="3DDCAF6C" w14:textId="77777777" w:rsidR="0085543B" w:rsidRPr="006D65AB" w:rsidRDefault="0085543B" w:rsidP="00DC05C5">
          <w:pPr>
            <w:rPr>
              <w:sz w:val="16"/>
              <w:szCs w:val="16"/>
            </w:rPr>
          </w:pPr>
        </w:p>
      </w:tc>
      <w:tc>
        <w:tcPr>
          <w:tcW w:w="1510" w:type="dxa"/>
          <w:tcBorders>
            <w:bottom w:val="single" w:sz="12" w:space="0" w:color="00B050"/>
          </w:tcBorders>
        </w:tcPr>
        <w:p w14:paraId="5642A0CB" w14:textId="77777777" w:rsidR="0085543B" w:rsidRPr="006D65AB" w:rsidRDefault="0085543B" w:rsidP="00DC05C5">
          <w:pPr>
            <w:rPr>
              <w:sz w:val="16"/>
              <w:szCs w:val="16"/>
            </w:rPr>
          </w:pPr>
        </w:p>
      </w:tc>
      <w:tc>
        <w:tcPr>
          <w:tcW w:w="1510" w:type="dxa"/>
          <w:tcBorders>
            <w:bottom w:val="single" w:sz="12" w:space="0" w:color="00B050"/>
          </w:tcBorders>
        </w:tcPr>
        <w:p w14:paraId="551F6E6D" w14:textId="77777777" w:rsidR="0085543B" w:rsidRPr="006D65AB" w:rsidRDefault="0085543B" w:rsidP="00DC05C5">
          <w:pPr>
            <w:rPr>
              <w:sz w:val="16"/>
              <w:szCs w:val="16"/>
            </w:rPr>
          </w:pPr>
        </w:p>
      </w:tc>
      <w:tc>
        <w:tcPr>
          <w:tcW w:w="1510" w:type="dxa"/>
          <w:tcBorders>
            <w:bottom w:val="single" w:sz="12" w:space="0" w:color="00B050"/>
          </w:tcBorders>
        </w:tcPr>
        <w:p w14:paraId="31DC2DE8" w14:textId="77777777" w:rsidR="0085543B" w:rsidRPr="006D65AB" w:rsidRDefault="0085543B" w:rsidP="00DC05C5">
          <w:pPr>
            <w:rPr>
              <w:sz w:val="16"/>
              <w:szCs w:val="16"/>
            </w:rPr>
          </w:pPr>
        </w:p>
      </w:tc>
      <w:tc>
        <w:tcPr>
          <w:tcW w:w="1511" w:type="dxa"/>
          <w:tcBorders>
            <w:bottom w:val="single" w:sz="12" w:space="0" w:color="00B050"/>
          </w:tcBorders>
        </w:tcPr>
        <w:p w14:paraId="66D9DCBE" w14:textId="77777777" w:rsidR="0085543B" w:rsidRPr="006D65AB" w:rsidRDefault="0085543B" w:rsidP="00DC05C5">
          <w:pPr>
            <w:rPr>
              <w:sz w:val="16"/>
              <w:szCs w:val="16"/>
            </w:rPr>
          </w:pPr>
        </w:p>
      </w:tc>
    </w:tr>
    <w:tr w:rsidR="0085543B" w:rsidRPr="0075040A" w14:paraId="30AF3DF5" w14:textId="77777777" w:rsidTr="0008517A">
      <w:tc>
        <w:tcPr>
          <w:tcW w:w="1510" w:type="dxa"/>
          <w:tcBorders>
            <w:top w:val="single" w:sz="12" w:space="0" w:color="00B050"/>
          </w:tcBorders>
        </w:tcPr>
        <w:p w14:paraId="5CB8DDB3" w14:textId="77777777" w:rsidR="0085543B" w:rsidRPr="0075040A" w:rsidRDefault="0085543B" w:rsidP="00DC05C5">
          <w:pPr>
            <w:rPr>
              <w:sz w:val="4"/>
              <w:szCs w:val="4"/>
            </w:rPr>
          </w:pPr>
        </w:p>
      </w:tc>
      <w:tc>
        <w:tcPr>
          <w:tcW w:w="1510" w:type="dxa"/>
          <w:tcBorders>
            <w:top w:val="single" w:sz="12" w:space="0" w:color="00B050"/>
          </w:tcBorders>
        </w:tcPr>
        <w:p w14:paraId="3B1DFFD5" w14:textId="77777777" w:rsidR="0085543B" w:rsidRPr="0075040A" w:rsidRDefault="0085543B" w:rsidP="00DC05C5">
          <w:pPr>
            <w:rPr>
              <w:sz w:val="4"/>
              <w:szCs w:val="4"/>
            </w:rPr>
          </w:pPr>
        </w:p>
      </w:tc>
      <w:tc>
        <w:tcPr>
          <w:tcW w:w="1510" w:type="dxa"/>
          <w:tcBorders>
            <w:top w:val="single" w:sz="12" w:space="0" w:color="00B050"/>
          </w:tcBorders>
        </w:tcPr>
        <w:p w14:paraId="08EC6620" w14:textId="77777777" w:rsidR="0085543B" w:rsidRPr="0075040A" w:rsidRDefault="0085543B" w:rsidP="00DC05C5">
          <w:pPr>
            <w:rPr>
              <w:sz w:val="4"/>
              <w:szCs w:val="4"/>
            </w:rPr>
          </w:pPr>
        </w:p>
      </w:tc>
      <w:tc>
        <w:tcPr>
          <w:tcW w:w="1510" w:type="dxa"/>
          <w:tcBorders>
            <w:top w:val="single" w:sz="12" w:space="0" w:color="00B050"/>
          </w:tcBorders>
        </w:tcPr>
        <w:p w14:paraId="701681A2" w14:textId="77777777" w:rsidR="0085543B" w:rsidRPr="0075040A" w:rsidRDefault="0085543B" w:rsidP="00DC05C5">
          <w:pPr>
            <w:rPr>
              <w:sz w:val="4"/>
              <w:szCs w:val="4"/>
            </w:rPr>
          </w:pPr>
        </w:p>
      </w:tc>
      <w:tc>
        <w:tcPr>
          <w:tcW w:w="1510" w:type="dxa"/>
          <w:tcBorders>
            <w:top w:val="single" w:sz="12" w:space="0" w:color="00B050"/>
          </w:tcBorders>
        </w:tcPr>
        <w:p w14:paraId="2A7823E8" w14:textId="77777777" w:rsidR="0085543B" w:rsidRPr="0075040A" w:rsidRDefault="0085543B" w:rsidP="00DC05C5">
          <w:pPr>
            <w:rPr>
              <w:sz w:val="4"/>
              <w:szCs w:val="4"/>
            </w:rPr>
          </w:pPr>
        </w:p>
      </w:tc>
      <w:tc>
        <w:tcPr>
          <w:tcW w:w="1511" w:type="dxa"/>
          <w:tcBorders>
            <w:top w:val="single" w:sz="12" w:space="0" w:color="00B050"/>
          </w:tcBorders>
        </w:tcPr>
        <w:p w14:paraId="5E063F17" w14:textId="77777777" w:rsidR="0085543B" w:rsidRPr="0075040A" w:rsidRDefault="0085543B" w:rsidP="00DC05C5">
          <w:pPr>
            <w:rPr>
              <w:sz w:val="4"/>
              <w:szCs w:val="4"/>
            </w:rPr>
          </w:pPr>
        </w:p>
      </w:tc>
    </w:tr>
    <w:tr w:rsidR="0085543B" w:rsidRPr="006D65AB" w14:paraId="6E67EF85" w14:textId="77777777" w:rsidTr="0008517A">
      <w:tc>
        <w:tcPr>
          <w:tcW w:w="7550" w:type="dxa"/>
          <w:gridSpan w:val="5"/>
        </w:tcPr>
        <w:p w14:paraId="4DE8A95C" w14:textId="69F9A5C3" w:rsidR="0085543B" w:rsidRPr="006D65AB" w:rsidRDefault="0085543B" w:rsidP="00A21681">
          <w:pPr>
            <w:jc w:val="left"/>
            <w:rPr>
              <w:color w:val="000000" w:themeColor="text1"/>
              <w:sz w:val="16"/>
              <w:szCs w:val="16"/>
            </w:rPr>
          </w:pPr>
          <w:r w:rsidRPr="00FB5F1F">
            <w:rPr>
              <w:sz w:val="16"/>
              <w:szCs w:val="16"/>
            </w:rPr>
            <w:t xml:space="preserve">Wytyczne wykonywania </w:t>
          </w:r>
          <w:r>
            <w:rPr>
              <w:sz w:val="16"/>
              <w:szCs w:val="16"/>
            </w:rPr>
            <w:t>analiz i prognoz</w:t>
          </w:r>
          <w:r w:rsidRPr="00FB5F1F">
            <w:rPr>
              <w:sz w:val="16"/>
              <w:szCs w:val="16"/>
            </w:rPr>
            <w:t xml:space="preserve"> ruchu drogowego</w:t>
          </w:r>
        </w:p>
      </w:tc>
      <w:tc>
        <w:tcPr>
          <w:tcW w:w="1511" w:type="dxa"/>
        </w:tcPr>
        <w:p w14:paraId="71B60197" w14:textId="5B7B2781" w:rsidR="0085543B" w:rsidRPr="006D65AB" w:rsidRDefault="0085543B" w:rsidP="00A21681">
          <w:pPr>
            <w:jc w:val="right"/>
            <w:rPr>
              <w:sz w:val="16"/>
              <w:szCs w:val="16"/>
            </w:rPr>
          </w:pPr>
          <w:r w:rsidRPr="006D65AB">
            <w:rPr>
              <w:sz w:val="16"/>
              <w:szCs w:val="16"/>
            </w:rPr>
            <w:t>WR-D-</w:t>
          </w:r>
          <w:r>
            <w:rPr>
              <w:sz w:val="16"/>
              <w:szCs w:val="16"/>
            </w:rPr>
            <w:t>13</w:t>
          </w:r>
        </w:p>
      </w:tc>
    </w:tr>
  </w:tbl>
  <w:p w14:paraId="26D96EB4" w14:textId="77777777" w:rsidR="0085543B" w:rsidRPr="006D65AB" w:rsidRDefault="0085543B" w:rsidP="00DC05C5">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D6E0A" w14:textId="77777777" w:rsidR="002B3172" w:rsidRDefault="002B3172" w:rsidP="00DC05C5">
      <w:r>
        <w:separator/>
      </w:r>
    </w:p>
  </w:footnote>
  <w:footnote w:type="continuationSeparator" w:id="0">
    <w:p w14:paraId="08D86C95" w14:textId="77777777" w:rsidR="002B3172" w:rsidRDefault="002B3172" w:rsidP="00DC05C5">
      <w:r>
        <w:continuationSeparator/>
      </w:r>
    </w:p>
  </w:footnote>
  <w:footnote w:type="continuationNotice" w:id="1">
    <w:p w14:paraId="7728E7A2" w14:textId="77777777" w:rsidR="002B3172" w:rsidRDefault="002B317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43B56"/>
    <w:multiLevelType w:val="hybridMultilevel"/>
    <w:tmpl w:val="4300D56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C23F0B"/>
    <w:multiLevelType w:val="hybridMultilevel"/>
    <w:tmpl w:val="B2BC636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1E1949"/>
    <w:multiLevelType w:val="hybridMultilevel"/>
    <w:tmpl w:val="4300D56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D565068"/>
    <w:multiLevelType w:val="hybridMultilevel"/>
    <w:tmpl w:val="9824491A"/>
    <w:lvl w:ilvl="0" w:tplc="D7D6C8B0">
      <w:start w:val="1"/>
      <w:numFmt w:val="decimal"/>
      <w:pStyle w:val="1Akapit"/>
      <w:suff w:val="space"/>
      <w:lvlText w:val="(%1)"/>
      <w:lvlJc w:val="left"/>
      <w:pPr>
        <w:ind w:left="0" w:firstLine="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E8A019C"/>
    <w:multiLevelType w:val="hybridMultilevel"/>
    <w:tmpl w:val="4300D56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1673DA3"/>
    <w:multiLevelType w:val="multilevel"/>
    <w:tmpl w:val="EF2E73C8"/>
    <w:lvl w:ilvl="0">
      <w:start w:val="1"/>
      <w:numFmt w:val="decimal"/>
      <w:pStyle w:val="1Rozdzia"/>
      <w:lvlText w:val="%1."/>
      <w:lvlJc w:val="left"/>
      <w:pPr>
        <w:ind w:left="720" w:hanging="360"/>
      </w:pPr>
      <w:rPr>
        <w:rFonts w:hint="default"/>
      </w:rPr>
    </w:lvl>
    <w:lvl w:ilvl="1">
      <w:start w:val="1"/>
      <w:numFmt w:val="decimal"/>
      <w:pStyle w:val="11Podrozdzia"/>
      <w:isLgl/>
      <w:lvlText w:val="%1.%2."/>
      <w:lvlJc w:val="left"/>
      <w:pPr>
        <w:ind w:left="1080" w:hanging="720"/>
      </w:pPr>
      <w:rPr>
        <w:rFonts w:hint="default"/>
      </w:rPr>
    </w:lvl>
    <w:lvl w:ilvl="2">
      <w:start w:val="1"/>
      <w:numFmt w:val="decimal"/>
      <w:pStyle w:val="111Podpodrozdzia"/>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6" w15:restartNumberingAfterBreak="0">
    <w:nsid w:val="19FB5C14"/>
    <w:multiLevelType w:val="hybridMultilevel"/>
    <w:tmpl w:val="4300D56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C70326D"/>
    <w:multiLevelType w:val="hybridMultilevel"/>
    <w:tmpl w:val="7DA45D66"/>
    <w:lvl w:ilvl="0" w:tplc="8F72A948">
      <w:start w:val="1"/>
      <w:numFmt w:val="bullet"/>
      <w:pStyle w:val="Tiret"/>
      <w:lvlText w:val=""/>
      <w:lvlJc w:val="left"/>
      <w:pPr>
        <w:tabs>
          <w:tab w:val="num" w:pos="1134"/>
        </w:tabs>
        <w:ind w:left="1134" w:hanging="283"/>
      </w:pPr>
      <w:rPr>
        <w:rFonts w:ascii="Calibri Light" w:hAnsi="Calibri Light" w:hint="default"/>
      </w:rPr>
    </w:lvl>
    <w:lvl w:ilvl="1" w:tplc="04150003" w:tentative="1">
      <w:start w:val="1"/>
      <w:numFmt w:val="bullet"/>
      <w:lvlText w:val="o"/>
      <w:lvlJc w:val="left"/>
      <w:pPr>
        <w:ind w:left="2291" w:hanging="360"/>
      </w:pPr>
      <w:rPr>
        <w:rFonts w:ascii="Calibri Light" w:hAnsi="Calibri Light" w:cs="Calibri Light" w:hint="default"/>
      </w:rPr>
    </w:lvl>
    <w:lvl w:ilvl="2" w:tplc="04150005" w:tentative="1">
      <w:start w:val="1"/>
      <w:numFmt w:val="bullet"/>
      <w:lvlText w:val=""/>
      <w:lvlJc w:val="left"/>
      <w:pPr>
        <w:ind w:left="3011" w:hanging="360"/>
      </w:pPr>
      <w:rPr>
        <w:rFonts w:ascii="Yu Mincho Demibold" w:hAnsi="Yu Mincho Demibold" w:hint="default"/>
      </w:rPr>
    </w:lvl>
    <w:lvl w:ilvl="3" w:tplc="04150001" w:tentative="1">
      <w:start w:val="1"/>
      <w:numFmt w:val="bullet"/>
      <w:lvlText w:val=""/>
      <w:lvlJc w:val="left"/>
      <w:pPr>
        <w:ind w:left="3731" w:hanging="360"/>
      </w:pPr>
      <w:rPr>
        <w:rFonts w:ascii="Calibri Light" w:hAnsi="Calibri Light" w:hint="default"/>
      </w:rPr>
    </w:lvl>
    <w:lvl w:ilvl="4" w:tplc="04150003" w:tentative="1">
      <w:start w:val="1"/>
      <w:numFmt w:val="bullet"/>
      <w:lvlText w:val="o"/>
      <w:lvlJc w:val="left"/>
      <w:pPr>
        <w:ind w:left="4451" w:hanging="360"/>
      </w:pPr>
      <w:rPr>
        <w:rFonts w:ascii="Calibri Light" w:hAnsi="Calibri Light" w:cs="Calibri Light" w:hint="default"/>
      </w:rPr>
    </w:lvl>
    <w:lvl w:ilvl="5" w:tplc="04150005" w:tentative="1">
      <w:start w:val="1"/>
      <w:numFmt w:val="bullet"/>
      <w:lvlText w:val=""/>
      <w:lvlJc w:val="left"/>
      <w:pPr>
        <w:ind w:left="5171" w:hanging="360"/>
      </w:pPr>
      <w:rPr>
        <w:rFonts w:ascii="Yu Mincho Demibold" w:hAnsi="Yu Mincho Demibold" w:hint="default"/>
      </w:rPr>
    </w:lvl>
    <w:lvl w:ilvl="6" w:tplc="04150001" w:tentative="1">
      <w:start w:val="1"/>
      <w:numFmt w:val="bullet"/>
      <w:lvlText w:val=""/>
      <w:lvlJc w:val="left"/>
      <w:pPr>
        <w:ind w:left="5891" w:hanging="360"/>
      </w:pPr>
      <w:rPr>
        <w:rFonts w:ascii="Calibri Light" w:hAnsi="Calibri Light" w:hint="default"/>
      </w:rPr>
    </w:lvl>
    <w:lvl w:ilvl="7" w:tplc="04150003" w:tentative="1">
      <w:start w:val="1"/>
      <w:numFmt w:val="bullet"/>
      <w:lvlText w:val="o"/>
      <w:lvlJc w:val="left"/>
      <w:pPr>
        <w:ind w:left="6611" w:hanging="360"/>
      </w:pPr>
      <w:rPr>
        <w:rFonts w:ascii="Calibri Light" w:hAnsi="Calibri Light" w:cs="Calibri Light" w:hint="default"/>
      </w:rPr>
    </w:lvl>
    <w:lvl w:ilvl="8" w:tplc="04150005" w:tentative="1">
      <w:start w:val="1"/>
      <w:numFmt w:val="bullet"/>
      <w:lvlText w:val=""/>
      <w:lvlJc w:val="left"/>
      <w:pPr>
        <w:ind w:left="7331" w:hanging="360"/>
      </w:pPr>
      <w:rPr>
        <w:rFonts w:ascii="Yu Mincho Demibold" w:hAnsi="Yu Mincho Demibold" w:hint="default"/>
      </w:rPr>
    </w:lvl>
  </w:abstractNum>
  <w:abstractNum w:abstractNumId="8" w15:restartNumberingAfterBreak="0">
    <w:nsid w:val="20CB3A72"/>
    <w:multiLevelType w:val="hybridMultilevel"/>
    <w:tmpl w:val="4300D56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5F30D2A"/>
    <w:multiLevelType w:val="hybridMultilevel"/>
    <w:tmpl w:val="4300D56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9112529"/>
    <w:multiLevelType w:val="hybridMultilevel"/>
    <w:tmpl w:val="4300D56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B2D1A4E"/>
    <w:multiLevelType w:val="hybridMultilevel"/>
    <w:tmpl w:val="3B1AD79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ED440CC"/>
    <w:multiLevelType w:val="hybridMultilevel"/>
    <w:tmpl w:val="4300D56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4E20ADF"/>
    <w:multiLevelType w:val="hybridMultilevel"/>
    <w:tmpl w:val="B2BC636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516452A"/>
    <w:multiLevelType w:val="multilevel"/>
    <w:tmpl w:val="927C03B8"/>
    <w:styleLink w:val="WRD"/>
    <w:lvl w:ilvl="0">
      <w:start w:val="1"/>
      <w:numFmt w:val="decimal"/>
      <w:lvlText w:val="%1."/>
      <w:lvlJc w:val="left"/>
      <w:pPr>
        <w:ind w:left="0" w:firstLine="0"/>
      </w:pPr>
      <w:rPr>
        <w:rFonts w:ascii="Yu Mincho Demibold" w:hAnsi="Yu Mincho Demibold" w:cs="Calibri Light" w:hint="default"/>
        <w:sz w:val="32"/>
      </w:rPr>
    </w:lvl>
    <w:lvl w:ilvl="1">
      <w:start w:val="1"/>
      <w:numFmt w:val="decimal"/>
      <w:lvlText w:val="%1.%2."/>
      <w:lvlJc w:val="left"/>
      <w:pPr>
        <w:ind w:left="0" w:firstLine="0"/>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3AB91DE4"/>
    <w:multiLevelType w:val="hybridMultilevel"/>
    <w:tmpl w:val="3B1AD79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D216BBB"/>
    <w:multiLevelType w:val="hybridMultilevel"/>
    <w:tmpl w:val="598EFF9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DCC0657"/>
    <w:multiLevelType w:val="multilevel"/>
    <w:tmpl w:val="A684B60A"/>
    <w:styleLink w:val="StylPunktowaneSymbolsymbolZlewej063cmWysunicie"/>
    <w:lvl w:ilvl="0">
      <w:start w:val="1"/>
      <w:numFmt w:val="bullet"/>
      <w:lvlText w:val=""/>
      <w:lvlJc w:val="left"/>
      <w:pPr>
        <w:tabs>
          <w:tab w:val="num" w:pos="0"/>
        </w:tabs>
        <w:ind w:left="720" w:hanging="360"/>
      </w:pPr>
      <w:rPr>
        <w:rFonts w:ascii="Yu Mincho Demibold" w:hAnsi="Yu Mincho Demibold"/>
        <w:dstrike w:val="0"/>
        <w:sz w:val="24"/>
        <w:vertAlign w:val="baseline"/>
      </w:rPr>
    </w:lvl>
    <w:lvl w:ilvl="1">
      <w:start w:val="1"/>
      <w:numFmt w:val="bullet"/>
      <w:lvlText w:val="o"/>
      <w:lvlJc w:val="left"/>
      <w:pPr>
        <w:tabs>
          <w:tab w:val="num" w:pos="1440"/>
        </w:tabs>
        <w:ind w:left="1440" w:hanging="360"/>
      </w:pPr>
      <w:rPr>
        <w:rFonts w:ascii="Yu Mincho Demibold" w:hAnsi="Yu Mincho Demibold" w:cs="Yu Mincho Demibold" w:hint="default"/>
      </w:rPr>
    </w:lvl>
    <w:lvl w:ilvl="2">
      <w:start w:val="1"/>
      <w:numFmt w:val="bullet"/>
      <w:lvlText w:val=""/>
      <w:lvlJc w:val="left"/>
      <w:pPr>
        <w:tabs>
          <w:tab w:val="num" w:pos="2160"/>
        </w:tabs>
        <w:ind w:left="2160" w:hanging="360"/>
      </w:pPr>
      <w:rPr>
        <w:rFonts w:ascii="Yu Mincho Demibold" w:hAnsi="Yu Mincho Demibold" w:hint="default"/>
      </w:rPr>
    </w:lvl>
    <w:lvl w:ilvl="3">
      <w:start w:val="1"/>
      <w:numFmt w:val="bullet"/>
      <w:lvlText w:val=""/>
      <w:lvlJc w:val="left"/>
      <w:pPr>
        <w:tabs>
          <w:tab w:val="num" w:pos="2880"/>
        </w:tabs>
        <w:ind w:left="2880" w:hanging="360"/>
      </w:pPr>
      <w:rPr>
        <w:rFonts w:ascii="Yu Mincho Demibold" w:hAnsi="Yu Mincho Demibold" w:hint="default"/>
      </w:rPr>
    </w:lvl>
    <w:lvl w:ilvl="4">
      <w:start w:val="1"/>
      <w:numFmt w:val="bullet"/>
      <w:lvlText w:val="o"/>
      <w:lvlJc w:val="left"/>
      <w:pPr>
        <w:tabs>
          <w:tab w:val="num" w:pos="3600"/>
        </w:tabs>
        <w:ind w:left="3600" w:hanging="360"/>
      </w:pPr>
      <w:rPr>
        <w:rFonts w:ascii="Yu Mincho Demibold" w:hAnsi="Yu Mincho Demibold" w:cs="Yu Mincho Demibold" w:hint="default"/>
      </w:rPr>
    </w:lvl>
    <w:lvl w:ilvl="5">
      <w:start w:val="1"/>
      <w:numFmt w:val="bullet"/>
      <w:lvlText w:val=""/>
      <w:lvlJc w:val="left"/>
      <w:pPr>
        <w:tabs>
          <w:tab w:val="num" w:pos="4320"/>
        </w:tabs>
        <w:ind w:left="4320" w:hanging="360"/>
      </w:pPr>
      <w:rPr>
        <w:rFonts w:ascii="Yu Mincho Demibold" w:hAnsi="Yu Mincho Demibold" w:hint="default"/>
      </w:rPr>
    </w:lvl>
    <w:lvl w:ilvl="6">
      <w:start w:val="1"/>
      <w:numFmt w:val="bullet"/>
      <w:lvlText w:val=""/>
      <w:lvlJc w:val="left"/>
      <w:pPr>
        <w:tabs>
          <w:tab w:val="num" w:pos="5040"/>
        </w:tabs>
        <w:ind w:left="5040" w:hanging="360"/>
      </w:pPr>
      <w:rPr>
        <w:rFonts w:ascii="Yu Mincho Demibold" w:hAnsi="Yu Mincho Demibold" w:hint="default"/>
      </w:rPr>
    </w:lvl>
    <w:lvl w:ilvl="7">
      <w:start w:val="1"/>
      <w:numFmt w:val="bullet"/>
      <w:lvlText w:val="o"/>
      <w:lvlJc w:val="left"/>
      <w:pPr>
        <w:tabs>
          <w:tab w:val="num" w:pos="5760"/>
        </w:tabs>
        <w:ind w:left="5760" w:hanging="360"/>
      </w:pPr>
      <w:rPr>
        <w:rFonts w:ascii="Yu Mincho Demibold" w:hAnsi="Yu Mincho Demibold" w:cs="Yu Mincho Demibold" w:hint="default"/>
      </w:rPr>
    </w:lvl>
    <w:lvl w:ilvl="8">
      <w:start w:val="1"/>
      <w:numFmt w:val="bullet"/>
      <w:lvlText w:val=""/>
      <w:lvlJc w:val="left"/>
      <w:pPr>
        <w:tabs>
          <w:tab w:val="num" w:pos="6480"/>
        </w:tabs>
        <w:ind w:left="6480" w:hanging="360"/>
      </w:pPr>
      <w:rPr>
        <w:rFonts w:ascii="Yu Mincho Demibold" w:hAnsi="Yu Mincho Demibold" w:hint="default"/>
      </w:rPr>
    </w:lvl>
  </w:abstractNum>
  <w:abstractNum w:abstractNumId="18" w15:restartNumberingAfterBreak="0">
    <w:nsid w:val="40EB3A55"/>
    <w:multiLevelType w:val="hybridMultilevel"/>
    <w:tmpl w:val="1102C76E"/>
    <w:lvl w:ilvl="0" w:tplc="8D5CA4D6">
      <w:start w:val="1"/>
      <w:numFmt w:val="bullet"/>
      <w:pStyle w:val="WTTiret"/>
      <w:lvlText w:val=""/>
      <w:lvlJc w:val="left"/>
      <w:pPr>
        <w:ind w:left="720" w:hanging="360"/>
      </w:pPr>
      <w:rPr>
        <w:rFonts w:ascii="Yu Mincho Demibold" w:hAnsi="Yu Mincho Demibold" w:hint="default"/>
      </w:rPr>
    </w:lvl>
    <w:lvl w:ilvl="1" w:tplc="04150003">
      <w:start w:val="1"/>
      <w:numFmt w:val="bullet"/>
      <w:lvlText w:val="o"/>
      <w:lvlJc w:val="left"/>
      <w:pPr>
        <w:ind w:left="1440" w:hanging="360"/>
      </w:pPr>
      <w:rPr>
        <w:rFonts w:ascii="Yu Mincho Demibold" w:hAnsi="Yu Mincho Demibold" w:cs="Yu Mincho Demibold" w:hint="default"/>
      </w:rPr>
    </w:lvl>
    <w:lvl w:ilvl="2" w:tplc="04150005">
      <w:start w:val="1"/>
      <w:numFmt w:val="bullet"/>
      <w:lvlText w:val=""/>
      <w:lvlJc w:val="left"/>
      <w:pPr>
        <w:ind w:left="2160" w:hanging="360"/>
      </w:pPr>
      <w:rPr>
        <w:rFonts w:ascii="Yu Mincho Demibold" w:hAnsi="Yu Mincho Demibold" w:hint="default"/>
      </w:rPr>
    </w:lvl>
    <w:lvl w:ilvl="3" w:tplc="04150001">
      <w:start w:val="1"/>
      <w:numFmt w:val="bullet"/>
      <w:lvlText w:val=""/>
      <w:lvlJc w:val="left"/>
      <w:pPr>
        <w:ind w:left="2880" w:hanging="360"/>
      </w:pPr>
      <w:rPr>
        <w:rFonts w:ascii="Yu Mincho Demibold" w:hAnsi="Yu Mincho Demibold" w:hint="default"/>
      </w:rPr>
    </w:lvl>
    <w:lvl w:ilvl="4" w:tplc="04150003">
      <w:start w:val="1"/>
      <w:numFmt w:val="bullet"/>
      <w:lvlText w:val="o"/>
      <w:lvlJc w:val="left"/>
      <w:pPr>
        <w:ind w:left="3600" w:hanging="360"/>
      </w:pPr>
      <w:rPr>
        <w:rFonts w:ascii="Yu Mincho Demibold" w:hAnsi="Yu Mincho Demibold" w:cs="Yu Mincho Demibold" w:hint="default"/>
      </w:rPr>
    </w:lvl>
    <w:lvl w:ilvl="5" w:tplc="04150005">
      <w:start w:val="1"/>
      <w:numFmt w:val="bullet"/>
      <w:lvlText w:val=""/>
      <w:lvlJc w:val="left"/>
      <w:pPr>
        <w:ind w:left="4320" w:hanging="360"/>
      </w:pPr>
      <w:rPr>
        <w:rFonts w:ascii="Yu Mincho Demibold" w:hAnsi="Yu Mincho Demibold" w:hint="default"/>
      </w:rPr>
    </w:lvl>
    <w:lvl w:ilvl="6" w:tplc="04150001">
      <w:start w:val="1"/>
      <w:numFmt w:val="bullet"/>
      <w:lvlText w:val=""/>
      <w:lvlJc w:val="left"/>
      <w:pPr>
        <w:ind w:left="5040" w:hanging="360"/>
      </w:pPr>
      <w:rPr>
        <w:rFonts w:ascii="Yu Mincho Demibold" w:hAnsi="Yu Mincho Demibold" w:hint="default"/>
      </w:rPr>
    </w:lvl>
    <w:lvl w:ilvl="7" w:tplc="04150003">
      <w:start w:val="1"/>
      <w:numFmt w:val="bullet"/>
      <w:lvlText w:val="o"/>
      <w:lvlJc w:val="left"/>
      <w:pPr>
        <w:ind w:left="5760" w:hanging="360"/>
      </w:pPr>
      <w:rPr>
        <w:rFonts w:ascii="Yu Mincho Demibold" w:hAnsi="Yu Mincho Demibold" w:cs="Yu Mincho Demibold" w:hint="default"/>
      </w:rPr>
    </w:lvl>
    <w:lvl w:ilvl="8" w:tplc="04150005">
      <w:start w:val="1"/>
      <w:numFmt w:val="bullet"/>
      <w:lvlText w:val=""/>
      <w:lvlJc w:val="left"/>
      <w:pPr>
        <w:ind w:left="6480" w:hanging="360"/>
      </w:pPr>
      <w:rPr>
        <w:rFonts w:ascii="Yu Mincho Demibold" w:hAnsi="Yu Mincho Demibold" w:hint="default"/>
      </w:rPr>
    </w:lvl>
  </w:abstractNum>
  <w:abstractNum w:abstractNumId="19" w15:restartNumberingAfterBreak="0">
    <w:nsid w:val="41F17D0B"/>
    <w:multiLevelType w:val="hybridMultilevel"/>
    <w:tmpl w:val="4300D56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3CB0747"/>
    <w:multiLevelType w:val="hybridMultilevel"/>
    <w:tmpl w:val="0BE49126"/>
    <w:lvl w:ilvl="0" w:tplc="200818EA">
      <w:start w:val="1"/>
      <w:numFmt w:val="lowerLetter"/>
      <w:pStyle w:val="aLitera"/>
      <w:lvlText w:val="%1)"/>
      <w:lvlJc w:val="left"/>
      <w:pPr>
        <w:tabs>
          <w:tab w:val="num" w:pos="851"/>
        </w:tabs>
        <w:ind w:left="851" w:hanging="284"/>
      </w:pPr>
      <w:rPr>
        <w:rFonts w:hint="default"/>
      </w:rPr>
    </w:lvl>
    <w:lvl w:ilvl="1" w:tplc="04150003">
      <w:start w:val="1"/>
      <w:numFmt w:val="bullet"/>
      <w:lvlText w:val="o"/>
      <w:lvlJc w:val="left"/>
      <w:pPr>
        <w:ind w:left="1440" w:hanging="360"/>
      </w:pPr>
      <w:rPr>
        <w:rFonts w:ascii="Yu Mincho Demibold" w:hAnsi="Yu Mincho Demibold" w:cs="Yu Mincho Demibold" w:hint="default"/>
      </w:rPr>
    </w:lvl>
    <w:lvl w:ilvl="2" w:tplc="04150005" w:tentative="1">
      <w:start w:val="1"/>
      <w:numFmt w:val="bullet"/>
      <w:lvlText w:val=""/>
      <w:lvlJc w:val="left"/>
      <w:pPr>
        <w:ind w:left="2160" w:hanging="360"/>
      </w:pPr>
      <w:rPr>
        <w:rFonts w:ascii="Yu Mincho Demibold" w:hAnsi="Yu Mincho Demibold" w:hint="default"/>
      </w:rPr>
    </w:lvl>
    <w:lvl w:ilvl="3" w:tplc="04150001" w:tentative="1">
      <w:start w:val="1"/>
      <w:numFmt w:val="bullet"/>
      <w:lvlText w:val=""/>
      <w:lvlJc w:val="left"/>
      <w:pPr>
        <w:ind w:left="2880" w:hanging="360"/>
      </w:pPr>
      <w:rPr>
        <w:rFonts w:ascii="Yu Mincho Demibold" w:hAnsi="Yu Mincho Demibold" w:hint="default"/>
      </w:rPr>
    </w:lvl>
    <w:lvl w:ilvl="4" w:tplc="04150003" w:tentative="1">
      <w:start w:val="1"/>
      <w:numFmt w:val="bullet"/>
      <w:lvlText w:val="o"/>
      <w:lvlJc w:val="left"/>
      <w:pPr>
        <w:ind w:left="3600" w:hanging="360"/>
      </w:pPr>
      <w:rPr>
        <w:rFonts w:ascii="Yu Mincho Demibold" w:hAnsi="Yu Mincho Demibold" w:cs="Yu Mincho Demibold" w:hint="default"/>
      </w:rPr>
    </w:lvl>
    <w:lvl w:ilvl="5" w:tplc="04150005" w:tentative="1">
      <w:start w:val="1"/>
      <w:numFmt w:val="bullet"/>
      <w:lvlText w:val=""/>
      <w:lvlJc w:val="left"/>
      <w:pPr>
        <w:ind w:left="4320" w:hanging="360"/>
      </w:pPr>
      <w:rPr>
        <w:rFonts w:ascii="Yu Mincho Demibold" w:hAnsi="Yu Mincho Demibold" w:hint="default"/>
      </w:rPr>
    </w:lvl>
    <w:lvl w:ilvl="6" w:tplc="04150001" w:tentative="1">
      <w:start w:val="1"/>
      <w:numFmt w:val="bullet"/>
      <w:lvlText w:val=""/>
      <w:lvlJc w:val="left"/>
      <w:pPr>
        <w:ind w:left="5040" w:hanging="360"/>
      </w:pPr>
      <w:rPr>
        <w:rFonts w:ascii="Yu Mincho Demibold" w:hAnsi="Yu Mincho Demibold" w:hint="default"/>
      </w:rPr>
    </w:lvl>
    <w:lvl w:ilvl="7" w:tplc="04150003" w:tentative="1">
      <w:start w:val="1"/>
      <w:numFmt w:val="bullet"/>
      <w:lvlText w:val="o"/>
      <w:lvlJc w:val="left"/>
      <w:pPr>
        <w:ind w:left="5760" w:hanging="360"/>
      </w:pPr>
      <w:rPr>
        <w:rFonts w:ascii="Yu Mincho Demibold" w:hAnsi="Yu Mincho Demibold" w:cs="Yu Mincho Demibold" w:hint="default"/>
      </w:rPr>
    </w:lvl>
    <w:lvl w:ilvl="8" w:tplc="04150005" w:tentative="1">
      <w:start w:val="1"/>
      <w:numFmt w:val="bullet"/>
      <w:lvlText w:val=""/>
      <w:lvlJc w:val="left"/>
      <w:pPr>
        <w:ind w:left="6480" w:hanging="360"/>
      </w:pPr>
      <w:rPr>
        <w:rFonts w:ascii="Yu Mincho Demibold" w:hAnsi="Yu Mincho Demibold" w:hint="default"/>
      </w:rPr>
    </w:lvl>
  </w:abstractNum>
  <w:abstractNum w:abstractNumId="21" w15:restartNumberingAfterBreak="0">
    <w:nsid w:val="4C7B5D9A"/>
    <w:multiLevelType w:val="hybridMultilevel"/>
    <w:tmpl w:val="4300D56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D172D0A"/>
    <w:multiLevelType w:val="multilevel"/>
    <w:tmpl w:val="3CACE21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3" w15:restartNumberingAfterBreak="0">
    <w:nsid w:val="4E316D26"/>
    <w:multiLevelType w:val="hybridMultilevel"/>
    <w:tmpl w:val="3B1AD79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58D48DC"/>
    <w:multiLevelType w:val="multilevel"/>
    <w:tmpl w:val="8D021B38"/>
    <w:name w:val="WT lista num"/>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56054B63"/>
    <w:multiLevelType w:val="multilevel"/>
    <w:tmpl w:val="8B387096"/>
    <w:styleLink w:val="Styl1"/>
    <w:lvl w:ilvl="0">
      <w:start w:val="1"/>
      <w:numFmt w:val="decimal"/>
      <w:suff w:val="nothing"/>
      <w:lvlText w:val="%1."/>
      <w:lvlJc w:val="center"/>
      <w:pPr>
        <w:ind w:left="0" w:firstLine="0"/>
      </w:pPr>
      <w:rPr>
        <w:rFonts w:ascii="Yu Mincho Demibold" w:hAnsi="Yu Mincho Demibold" w:hint="default"/>
        <w:sz w:val="22"/>
      </w:rPr>
    </w:lvl>
    <w:lvl w:ilvl="1">
      <w:start w:val="1"/>
      <w:numFmt w:val="decimal"/>
      <w:suff w:val="nothing"/>
      <w:lvlText w:val="%2"/>
      <w:lvlJc w:val="center"/>
      <w:pPr>
        <w:ind w:left="0" w:firstLine="0"/>
      </w:pPr>
      <w:rPr>
        <w:rFonts w:ascii="Yu Mincho Demibold" w:hAnsi="Yu Mincho Demibold"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suff w:val="nothing"/>
      <w:lvlText w:val=".%7)"/>
      <w:lvlJc w:val="center"/>
      <w:pPr>
        <w:ind w:left="0" w:firstLine="0"/>
      </w:pPr>
      <w:rPr>
        <w:rFonts w:ascii="Yu Mincho Demibold" w:hAnsi="Yu Mincho Demibold" w:hint="default"/>
        <w:sz w:val="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6B05442"/>
    <w:multiLevelType w:val="hybridMultilevel"/>
    <w:tmpl w:val="7624E5F6"/>
    <w:lvl w:ilvl="0" w:tplc="8E0AB85E">
      <w:start w:val="1"/>
      <w:numFmt w:val="bullet"/>
      <w:lvlText w:val="-"/>
      <w:lvlJc w:val="left"/>
      <w:pPr>
        <w:ind w:left="720" w:hanging="360"/>
      </w:pPr>
      <w:rPr>
        <w:rFonts w:ascii="Calibri Light" w:hAnsi="Calibri Light" w:hint="default"/>
      </w:rPr>
    </w:lvl>
    <w:lvl w:ilvl="1" w:tplc="04150003" w:tentative="1">
      <w:start w:val="1"/>
      <w:numFmt w:val="bullet"/>
      <w:lvlText w:val="o"/>
      <w:lvlJc w:val="left"/>
      <w:pPr>
        <w:ind w:left="1440" w:hanging="360"/>
      </w:pPr>
      <w:rPr>
        <w:rFonts w:ascii="Yu Mincho Demibold" w:hAnsi="Yu Mincho Demibold" w:cs="Yu Mincho Demibold" w:hint="default"/>
      </w:rPr>
    </w:lvl>
    <w:lvl w:ilvl="2" w:tplc="04150005" w:tentative="1">
      <w:start w:val="1"/>
      <w:numFmt w:val="bullet"/>
      <w:lvlText w:val=""/>
      <w:lvlJc w:val="left"/>
      <w:pPr>
        <w:ind w:left="2160" w:hanging="360"/>
      </w:pPr>
      <w:rPr>
        <w:rFonts w:ascii="Yu Mincho Demibold" w:hAnsi="Yu Mincho Demibold" w:hint="default"/>
      </w:rPr>
    </w:lvl>
    <w:lvl w:ilvl="3" w:tplc="04150001" w:tentative="1">
      <w:start w:val="1"/>
      <w:numFmt w:val="bullet"/>
      <w:lvlText w:val=""/>
      <w:lvlJc w:val="left"/>
      <w:pPr>
        <w:ind w:left="2880" w:hanging="360"/>
      </w:pPr>
      <w:rPr>
        <w:rFonts w:ascii="Yu Mincho Demibold" w:hAnsi="Yu Mincho Demibold" w:hint="default"/>
      </w:rPr>
    </w:lvl>
    <w:lvl w:ilvl="4" w:tplc="04150003" w:tentative="1">
      <w:start w:val="1"/>
      <w:numFmt w:val="bullet"/>
      <w:lvlText w:val="o"/>
      <w:lvlJc w:val="left"/>
      <w:pPr>
        <w:ind w:left="3600" w:hanging="360"/>
      </w:pPr>
      <w:rPr>
        <w:rFonts w:ascii="Yu Mincho Demibold" w:hAnsi="Yu Mincho Demibold" w:cs="Yu Mincho Demibold" w:hint="default"/>
      </w:rPr>
    </w:lvl>
    <w:lvl w:ilvl="5" w:tplc="04150005" w:tentative="1">
      <w:start w:val="1"/>
      <w:numFmt w:val="bullet"/>
      <w:lvlText w:val=""/>
      <w:lvlJc w:val="left"/>
      <w:pPr>
        <w:ind w:left="4320" w:hanging="360"/>
      </w:pPr>
      <w:rPr>
        <w:rFonts w:ascii="Yu Mincho Demibold" w:hAnsi="Yu Mincho Demibold" w:hint="default"/>
      </w:rPr>
    </w:lvl>
    <w:lvl w:ilvl="6" w:tplc="04150001" w:tentative="1">
      <w:start w:val="1"/>
      <w:numFmt w:val="bullet"/>
      <w:lvlText w:val=""/>
      <w:lvlJc w:val="left"/>
      <w:pPr>
        <w:ind w:left="5040" w:hanging="360"/>
      </w:pPr>
      <w:rPr>
        <w:rFonts w:ascii="Yu Mincho Demibold" w:hAnsi="Yu Mincho Demibold" w:hint="default"/>
      </w:rPr>
    </w:lvl>
    <w:lvl w:ilvl="7" w:tplc="04150003" w:tentative="1">
      <w:start w:val="1"/>
      <w:numFmt w:val="bullet"/>
      <w:lvlText w:val="o"/>
      <w:lvlJc w:val="left"/>
      <w:pPr>
        <w:ind w:left="5760" w:hanging="360"/>
      </w:pPr>
      <w:rPr>
        <w:rFonts w:ascii="Yu Mincho Demibold" w:hAnsi="Yu Mincho Demibold" w:cs="Yu Mincho Demibold" w:hint="default"/>
      </w:rPr>
    </w:lvl>
    <w:lvl w:ilvl="8" w:tplc="04150005" w:tentative="1">
      <w:start w:val="1"/>
      <w:numFmt w:val="bullet"/>
      <w:lvlText w:val=""/>
      <w:lvlJc w:val="left"/>
      <w:pPr>
        <w:ind w:left="6480" w:hanging="360"/>
      </w:pPr>
      <w:rPr>
        <w:rFonts w:ascii="Yu Mincho Demibold" w:hAnsi="Yu Mincho Demibold" w:hint="default"/>
      </w:rPr>
    </w:lvl>
  </w:abstractNum>
  <w:abstractNum w:abstractNumId="27" w15:restartNumberingAfterBreak="0">
    <w:nsid w:val="607B263E"/>
    <w:multiLevelType w:val="hybridMultilevel"/>
    <w:tmpl w:val="4300D56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AF33E07"/>
    <w:multiLevelType w:val="hybridMultilevel"/>
    <w:tmpl w:val="3B1AD79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D256822"/>
    <w:multiLevelType w:val="hybridMultilevel"/>
    <w:tmpl w:val="4300D56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D5771A2"/>
    <w:multiLevelType w:val="hybridMultilevel"/>
    <w:tmpl w:val="06F41CAE"/>
    <w:lvl w:ilvl="0" w:tplc="21BEC790">
      <w:start w:val="1"/>
      <w:numFmt w:val="decimal"/>
      <w:pStyle w:val="WTPoz6"/>
      <w:lvlText w:val="[%1]"/>
      <w:lvlJc w:val="left"/>
      <w:pPr>
        <w:ind w:left="720" w:hanging="360"/>
      </w:pPr>
      <w:rPr>
        <w:rFonts w:ascii="Yu Mincho Demibold" w:hAnsi="Yu Mincho Demibold" w:cs="Calibri Light" w:hint="default"/>
        <w:i w:val="0"/>
        <w:iCs/>
        <w:color w:val="auto"/>
        <w:sz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6D6810AE"/>
    <w:multiLevelType w:val="hybridMultilevel"/>
    <w:tmpl w:val="4300D56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DD56318"/>
    <w:multiLevelType w:val="hybridMultilevel"/>
    <w:tmpl w:val="4300D56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E532EB0"/>
    <w:multiLevelType w:val="hybridMultilevel"/>
    <w:tmpl w:val="3B1AD796"/>
    <w:lvl w:ilvl="0" w:tplc="365CF75E">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F962025"/>
    <w:multiLevelType w:val="hybridMultilevel"/>
    <w:tmpl w:val="C8BE9F90"/>
    <w:lvl w:ilvl="0" w:tplc="CB5AD7EA">
      <w:start w:val="1"/>
      <w:numFmt w:val="bullet"/>
      <w:pStyle w:val="Listapunktowana2"/>
      <w:lvlText w:val="-"/>
      <w:lvlJc w:val="left"/>
      <w:pPr>
        <w:ind w:left="644" w:hanging="360"/>
      </w:pPr>
      <w:rPr>
        <w:rFonts w:ascii="Calibri Light" w:hAnsi="Calibri Light" w:cs="Calibri Light" w:hint="default"/>
      </w:rPr>
    </w:lvl>
    <w:lvl w:ilvl="1" w:tplc="04150003">
      <w:start w:val="1"/>
      <w:numFmt w:val="bullet"/>
      <w:lvlText w:val="o"/>
      <w:lvlJc w:val="left"/>
      <w:pPr>
        <w:ind w:left="2573" w:hanging="360"/>
      </w:pPr>
      <w:rPr>
        <w:rFonts w:ascii="Yu Mincho Demibold" w:hAnsi="Yu Mincho Demibold" w:cs="Yu Mincho Demibold" w:hint="default"/>
      </w:rPr>
    </w:lvl>
    <w:lvl w:ilvl="2" w:tplc="04150005">
      <w:start w:val="1"/>
      <w:numFmt w:val="bullet"/>
      <w:lvlText w:val=""/>
      <w:lvlJc w:val="left"/>
      <w:pPr>
        <w:ind w:left="3293" w:hanging="360"/>
      </w:pPr>
      <w:rPr>
        <w:rFonts w:ascii="Yu Mincho Demibold" w:hAnsi="Yu Mincho Demibold" w:hint="default"/>
      </w:rPr>
    </w:lvl>
    <w:lvl w:ilvl="3" w:tplc="04150001">
      <w:start w:val="1"/>
      <w:numFmt w:val="bullet"/>
      <w:lvlText w:val=""/>
      <w:lvlJc w:val="left"/>
      <w:pPr>
        <w:ind w:left="4013" w:hanging="360"/>
      </w:pPr>
      <w:rPr>
        <w:rFonts w:ascii="Yu Mincho Demibold" w:hAnsi="Yu Mincho Demibold" w:hint="default"/>
      </w:rPr>
    </w:lvl>
    <w:lvl w:ilvl="4" w:tplc="04150003">
      <w:start w:val="1"/>
      <w:numFmt w:val="bullet"/>
      <w:lvlText w:val="o"/>
      <w:lvlJc w:val="left"/>
      <w:pPr>
        <w:ind w:left="4733" w:hanging="360"/>
      </w:pPr>
      <w:rPr>
        <w:rFonts w:ascii="Yu Mincho Demibold" w:hAnsi="Yu Mincho Demibold" w:cs="Yu Mincho Demibold" w:hint="default"/>
      </w:rPr>
    </w:lvl>
    <w:lvl w:ilvl="5" w:tplc="04150005">
      <w:start w:val="1"/>
      <w:numFmt w:val="bullet"/>
      <w:lvlText w:val=""/>
      <w:lvlJc w:val="left"/>
      <w:pPr>
        <w:ind w:left="5453" w:hanging="360"/>
      </w:pPr>
      <w:rPr>
        <w:rFonts w:ascii="Yu Mincho Demibold" w:hAnsi="Yu Mincho Demibold" w:hint="default"/>
      </w:rPr>
    </w:lvl>
    <w:lvl w:ilvl="6" w:tplc="04150001">
      <w:start w:val="1"/>
      <w:numFmt w:val="bullet"/>
      <w:lvlText w:val=""/>
      <w:lvlJc w:val="left"/>
      <w:pPr>
        <w:ind w:left="6173" w:hanging="360"/>
      </w:pPr>
      <w:rPr>
        <w:rFonts w:ascii="Yu Mincho Demibold" w:hAnsi="Yu Mincho Demibold" w:hint="default"/>
      </w:rPr>
    </w:lvl>
    <w:lvl w:ilvl="7" w:tplc="04150003">
      <w:start w:val="1"/>
      <w:numFmt w:val="bullet"/>
      <w:lvlText w:val="o"/>
      <w:lvlJc w:val="left"/>
      <w:pPr>
        <w:ind w:left="6893" w:hanging="360"/>
      </w:pPr>
      <w:rPr>
        <w:rFonts w:ascii="Yu Mincho Demibold" w:hAnsi="Yu Mincho Demibold" w:cs="Yu Mincho Demibold" w:hint="default"/>
      </w:rPr>
    </w:lvl>
    <w:lvl w:ilvl="8" w:tplc="04150005">
      <w:start w:val="1"/>
      <w:numFmt w:val="bullet"/>
      <w:lvlText w:val=""/>
      <w:lvlJc w:val="left"/>
      <w:pPr>
        <w:ind w:left="7613" w:hanging="360"/>
      </w:pPr>
      <w:rPr>
        <w:rFonts w:ascii="Yu Mincho Demibold" w:hAnsi="Yu Mincho Demibold" w:hint="default"/>
      </w:rPr>
    </w:lvl>
  </w:abstractNum>
  <w:abstractNum w:abstractNumId="35" w15:restartNumberingAfterBreak="0">
    <w:nsid w:val="702511C3"/>
    <w:multiLevelType w:val="hybridMultilevel"/>
    <w:tmpl w:val="AA8E9F3A"/>
    <w:lvl w:ilvl="0" w:tplc="04C2F65C">
      <w:start w:val="1"/>
      <w:numFmt w:val="decimal"/>
      <w:pStyle w:val="Bibliografia"/>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C6206E7"/>
    <w:multiLevelType w:val="multilevel"/>
    <w:tmpl w:val="D9E00CC2"/>
    <w:lvl w:ilvl="0">
      <w:start w:val="1"/>
      <w:numFmt w:val="decimal"/>
      <w:lvlText w:val="%1."/>
      <w:lvlJc w:val="left"/>
      <w:pPr>
        <w:ind w:left="432" w:hanging="432"/>
      </w:pPr>
      <w:rPr>
        <w:b/>
        <w:i w:val="0"/>
        <w:sz w:val="28"/>
        <w:szCs w:val="20"/>
      </w:rPr>
    </w:lvl>
    <w:lvl w:ilvl="1">
      <w:start w:val="1"/>
      <w:numFmt w:val="decimal"/>
      <w:lvlText w:val="%1.%2."/>
      <w:lvlJc w:val="left"/>
      <w:pPr>
        <w:ind w:left="1002" w:hanging="576"/>
      </w:pPr>
      <w:rPr>
        <w:b/>
        <w:sz w:val="24"/>
      </w:rPr>
    </w:lvl>
    <w:lvl w:ilvl="2">
      <w:start w:val="1"/>
      <w:numFmt w:val="decimal"/>
      <w:lvlText w:val="%1.%2.%3."/>
      <w:lvlJc w:val="left"/>
      <w:pPr>
        <w:ind w:left="1004"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148" w:hanging="864"/>
      </w:pPr>
    </w:lvl>
    <w:lvl w:ilvl="4">
      <w:start w:val="1"/>
      <w:numFmt w:val="decimal"/>
      <w:pStyle w:val="Nagwek51"/>
      <w:lvlText w:val="%1.%2.%3.%4.%5"/>
      <w:lvlJc w:val="left"/>
      <w:pPr>
        <w:ind w:left="1008" w:hanging="1008"/>
      </w:pPr>
    </w:lvl>
    <w:lvl w:ilvl="5">
      <w:start w:val="1"/>
      <w:numFmt w:val="decimal"/>
      <w:pStyle w:val="Nagwek61"/>
      <w:lvlText w:val="%1.%2.%3.%4.%5.%6"/>
      <w:lvlJc w:val="left"/>
      <w:pPr>
        <w:ind w:left="1152" w:hanging="1152"/>
      </w:pPr>
    </w:lvl>
    <w:lvl w:ilvl="6">
      <w:start w:val="1"/>
      <w:numFmt w:val="decimal"/>
      <w:pStyle w:val="Nagwek71"/>
      <w:lvlText w:val="%1.%2.%3.%4.%5.%6.%7"/>
      <w:lvlJc w:val="left"/>
      <w:pPr>
        <w:ind w:left="1296" w:hanging="1296"/>
      </w:pPr>
    </w:lvl>
    <w:lvl w:ilvl="7">
      <w:start w:val="1"/>
      <w:numFmt w:val="decimal"/>
      <w:pStyle w:val="Nagwek81"/>
      <w:lvlText w:val="%1.%2.%3.%4.%5.%6.%7.%8"/>
      <w:lvlJc w:val="left"/>
      <w:pPr>
        <w:ind w:left="1440" w:hanging="1440"/>
      </w:pPr>
    </w:lvl>
    <w:lvl w:ilvl="8">
      <w:start w:val="1"/>
      <w:numFmt w:val="decimal"/>
      <w:pStyle w:val="Nagwek91"/>
      <w:lvlText w:val="%1.%2.%3.%4.%5.%6.%7.%8.%9"/>
      <w:lvlJc w:val="left"/>
      <w:pPr>
        <w:ind w:left="1584" w:hanging="1584"/>
      </w:pPr>
    </w:lvl>
  </w:abstractNum>
  <w:num w:numId="1" w16cid:durableId="97721728">
    <w:abstractNumId w:val="16"/>
  </w:num>
  <w:num w:numId="2" w16cid:durableId="1673333254">
    <w:abstractNumId w:val="35"/>
  </w:num>
  <w:num w:numId="3" w16cid:durableId="794368829">
    <w:abstractNumId w:val="17"/>
  </w:num>
  <w:num w:numId="4" w16cid:durableId="1504708311">
    <w:abstractNumId w:val="5"/>
    <w:lvlOverride w:ilvl="0">
      <w:lvl w:ilvl="0">
        <w:start w:val="1"/>
        <w:numFmt w:val="decimal"/>
        <w:pStyle w:val="1Rozdzia"/>
        <w:suff w:val="space"/>
        <w:lvlText w:val="%1."/>
        <w:lvlJc w:val="left"/>
        <w:pPr>
          <w:ind w:left="0" w:firstLine="0"/>
        </w:pPr>
        <w:rPr>
          <w:rFonts w:hint="default"/>
        </w:rPr>
      </w:lvl>
    </w:lvlOverride>
    <w:lvlOverride w:ilvl="1">
      <w:lvl w:ilvl="1">
        <w:start w:val="1"/>
        <w:numFmt w:val="decimal"/>
        <w:pStyle w:val="11Podrozdzia"/>
        <w:isLgl/>
        <w:suff w:val="space"/>
        <w:lvlText w:val="%1.%2."/>
        <w:lvlJc w:val="left"/>
        <w:pPr>
          <w:ind w:left="0" w:firstLine="0"/>
        </w:pPr>
        <w:rPr>
          <w:rFonts w:hint="default"/>
        </w:rPr>
      </w:lvl>
    </w:lvlOverride>
    <w:lvlOverride w:ilvl="2">
      <w:lvl w:ilvl="2">
        <w:start w:val="1"/>
        <w:numFmt w:val="decimal"/>
        <w:pStyle w:val="111Podpodrozdzia"/>
        <w:isLgl/>
        <w:lvlText w:val="%1.%2.%3."/>
        <w:lvlJc w:val="left"/>
        <w:pPr>
          <w:ind w:left="1440" w:hanging="1080"/>
        </w:pPr>
        <w:rPr>
          <w:rFonts w:hint="default"/>
        </w:rPr>
      </w:lvl>
    </w:lvlOverride>
    <w:lvlOverride w:ilvl="3">
      <w:lvl w:ilvl="3">
        <w:start w:val="1"/>
        <w:numFmt w:val="decimal"/>
        <w:isLgl/>
        <w:lvlText w:val="%1.%2.%3.%4."/>
        <w:lvlJc w:val="left"/>
        <w:pPr>
          <w:ind w:left="1800" w:hanging="1440"/>
        </w:pPr>
        <w:rPr>
          <w:rFonts w:hint="default"/>
        </w:rPr>
      </w:lvl>
    </w:lvlOverride>
    <w:lvlOverride w:ilvl="4">
      <w:lvl w:ilvl="4">
        <w:start w:val="1"/>
        <w:numFmt w:val="decimal"/>
        <w:isLgl/>
        <w:lvlText w:val="%1.%2.%3.%4.%5."/>
        <w:lvlJc w:val="left"/>
        <w:pPr>
          <w:ind w:left="2160" w:hanging="1800"/>
        </w:pPr>
        <w:rPr>
          <w:rFonts w:hint="default"/>
        </w:rPr>
      </w:lvl>
    </w:lvlOverride>
    <w:lvlOverride w:ilvl="5">
      <w:lvl w:ilvl="5">
        <w:start w:val="1"/>
        <w:numFmt w:val="decimal"/>
        <w:isLgl/>
        <w:lvlText w:val="%1.%2.%3.%4.%5.%6."/>
        <w:lvlJc w:val="left"/>
        <w:pPr>
          <w:ind w:left="2520" w:hanging="2160"/>
        </w:pPr>
        <w:rPr>
          <w:rFonts w:hint="default"/>
        </w:rPr>
      </w:lvl>
    </w:lvlOverride>
    <w:lvlOverride w:ilvl="6">
      <w:lvl w:ilvl="6">
        <w:start w:val="1"/>
        <w:numFmt w:val="decimal"/>
        <w:isLgl/>
        <w:lvlText w:val="%1.%2.%3.%4.%5.%6.%7."/>
        <w:lvlJc w:val="left"/>
        <w:pPr>
          <w:ind w:left="2520" w:hanging="2160"/>
        </w:pPr>
        <w:rPr>
          <w:rFonts w:hint="default"/>
        </w:rPr>
      </w:lvl>
    </w:lvlOverride>
    <w:lvlOverride w:ilvl="7">
      <w:lvl w:ilvl="7">
        <w:start w:val="1"/>
        <w:numFmt w:val="decimal"/>
        <w:isLgl/>
        <w:lvlText w:val="%1.%2.%3.%4.%5.%6.%7.%8."/>
        <w:lvlJc w:val="left"/>
        <w:pPr>
          <w:ind w:left="2880" w:hanging="2520"/>
        </w:pPr>
        <w:rPr>
          <w:rFonts w:hint="default"/>
        </w:rPr>
      </w:lvl>
    </w:lvlOverride>
    <w:lvlOverride w:ilvl="8">
      <w:lvl w:ilvl="8">
        <w:start w:val="1"/>
        <w:numFmt w:val="decimal"/>
        <w:isLgl/>
        <w:lvlText w:val="%1.%2.%3.%4.%5.%6.%7.%8.%9."/>
        <w:lvlJc w:val="left"/>
        <w:pPr>
          <w:ind w:left="3240" w:hanging="2880"/>
        </w:pPr>
        <w:rPr>
          <w:rFonts w:hint="default"/>
        </w:rPr>
      </w:lvl>
    </w:lvlOverride>
  </w:num>
  <w:num w:numId="5" w16cid:durableId="307057833">
    <w:abstractNumId w:val="22"/>
  </w:num>
  <w:num w:numId="6" w16cid:durableId="1335955620">
    <w:abstractNumId w:val="25"/>
  </w:num>
  <w:num w:numId="7" w16cid:durableId="1435395026">
    <w:abstractNumId w:val="30"/>
  </w:num>
  <w:num w:numId="8" w16cid:durableId="436828836">
    <w:abstractNumId w:val="36"/>
  </w:num>
  <w:num w:numId="9" w16cid:durableId="1359967549">
    <w:abstractNumId w:val="34"/>
  </w:num>
  <w:num w:numId="10" w16cid:durableId="1354960671">
    <w:abstractNumId w:val="18"/>
  </w:num>
  <w:num w:numId="11" w16cid:durableId="1369989717">
    <w:abstractNumId w:val="14"/>
  </w:num>
  <w:num w:numId="12" w16cid:durableId="693769897">
    <w:abstractNumId w:val="26"/>
  </w:num>
  <w:num w:numId="13" w16cid:durableId="1668092230">
    <w:abstractNumId w:val="33"/>
    <w:lvlOverride w:ilvl="0">
      <w:startOverride w:val="1"/>
    </w:lvlOverride>
  </w:num>
  <w:num w:numId="14" w16cid:durableId="831870085">
    <w:abstractNumId w:val="33"/>
    <w:lvlOverride w:ilvl="0">
      <w:startOverride w:val="1"/>
    </w:lvlOverride>
  </w:num>
  <w:num w:numId="15" w16cid:durableId="1281035996">
    <w:abstractNumId w:val="33"/>
    <w:lvlOverride w:ilvl="0">
      <w:startOverride w:val="1"/>
    </w:lvlOverride>
  </w:num>
  <w:num w:numId="16" w16cid:durableId="1310748326">
    <w:abstractNumId w:val="33"/>
    <w:lvlOverride w:ilvl="0">
      <w:startOverride w:val="1"/>
    </w:lvlOverride>
  </w:num>
  <w:num w:numId="17" w16cid:durableId="825895727">
    <w:abstractNumId w:val="33"/>
    <w:lvlOverride w:ilvl="0">
      <w:startOverride w:val="1"/>
    </w:lvlOverride>
  </w:num>
  <w:num w:numId="18" w16cid:durableId="935788883">
    <w:abstractNumId w:val="10"/>
  </w:num>
  <w:num w:numId="19" w16cid:durableId="1514763800">
    <w:abstractNumId w:val="2"/>
  </w:num>
  <w:num w:numId="20" w16cid:durableId="2069256047">
    <w:abstractNumId w:val="3"/>
    <w:lvlOverride w:ilvl="0">
      <w:startOverride w:val="1"/>
    </w:lvlOverride>
  </w:num>
  <w:num w:numId="21" w16cid:durableId="1765957675">
    <w:abstractNumId w:val="32"/>
  </w:num>
  <w:num w:numId="22" w16cid:durableId="1610046677">
    <w:abstractNumId w:val="21"/>
  </w:num>
  <w:num w:numId="23" w16cid:durableId="356463621">
    <w:abstractNumId w:val="12"/>
  </w:num>
  <w:num w:numId="24" w16cid:durableId="269092723">
    <w:abstractNumId w:val="3"/>
    <w:lvlOverride w:ilvl="0">
      <w:startOverride w:val="1"/>
    </w:lvlOverride>
  </w:num>
  <w:num w:numId="25" w16cid:durableId="886723080">
    <w:abstractNumId w:val="19"/>
  </w:num>
  <w:num w:numId="26" w16cid:durableId="25108834">
    <w:abstractNumId w:val="3"/>
    <w:lvlOverride w:ilvl="0">
      <w:startOverride w:val="1"/>
    </w:lvlOverride>
  </w:num>
  <w:num w:numId="27" w16cid:durableId="2095004281">
    <w:abstractNumId w:val="11"/>
  </w:num>
  <w:num w:numId="28" w16cid:durableId="1025905251">
    <w:abstractNumId w:val="0"/>
  </w:num>
  <w:num w:numId="29" w16cid:durableId="119766081">
    <w:abstractNumId w:val="8"/>
  </w:num>
  <w:num w:numId="30" w16cid:durableId="732122082">
    <w:abstractNumId w:val="3"/>
    <w:lvlOverride w:ilvl="0">
      <w:startOverride w:val="1"/>
    </w:lvlOverride>
  </w:num>
  <w:num w:numId="31" w16cid:durableId="71315284">
    <w:abstractNumId w:val="3"/>
    <w:lvlOverride w:ilvl="0">
      <w:startOverride w:val="1"/>
    </w:lvlOverride>
  </w:num>
  <w:num w:numId="32" w16cid:durableId="1050421429">
    <w:abstractNumId w:val="6"/>
  </w:num>
  <w:num w:numId="33" w16cid:durableId="602344806">
    <w:abstractNumId w:val="3"/>
    <w:lvlOverride w:ilvl="0">
      <w:startOverride w:val="1"/>
    </w:lvlOverride>
  </w:num>
  <w:num w:numId="34" w16cid:durableId="552082071">
    <w:abstractNumId w:val="31"/>
  </w:num>
  <w:num w:numId="35" w16cid:durableId="1530803700">
    <w:abstractNumId w:val="4"/>
  </w:num>
  <w:num w:numId="36" w16cid:durableId="1925913549">
    <w:abstractNumId w:val="9"/>
  </w:num>
  <w:num w:numId="37" w16cid:durableId="1622883391">
    <w:abstractNumId w:val="27"/>
  </w:num>
  <w:num w:numId="38" w16cid:durableId="1823808456">
    <w:abstractNumId w:val="28"/>
  </w:num>
  <w:num w:numId="39" w16cid:durableId="1667173684">
    <w:abstractNumId w:val="3"/>
    <w:lvlOverride w:ilvl="0">
      <w:startOverride w:val="1"/>
    </w:lvlOverride>
  </w:num>
  <w:num w:numId="40" w16cid:durableId="1180780590">
    <w:abstractNumId w:val="3"/>
    <w:lvlOverride w:ilvl="0">
      <w:startOverride w:val="1"/>
    </w:lvlOverride>
  </w:num>
  <w:num w:numId="41" w16cid:durableId="1483885461">
    <w:abstractNumId w:val="3"/>
    <w:lvlOverride w:ilvl="0">
      <w:startOverride w:val="1"/>
    </w:lvlOverride>
  </w:num>
  <w:num w:numId="42" w16cid:durableId="1250432721">
    <w:abstractNumId w:val="3"/>
    <w:lvlOverride w:ilvl="0">
      <w:startOverride w:val="1"/>
    </w:lvlOverride>
  </w:num>
  <w:num w:numId="43" w16cid:durableId="1843465673">
    <w:abstractNumId w:val="15"/>
  </w:num>
  <w:num w:numId="44" w16cid:durableId="1597522953">
    <w:abstractNumId w:val="23"/>
  </w:num>
  <w:num w:numId="45" w16cid:durableId="1925721092">
    <w:abstractNumId w:val="13"/>
  </w:num>
  <w:num w:numId="46" w16cid:durableId="827785959">
    <w:abstractNumId w:val="1"/>
  </w:num>
  <w:num w:numId="47" w16cid:durableId="317225553">
    <w:abstractNumId w:val="3"/>
    <w:lvlOverride w:ilvl="0">
      <w:startOverride w:val="1"/>
    </w:lvlOverride>
  </w:num>
  <w:num w:numId="48" w16cid:durableId="1587766927">
    <w:abstractNumId w:val="3"/>
  </w:num>
  <w:num w:numId="49" w16cid:durableId="1174566729">
    <w:abstractNumId w:val="20"/>
    <w:lvlOverride w:ilvl="0">
      <w:startOverride w:val="1"/>
    </w:lvlOverride>
  </w:num>
  <w:num w:numId="50" w16cid:durableId="1667902348">
    <w:abstractNumId w:val="5"/>
    <w:lvlOverride w:ilvl="0">
      <w:lvl w:ilvl="0">
        <w:start w:val="1"/>
        <w:numFmt w:val="decimal"/>
        <w:pStyle w:val="1Rozdzia"/>
        <w:suff w:val="space"/>
        <w:lvlText w:val="%1."/>
        <w:lvlJc w:val="left"/>
        <w:pPr>
          <w:ind w:left="0" w:firstLine="0"/>
        </w:pPr>
        <w:rPr>
          <w:rFonts w:hint="default"/>
        </w:rPr>
      </w:lvl>
    </w:lvlOverride>
    <w:lvlOverride w:ilvl="1">
      <w:lvl w:ilvl="1">
        <w:start w:val="1"/>
        <w:numFmt w:val="decimal"/>
        <w:pStyle w:val="11Podrozdzia"/>
        <w:isLgl/>
        <w:suff w:val="space"/>
        <w:lvlText w:val="%1.%2."/>
        <w:lvlJc w:val="left"/>
        <w:pPr>
          <w:ind w:left="0" w:firstLine="0"/>
        </w:pPr>
        <w:rPr>
          <w:rFonts w:hint="default"/>
        </w:rPr>
      </w:lvl>
    </w:lvlOverride>
    <w:lvlOverride w:ilvl="2">
      <w:lvl w:ilvl="2">
        <w:start w:val="1"/>
        <w:numFmt w:val="decimal"/>
        <w:pStyle w:val="111Podpodrozdzia"/>
        <w:isLgl/>
        <w:suff w:val="space"/>
        <w:lvlText w:val="%1.%2.%3."/>
        <w:lvlJc w:val="left"/>
        <w:pPr>
          <w:ind w:left="0" w:firstLine="0"/>
        </w:pPr>
        <w:rPr>
          <w:rFonts w:hint="default"/>
          <w:b/>
        </w:rPr>
      </w:lvl>
    </w:lvlOverride>
    <w:lvlOverride w:ilvl="3">
      <w:lvl w:ilvl="3">
        <w:start w:val="1"/>
        <w:numFmt w:val="decimal"/>
        <w:isLgl/>
        <w:lvlText w:val="%1.%2.%3.%4."/>
        <w:lvlJc w:val="left"/>
        <w:pPr>
          <w:ind w:left="1800" w:hanging="1440"/>
        </w:pPr>
        <w:rPr>
          <w:rFonts w:hint="default"/>
        </w:rPr>
      </w:lvl>
    </w:lvlOverride>
    <w:lvlOverride w:ilvl="4">
      <w:lvl w:ilvl="4">
        <w:start w:val="1"/>
        <w:numFmt w:val="decimal"/>
        <w:isLgl/>
        <w:lvlText w:val="%1.%2.%3.%4.%5."/>
        <w:lvlJc w:val="left"/>
        <w:pPr>
          <w:ind w:left="2160" w:hanging="1800"/>
        </w:pPr>
        <w:rPr>
          <w:rFonts w:hint="default"/>
        </w:rPr>
      </w:lvl>
    </w:lvlOverride>
    <w:lvlOverride w:ilvl="5">
      <w:lvl w:ilvl="5">
        <w:start w:val="1"/>
        <w:numFmt w:val="decimal"/>
        <w:isLgl/>
        <w:lvlText w:val="%1.%2.%3.%4.%5.%6."/>
        <w:lvlJc w:val="left"/>
        <w:pPr>
          <w:ind w:left="2520" w:hanging="2160"/>
        </w:pPr>
        <w:rPr>
          <w:rFonts w:hint="default"/>
        </w:rPr>
      </w:lvl>
    </w:lvlOverride>
    <w:lvlOverride w:ilvl="6">
      <w:lvl w:ilvl="6">
        <w:start w:val="1"/>
        <w:numFmt w:val="decimal"/>
        <w:isLgl/>
        <w:lvlText w:val="%1.%2.%3.%4.%5.%6.%7."/>
        <w:lvlJc w:val="left"/>
        <w:pPr>
          <w:ind w:left="2520" w:hanging="2160"/>
        </w:pPr>
        <w:rPr>
          <w:rFonts w:hint="default"/>
        </w:rPr>
      </w:lvl>
    </w:lvlOverride>
    <w:lvlOverride w:ilvl="7">
      <w:lvl w:ilvl="7">
        <w:start w:val="1"/>
        <w:numFmt w:val="decimal"/>
        <w:isLgl/>
        <w:lvlText w:val="%1.%2.%3.%4.%5.%6.%7.%8."/>
        <w:lvlJc w:val="left"/>
        <w:pPr>
          <w:ind w:left="2880" w:hanging="2520"/>
        </w:pPr>
        <w:rPr>
          <w:rFonts w:hint="default"/>
        </w:rPr>
      </w:lvl>
    </w:lvlOverride>
    <w:lvlOverride w:ilvl="8">
      <w:lvl w:ilvl="8">
        <w:start w:val="1"/>
        <w:numFmt w:val="decimal"/>
        <w:isLgl/>
        <w:lvlText w:val="%1.%2.%3.%4.%5.%6.%7.%8.%9."/>
        <w:lvlJc w:val="left"/>
        <w:pPr>
          <w:ind w:left="3240" w:hanging="2880"/>
        </w:pPr>
        <w:rPr>
          <w:rFonts w:hint="default"/>
        </w:rPr>
      </w:lvl>
    </w:lvlOverride>
  </w:num>
  <w:num w:numId="51" w16cid:durableId="322397633">
    <w:abstractNumId w:val="7"/>
  </w:num>
  <w:num w:numId="52" w16cid:durableId="197816146">
    <w:abstractNumId w:val="3"/>
    <w:lvlOverride w:ilvl="0">
      <w:startOverride w:val="1"/>
    </w:lvlOverride>
  </w:num>
  <w:num w:numId="53" w16cid:durableId="30497718">
    <w:abstractNumId w:val="3"/>
    <w:lvlOverride w:ilvl="0">
      <w:startOverride w:val="1"/>
    </w:lvlOverride>
  </w:num>
  <w:num w:numId="54" w16cid:durableId="1199008149">
    <w:abstractNumId w:val="3"/>
    <w:lvlOverride w:ilvl="0">
      <w:startOverride w:val="1"/>
    </w:lvlOverride>
  </w:num>
  <w:num w:numId="55" w16cid:durableId="750155706">
    <w:abstractNumId w:val="3"/>
    <w:lvlOverride w:ilvl="0">
      <w:startOverride w:val="1"/>
    </w:lvlOverride>
  </w:num>
  <w:num w:numId="56" w16cid:durableId="993947411">
    <w:abstractNumId w:val="3"/>
    <w:lvlOverride w:ilvl="0">
      <w:startOverride w:val="1"/>
    </w:lvlOverride>
  </w:num>
  <w:num w:numId="57" w16cid:durableId="339895557">
    <w:abstractNumId w:val="3"/>
    <w:lvlOverride w:ilvl="0">
      <w:startOverride w:val="1"/>
    </w:lvlOverride>
  </w:num>
  <w:num w:numId="58" w16cid:durableId="150567031">
    <w:abstractNumId w:val="3"/>
    <w:lvlOverride w:ilvl="0">
      <w:startOverride w:val="1"/>
    </w:lvlOverride>
  </w:num>
  <w:num w:numId="59" w16cid:durableId="513343701">
    <w:abstractNumId w:val="29"/>
  </w:num>
  <w:num w:numId="60" w16cid:durableId="679744138">
    <w:abstractNumId w:val="3"/>
    <w:lvlOverride w:ilvl="0">
      <w:startOverride w:val="1"/>
    </w:lvlOverride>
  </w:num>
  <w:num w:numId="61" w16cid:durableId="2047365862">
    <w:abstractNumId w:val="3"/>
    <w:lvlOverride w:ilvl="0">
      <w:startOverride w:val="1"/>
    </w:lvlOverride>
  </w:num>
  <w:num w:numId="62" w16cid:durableId="882714536">
    <w:abstractNumId w:val="20"/>
    <w:lvlOverride w:ilvl="0">
      <w:startOverride w:val="1"/>
    </w:lvlOverride>
  </w:num>
  <w:num w:numId="63" w16cid:durableId="567106538">
    <w:abstractNumId w:val="3"/>
    <w:lvlOverride w:ilvl="0">
      <w:startOverride w:val="1"/>
    </w:lvlOverride>
  </w:num>
  <w:num w:numId="64" w16cid:durableId="1943881595">
    <w:abstractNumId w:val="3"/>
    <w:lvlOverride w:ilvl="0">
      <w:startOverride w:val="1"/>
    </w:lvlOverride>
  </w:num>
  <w:num w:numId="65" w16cid:durableId="916017599">
    <w:abstractNumId w:val="3"/>
    <w:lvlOverride w:ilvl="0">
      <w:startOverride w:val="1"/>
    </w:lvlOverride>
  </w:num>
  <w:num w:numId="66" w16cid:durableId="1494224945">
    <w:abstractNumId w:val="3"/>
    <w:lvlOverride w:ilvl="0">
      <w:startOverride w:val="1"/>
    </w:lvlOverride>
  </w:num>
  <w:num w:numId="67" w16cid:durableId="811095532">
    <w:abstractNumId w:val="20"/>
    <w:lvlOverride w:ilvl="0">
      <w:startOverride w:val="1"/>
    </w:lvlOverride>
  </w:num>
  <w:num w:numId="68" w16cid:durableId="1685666932">
    <w:abstractNumId w:val="3"/>
    <w:lvlOverride w:ilvl="0">
      <w:startOverride w:val="1"/>
    </w:lvlOverride>
  </w:num>
  <w:num w:numId="69" w16cid:durableId="813110109">
    <w:abstractNumId w:val="3"/>
    <w:lvlOverride w:ilvl="0">
      <w:startOverride w:val="1"/>
    </w:lvlOverride>
  </w:num>
  <w:num w:numId="70" w16cid:durableId="715472314">
    <w:abstractNumId w:val="3"/>
  </w:num>
  <w:num w:numId="71" w16cid:durableId="1689484959">
    <w:abstractNumId w:val="3"/>
    <w:lvlOverride w:ilvl="0">
      <w:startOverride w:val="1"/>
    </w:lvlOverride>
  </w:num>
  <w:num w:numId="72" w16cid:durableId="1540585446">
    <w:abstractNumId w:val="20"/>
    <w:lvlOverride w:ilvl="0">
      <w:startOverride w:val="1"/>
    </w:lvlOverride>
  </w:num>
  <w:num w:numId="73" w16cid:durableId="533733750">
    <w:abstractNumId w:val="20"/>
    <w:lvlOverride w:ilvl="0">
      <w:startOverride w:val="1"/>
    </w:lvlOverride>
  </w:num>
  <w:num w:numId="74" w16cid:durableId="395981642">
    <w:abstractNumId w:val="3"/>
    <w:lvlOverride w:ilvl="0">
      <w:startOverride w:val="1"/>
    </w:lvlOverride>
  </w:num>
  <w:num w:numId="75" w16cid:durableId="1312442527">
    <w:abstractNumId w:val="20"/>
    <w:lvlOverride w:ilvl="0">
      <w:startOverride w:val="1"/>
    </w:lvlOverride>
  </w:num>
  <w:num w:numId="76" w16cid:durableId="1632397892">
    <w:abstractNumId w:val="3"/>
    <w:lvlOverride w:ilvl="0">
      <w:startOverride w:val="1"/>
    </w:lvlOverride>
  </w:num>
  <w:num w:numId="77" w16cid:durableId="47533883">
    <w:abstractNumId w:val="3"/>
    <w:lvlOverride w:ilvl="0">
      <w:startOverride w:val="1"/>
    </w:lvlOverride>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defaultTabStop w:val="567"/>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FB2"/>
    <w:rsid w:val="000003F6"/>
    <w:rsid w:val="0000077F"/>
    <w:rsid w:val="00000E08"/>
    <w:rsid w:val="00001906"/>
    <w:rsid w:val="00001A6A"/>
    <w:rsid w:val="000030CD"/>
    <w:rsid w:val="00003D38"/>
    <w:rsid w:val="00003FD4"/>
    <w:rsid w:val="00004569"/>
    <w:rsid w:val="000055CC"/>
    <w:rsid w:val="00005E4E"/>
    <w:rsid w:val="00006307"/>
    <w:rsid w:val="000063DF"/>
    <w:rsid w:val="00006504"/>
    <w:rsid w:val="000069DC"/>
    <w:rsid w:val="0000733D"/>
    <w:rsid w:val="00007E4D"/>
    <w:rsid w:val="00010464"/>
    <w:rsid w:val="00010D5A"/>
    <w:rsid w:val="00010F74"/>
    <w:rsid w:val="00011674"/>
    <w:rsid w:val="00011E97"/>
    <w:rsid w:val="00012DD9"/>
    <w:rsid w:val="00014513"/>
    <w:rsid w:val="00014766"/>
    <w:rsid w:val="00014A7D"/>
    <w:rsid w:val="00016214"/>
    <w:rsid w:val="0001671C"/>
    <w:rsid w:val="00016A4B"/>
    <w:rsid w:val="00016C47"/>
    <w:rsid w:val="00017776"/>
    <w:rsid w:val="000177A1"/>
    <w:rsid w:val="0001796A"/>
    <w:rsid w:val="00017E24"/>
    <w:rsid w:val="0002136E"/>
    <w:rsid w:val="00021F70"/>
    <w:rsid w:val="00022162"/>
    <w:rsid w:val="0002270C"/>
    <w:rsid w:val="00022CF6"/>
    <w:rsid w:val="000232BC"/>
    <w:rsid w:val="00023A89"/>
    <w:rsid w:val="00023EB3"/>
    <w:rsid w:val="000244CF"/>
    <w:rsid w:val="0002648C"/>
    <w:rsid w:val="00026644"/>
    <w:rsid w:val="00026B26"/>
    <w:rsid w:val="0002751B"/>
    <w:rsid w:val="00027B5D"/>
    <w:rsid w:val="00027FDE"/>
    <w:rsid w:val="0003074E"/>
    <w:rsid w:val="00030894"/>
    <w:rsid w:val="000316C6"/>
    <w:rsid w:val="000318A3"/>
    <w:rsid w:val="000318A4"/>
    <w:rsid w:val="00031D6A"/>
    <w:rsid w:val="000321E1"/>
    <w:rsid w:val="000324C1"/>
    <w:rsid w:val="0003293A"/>
    <w:rsid w:val="00032B2F"/>
    <w:rsid w:val="00033047"/>
    <w:rsid w:val="0003335E"/>
    <w:rsid w:val="000341B3"/>
    <w:rsid w:val="00034AC3"/>
    <w:rsid w:val="00035585"/>
    <w:rsid w:val="00035CEB"/>
    <w:rsid w:val="00036173"/>
    <w:rsid w:val="000365D1"/>
    <w:rsid w:val="000375CE"/>
    <w:rsid w:val="00037709"/>
    <w:rsid w:val="00040AD5"/>
    <w:rsid w:val="00041300"/>
    <w:rsid w:val="00041869"/>
    <w:rsid w:val="00041D43"/>
    <w:rsid w:val="00041DB7"/>
    <w:rsid w:val="00041F49"/>
    <w:rsid w:val="00041FBD"/>
    <w:rsid w:val="0004306C"/>
    <w:rsid w:val="000433AE"/>
    <w:rsid w:val="00043C58"/>
    <w:rsid w:val="00043EB6"/>
    <w:rsid w:val="00044419"/>
    <w:rsid w:val="00044B6D"/>
    <w:rsid w:val="000451D8"/>
    <w:rsid w:val="000454C5"/>
    <w:rsid w:val="000459CF"/>
    <w:rsid w:val="00045C09"/>
    <w:rsid w:val="00045FD4"/>
    <w:rsid w:val="00045FE4"/>
    <w:rsid w:val="000461B1"/>
    <w:rsid w:val="00046D77"/>
    <w:rsid w:val="0004704D"/>
    <w:rsid w:val="000474FD"/>
    <w:rsid w:val="00047911"/>
    <w:rsid w:val="00047A95"/>
    <w:rsid w:val="00047D79"/>
    <w:rsid w:val="00047E9E"/>
    <w:rsid w:val="00047F98"/>
    <w:rsid w:val="00050DC1"/>
    <w:rsid w:val="00051B1D"/>
    <w:rsid w:val="00051F4A"/>
    <w:rsid w:val="00052DB7"/>
    <w:rsid w:val="000531C4"/>
    <w:rsid w:val="00053A29"/>
    <w:rsid w:val="00053C52"/>
    <w:rsid w:val="00053FD8"/>
    <w:rsid w:val="0005477A"/>
    <w:rsid w:val="00054890"/>
    <w:rsid w:val="000556D2"/>
    <w:rsid w:val="0005649E"/>
    <w:rsid w:val="00056FC8"/>
    <w:rsid w:val="00057E41"/>
    <w:rsid w:val="00057F20"/>
    <w:rsid w:val="000604E7"/>
    <w:rsid w:val="00060C18"/>
    <w:rsid w:val="00060D0E"/>
    <w:rsid w:val="00060D8B"/>
    <w:rsid w:val="00062A7E"/>
    <w:rsid w:val="00062AF1"/>
    <w:rsid w:val="000631E6"/>
    <w:rsid w:val="000639DC"/>
    <w:rsid w:val="00063A8A"/>
    <w:rsid w:val="000644A7"/>
    <w:rsid w:val="00064BE6"/>
    <w:rsid w:val="0006502A"/>
    <w:rsid w:val="000654D1"/>
    <w:rsid w:val="00065871"/>
    <w:rsid w:val="000664C8"/>
    <w:rsid w:val="0006764D"/>
    <w:rsid w:val="0006766A"/>
    <w:rsid w:val="00067DAB"/>
    <w:rsid w:val="00067EF3"/>
    <w:rsid w:val="00070C86"/>
    <w:rsid w:val="00071151"/>
    <w:rsid w:val="00071C0E"/>
    <w:rsid w:val="0007224B"/>
    <w:rsid w:val="000727D1"/>
    <w:rsid w:val="0007284B"/>
    <w:rsid w:val="00072A06"/>
    <w:rsid w:val="00072B0E"/>
    <w:rsid w:val="0007323A"/>
    <w:rsid w:val="000735A5"/>
    <w:rsid w:val="00073A10"/>
    <w:rsid w:val="00073A90"/>
    <w:rsid w:val="000745AE"/>
    <w:rsid w:val="00074FEF"/>
    <w:rsid w:val="00075BD6"/>
    <w:rsid w:val="00075D48"/>
    <w:rsid w:val="00075FC6"/>
    <w:rsid w:val="0007639A"/>
    <w:rsid w:val="0007644B"/>
    <w:rsid w:val="000766FB"/>
    <w:rsid w:val="000770F7"/>
    <w:rsid w:val="0007734A"/>
    <w:rsid w:val="00077350"/>
    <w:rsid w:val="00077AC4"/>
    <w:rsid w:val="00080007"/>
    <w:rsid w:val="0008047F"/>
    <w:rsid w:val="000804AB"/>
    <w:rsid w:val="00080522"/>
    <w:rsid w:val="00080AD9"/>
    <w:rsid w:val="00081272"/>
    <w:rsid w:val="00082853"/>
    <w:rsid w:val="00082C46"/>
    <w:rsid w:val="00082FEF"/>
    <w:rsid w:val="00083B4D"/>
    <w:rsid w:val="00083EBA"/>
    <w:rsid w:val="000844BA"/>
    <w:rsid w:val="000849F5"/>
    <w:rsid w:val="00085099"/>
    <w:rsid w:val="0008517A"/>
    <w:rsid w:val="0008537A"/>
    <w:rsid w:val="000854DD"/>
    <w:rsid w:val="00085C3E"/>
    <w:rsid w:val="00085ED8"/>
    <w:rsid w:val="000860B1"/>
    <w:rsid w:val="000867BB"/>
    <w:rsid w:val="00086FA9"/>
    <w:rsid w:val="0008716C"/>
    <w:rsid w:val="00087D1B"/>
    <w:rsid w:val="00087FE0"/>
    <w:rsid w:val="00090D09"/>
    <w:rsid w:val="00091699"/>
    <w:rsid w:val="0009191F"/>
    <w:rsid w:val="000924B2"/>
    <w:rsid w:val="00092DF3"/>
    <w:rsid w:val="00092F1E"/>
    <w:rsid w:val="0009382A"/>
    <w:rsid w:val="00093D47"/>
    <w:rsid w:val="00094A6F"/>
    <w:rsid w:val="00094FAA"/>
    <w:rsid w:val="00095147"/>
    <w:rsid w:val="000952BE"/>
    <w:rsid w:val="000954E1"/>
    <w:rsid w:val="0009551B"/>
    <w:rsid w:val="000955CA"/>
    <w:rsid w:val="00095766"/>
    <w:rsid w:val="00095890"/>
    <w:rsid w:val="00096158"/>
    <w:rsid w:val="000966AF"/>
    <w:rsid w:val="00097780"/>
    <w:rsid w:val="000979E5"/>
    <w:rsid w:val="00097E98"/>
    <w:rsid w:val="000A0E94"/>
    <w:rsid w:val="000A0F46"/>
    <w:rsid w:val="000A15E0"/>
    <w:rsid w:val="000A189F"/>
    <w:rsid w:val="000A2448"/>
    <w:rsid w:val="000A2473"/>
    <w:rsid w:val="000A2724"/>
    <w:rsid w:val="000A2B22"/>
    <w:rsid w:val="000A2E09"/>
    <w:rsid w:val="000A2E13"/>
    <w:rsid w:val="000A2E62"/>
    <w:rsid w:val="000A3B93"/>
    <w:rsid w:val="000A3BCE"/>
    <w:rsid w:val="000A407A"/>
    <w:rsid w:val="000A40B7"/>
    <w:rsid w:val="000A5027"/>
    <w:rsid w:val="000A5115"/>
    <w:rsid w:val="000A52B8"/>
    <w:rsid w:val="000A533B"/>
    <w:rsid w:val="000A5D0C"/>
    <w:rsid w:val="000A60FA"/>
    <w:rsid w:val="000A6240"/>
    <w:rsid w:val="000A696E"/>
    <w:rsid w:val="000A72C4"/>
    <w:rsid w:val="000A7F2F"/>
    <w:rsid w:val="000B000D"/>
    <w:rsid w:val="000B0824"/>
    <w:rsid w:val="000B14C1"/>
    <w:rsid w:val="000B1ADC"/>
    <w:rsid w:val="000B1F6A"/>
    <w:rsid w:val="000B30F2"/>
    <w:rsid w:val="000B33C3"/>
    <w:rsid w:val="000B3CB9"/>
    <w:rsid w:val="000B4338"/>
    <w:rsid w:val="000B44B5"/>
    <w:rsid w:val="000B44E3"/>
    <w:rsid w:val="000B4BAD"/>
    <w:rsid w:val="000B55B1"/>
    <w:rsid w:val="000B5806"/>
    <w:rsid w:val="000B5CF2"/>
    <w:rsid w:val="000B5FF0"/>
    <w:rsid w:val="000B62D5"/>
    <w:rsid w:val="000B62FE"/>
    <w:rsid w:val="000B6378"/>
    <w:rsid w:val="000B6949"/>
    <w:rsid w:val="000B77F7"/>
    <w:rsid w:val="000B797E"/>
    <w:rsid w:val="000B7A21"/>
    <w:rsid w:val="000B7BBC"/>
    <w:rsid w:val="000C1186"/>
    <w:rsid w:val="000C1696"/>
    <w:rsid w:val="000C1E5A"/>
    <w:rsid w:val="000C2408"/>
    <w:rsid w:val="000C29A9"/>
    <w:rsid w:val="000C2B63"/>
    <w:rsid w:val="000C326A"/>
    <w:rsid w:val="000C3653"/>
    <w:rsid w:val="000C3F97"/>
    <w:rsid w:val="000C3FD0"/>
    <w:rsid w:val="000C4891"/>
    <w:rsid w:val="000C4B51"/>
    <w:rsid w:val="000C4C1A"/>
    <w:rsid w:val="000C4D5E"/>
    <w:rsid w:val="000C52B2"/>
    <w:rsid w:val="000C5420"/>
    <w:rsid w:val="000C5616"/>
    <w:rsid w:val="000C5D34"/>
    <w:rsid w:val="000C615B"/>
    <w:rsid w:val="000C6FF7"/>
    <w:rsid w:val="000C7B84"/>
    <w:rsid w:val="000C7D9A"/>
    <w:rsid w:val="000D0246"/>
    <w:rsid w:val="000D07C7"/>
    <w:rsid w:val="000D0F94"/>
    <w:rsid w:val="000D1141"/>
    <w:rsid w:val="000D1B76"/>
    <w:rsid w:val="000D2A58"/>
    <w:rsid w:val="000D2AE3"/>
    <w:rsid w:val="000D3072"/>
    <w:rsid w:val="000D33CD"/>
    <w:rsid w:val="000D3F75"/>
    <w:rsid w:val="000D4089"/>
    <w:rsid w:val="000D415B"/>
    <w:rsid w:val="000D4473"/>
    <w:rsid w:val="000D4548"/>
    <w:rsid w:val="000D4983"/>
    <w:rsid w:val="000D62DB"/>
    <w:rsid w:val="000D6967"/>
    <w:rsid w:val="000D743E"/>
    <w:rsid w:val="000D76C7"/>
    <w:rsid w:val="000D7CBD"/>
    <w:rsid w:val="000E00C1"/>
    <w:rsid w:val="000E07A7"/>
    <w:rsid w:val="000E0934"/>
    <w:rsid w:val="000E093B"/>
    <w:rsid w:val="000E1197"/>
    <w:rsid w:val="000E1594"/>
    <w:rsid w:val="000E1885"/>
    <w:rsid w:val="000E1F20"/>
    <w:rsid w:val="000E20BB"/>
    <w:rsid w:val="000E20C2"/>
    <w:rsid w:val="000E2F8F"/>
    <w:rsid w:val="000E3361"/>
    <w:rsid w:val="000E3493"/>
    <w:rsid w:val="000E394B"/>
    <w:rsid w:val="000E3FA4"/>
    <w:rsid w:val="000E4083"/>
    <w:rsid w:val="000E4662"/>
    <w:rsid w:val="000E5698"/>
    <w:rsid w:val="000E620E"/>
    <w:rsid w:val="000E6569"/>
    <w:rsid w:val="000E68CB"/>
    <w:rsid w:val="000E6BF8"/>
    <w:rsid w:val="000E70A5"/>
    <w:rsid w:val="000E7352"/>
    <w:rsid w:val="000E7374"/>
    <w:rsid w:val="000F00B0"/>
    <w:rsid w:val="000F037C"/>
    <w:rsid w:val="000F0FAC"/>
    <w:rsid w:val="000F107B"/>
    <w:rsid w:val="000F115B"/>
    <w:rsid w:val="000F128B"/>
    <w:rsid w:val="000F12E2"/>
    <w:rsid w:val="000F1481"/>
    <w:rsid w:val="000F1B21"/>
    <w:rsid w:val="000F26FB"/>
    <w:rsid w:val="000F33A5"/>
    <w:rsid w:val="000F33F9"/>
    <w:rsid w:val="000F36B6"/>
    <w:rsid w:val="000F4177"/>
    <w:rsid w:val="000F4263"/>
    <w:rsid w:val="000F45F0"/>
    <w:rsid w:val="000F48B8"/>
    <w:rsid w:val="000F4EBD"/>
    <w:rsid w:val="000F5218"/>
    <w:rsid w:val="000F5653"/>
    <w:rsid w:val="000F57CB"/>
    <w:rsid w:val="000F596F"/>
    <w:rsid w:val="000F619F"/>
    <w:rsid w:val="000F61C1"/>
    <w:rsid w:val="000F6C56"/>
    <w:rsid w:val="000F756A"/>
    <w:rsid w:val="000F7BF3"/>
    <w:rsid w:val="001000A4"/>
    <w:rsid w:val="001006D6"/>
    <w:rsid w:val="00100904"/>
    <w:rsid w:val="00101B81"/>
    <w:rsid w:val="00102804"/>
    <w:rsid w:val="00102B6A"/>
    <w:rsid w:val="00102B70"/>
    <w:rsid w:val="001032BC"/>
    <w:rsid w:val="00103880"/>
    <w:rsid w:val="00103CC6"/>
    <w:rsid w:val="00103D45"/>
    <w:rsid w:val="00103F17"/>
    <w:rsid w:val="001040A0"/>
    <w:rsid w:val="001046E9"/>
    <w:rsid w:val="001055C6"/>
    <w:rsid w:val="00105653"/>
    <w:rsid w:val="00105EC6"/>
    <w:rsid w:val="001066A3"/>
    <w:rsid w:val="001079E6"/>
    <w:rsid w:val="00107E4D"/>
    <w:rsid w:val="0011019B"/>
    <w:rsid w:val="0011046F"/>
    <w:rsid w:val="001106F6"/>
    <w:rsid w:val="00110F4D"/>
    <w:rsid w:val="001119BE"/>
    <w:rsid w:val="00111D0B"/>
    <w:rsid w:val="001131F5"/>
    <w:rsid w:val="0011346C"/>
    <w:rsid w:val="001134A9"/>
    <w:rsid w:val="001137E2"/>
    <w:rsid w:val="00113802"/>
    <w:rsid w:val="00113E7E"/>
    <w:rsid w:val="00113FAC"/>
    <w:rsid w:val="001144EB"/>
    <w:rsid w:val="00114DCF"/>
    <w:rsid w:val="001150BE"/>
    <w:rsid w:val="0011527B"/>
    <w:rsid w:val="00115B35"/>
    <w:rsid w:val="00115D65"/>
    <w:rsid w:val="001171AB"/>
    <w:rsid w:val="0011735A"/>
    <w:rsid w:val="001204A3"/>
    <w:rsid w:val="001209E2"/>
    <w:rsid w:val="00120E72"/>
    <w:rsid w:val="00121929"/>
    <w:rsid w:val="001221EB"/>
    <w:rsid w:val="00122208"/>
    <w:rsid w:val="00122289"/>
    <w:rsid w:val="00122323"/>
    <w:rsid w:val="001235E8"/>
    <w:rsid w:val="00123B29"/>
    <w:rsid w:val="001243D0"/>
    <w:rsid w:val="00124DC9"/>
    <w:rsid w:val="00124E03"/>
    <w:rsid w:val="00125086"/>
    <w:rsid w:val="00125865"/>
    <w:rsid w:val="00125CDD"/>
    <w:rsid w:val="0012637B"/>
    <w:rsid w:val="00126604"/>
    <w:rsid w:val="001269D6"/>
    <w:rsid w:val="00126A6F"/>
    <w:rsid w:val="0012740C"/>
    <w:rsid w:val="0012751B"/>
    <w:rsid w:val="0012793C"/>
    <w:rsid w:val="00127C75"/>
    <w:rsid w:val="00130106"/>
    <w:rsid w:val="00130520"/>
    <w:rsid w:val="001309A6"/>
    <w:rsid w:val="00130DE6"/>
    <w:rsid w:val="001317FD"/>
    <w:rsid w:val="00131D25"/>
    <w:rsid w:val="00132C20"/>
    <w:rsid w:val="00133297"/>
    <w:rsid w:val="001333C1"/>
    <w:rsid w:val="00133BB2"/>
    <w:rsid w:val="00133E2E"/>
    <w:rsid w:val="00134346"/>
    <w:rsid w:val="00134488"/>
    <w:rsid w:val="00134CA7"/>
    <w:rsid w:val="00134F64"/>
    <w:rsid w:val="00135E83"/>
    <w:rsid w:val="00136A05"/>
    <w:rsid w:val="00136B1B"/>
    <w:rsid w:val="0013761B"/>
    <w:rsid w:val="00137931"/>
    <w:rsid w:val="00137F54"/>
    <w:rsid w:val="00140DAD"/>
    <w:rsid w:val="00140F07"/>
    <w:rsid w:val="001418B2"/>
    <w:rsid w:val="00141B36"/>
    <w:rsid w:val="00141B64"/>
    <w:rsid w:val="00142721"/>
    <w:rsid w:val="001427F4"/>
    <w:rsid w:val="00143763"/>
    <w:rsid w:val="00143CB6"/>
    <w:rsid w:val="00143FCA"/>
    <w:rsid w:val="0014477E"/>
    <w:rsid w:val="00144991"/>
    <w:rsid w:val="00144BB3"/>
    <w:rsid w:val="00144D2F"/>
    <w:rsid w:val="001452B8"/>
    <w:rsid w:val="00145668"/>
    <w:rsid w:val="00146584"/>
    <w:rsid w:val="001469E0"/>
    <w:rsid w:val="00146B92"/>
    <w:rsid w:val="00147808"/>
    <w:rsid w:val="001505E0"/>
    <w:rsid w:val="00150A50"/>
    <w:rsid w:val="00150E8A"/>
    <w:rsid w:val="001512B4"/>
    <w:rsid w:val="0015220E"/>
    <w:rsid w:val="001535F0"/>
    <w:rsid w:val="0015375C"/>
    <w:rsid w:val="0015382C"/>
    <w:rsid w:val="00153BB3"/>
    <w:rsid w:val="00153BD7"/>
    <w:rsid w:val="00153EEB"/>
    <w:rsid w:val="00153F70"/>
    <w:rsid w:val="001541E7"/>
    <w:rsid w:val="0015449E"/>
    <w:rsid w:val="00154963"/>
    <w:rsid w:val="00154A62"/>
    <w:rsid w:val="00154EEF"/>
    <w:rsid w:val="001551BF"/>
    <w:rsid w:val="00155295"/>
    <w:rsid w:val="0015580F"/>
    <w:rsid w:val="00155C6A"/>
    <w:rsid w:val="001572CA"/>
    <w:rsid w:val="00157320"/>
    <w:rsid w:val="00157339"/>
    <w:rsid w:val="00157C41"/>
    <w:rsid w:val="001607BD"/>
    <w:rsid w:val="00160922"/>
    <w:rsid w:val="001610C7"/>
    <w:rsid w:val="00161C59"/>
    <w:rsid w:val="001620E9"/>
    <w:rsid w:val="00162140"/>
    <w:rsid w:val="00162A67"/>
    <w:rsid w:val="00162BDC"/>
    <w:rsid w:val="00162EA0"/>
    <w:rsid w:val="00162EAB"/>
    <w:rsid w:val="0016356E"/>
    <w:rsid w:val="001635F0"/>
    <w:rsid w:val="001636B8"/>
    <w:rsid w:val="00163C22"/>
    <w:rsid w:val="001641F2"/>
    <w:rsid w:val="00164925"/>
    <w:rsid w:val="00164C1F"/>
    <w:rsid w:val="00164EE1"/>
    <w:rsid w:val="0016592E"/>
    <w:rsid w:val="00165ADB"/>
    <w:rsid w:val="00166252"/>
    <w:rsid w:val="001666E2"/>
    <w:rsid w:val="0016670B"/>
    <w:rsid w:val="001667BC"/>
    <w:rsid w:val="00166D0A"/>
    <w:rsid w:val="0016707A"/>
    <w:rsid w:val="001671E9"/>
    <w:rsid w:val="00167A10"/>
    <w:rsid w:val="00170064"/>
    <w:rsid w:val="00170080"/>
    <w:rsid w:val="001700B6"/>
    <w:rsid w:val="001711DE"/>
    <w:rsid w:val="001717B0"/>
    <w:rsid w:val="00171CED"/>
    <w:rsid w:val="00171E45"/>
    <w:rsid w:val="00172063"/>
    <w:rsid w:val="00173929"/>
    <w:rsid w:val="00174018"/>
    <w:rsid w:val="0017457A"/>
    <w:rsid w:val="00174B73"/>
    <w:rsid w:val="00174EE1"/>
    <w:rsid w:val="00175060"/>
    <w:rsid w:val="001754AB"/>
    <w:rsid w:val="001754C1"/>
    <w:rsid w:val="00175E5E"/>
    <w:rsid w:val="001773BF"/>
    <w:rsid w:val="0018124C"/>
    <w:rsid w:val="00181C57"/>
    <w:rsid w:val="00182109"/>
    <w:rsid w:val="001828F8"/>
    <w:rsid w:val="00182ACD"/>
    <w:rsid w:val="00182E99"/>
    <w:rsid w:val="00182F50"/>
    <w:rsid w:val="001830BB"/>
    <w:rsid w:val="0018327E"/>
    <w:rsid w:val="00184277"/>
    <w:rsid w:val="001852FF"/>
    <w:rsid w:val="00185909"/>
    <w:rsid w:val="00185C59"/>
    <w:rsid w:val="001861DE"/>
    <w:rsid w:val="0018677D"/>
    <w:rsid w:val="00186AD7"/>
    <w:rsid w:val="00186BD9"/>
    <w:rsid w:val="00187481"/>
    <w:rsid w:val="00187E1E"/>
    <w:rsid w:val="001900A6"/>
    <w:rsid w:val="00190FD6"/>
    <w:rsid w:val="001911A0"/>
    <w:rsid w:val="001914FE"/>
    <w:rsid w:val="00191593"/>
    <w:rsid w:val="00191601"/>
    <w:rsid w:val="00191687"/>
    <w:rsid w:val="00191781"/>
    <w:rsid w:val="00191C28"/>
    <w:rsid w:val="00192215"/>
    <w:rsid w:val="00192A78"/>
    <w:rsid w:val="0019344E"/>
    <w:rsid w:val="00193537"/>
    <w:rsid w:val="00193B24"/>
    <w:rsid w:val="00193BE9"/>
    <w:rsid w:val="00193CB7"/>
    <w:rsid w:val="00193D2E"/>
    <w:rsid w:val="001942F6"/>
    <w:rsid w:val="001957B6"/>
    <w:rsid w:val="00195CE9"/>
    <w:rsid w:val="001966E0"/>
    <w:rsid w:val="00197484"/>
    <w:rsid w:val="001975A0"/>
    <w:rsid w:val="0019787D"/>
    <w:rsid w:val="0019788D"/>
    <w:rsid w:val="00197AD1"/>
    <w:rsid w:val="00197FB7"/>
    <w:rsid w:val="001A07D1"/>
    <w:rsid w:val="001A10AC"/>
    <w:rsid w:val="001A1197"/>
    <w:rsid w:val="001A1513"/>
    <w:rsid w:val="001A2899"/>
    <w:rsid w:val="001A2CE4"/>
    <w:rsid w:val="001A3E8D"/>
    <w:rsid w:val="001A4200"/>
    <w:rsid w:val="001A4241"/>
    <w:rsid w:val="001A43EA"/>
    <w:rsid w:val="001A4C9A"/>
    <w:rsid w:val="001A5E8A"/>
    <w:rsid w:val="001A5FB2"/>
    <w:rsid w:val="001A63A0"/>
    <w:rsid w:val="001A64A4"/>
    <w:rsid w:val="001A6A7F"/>
    <w:rsid w:val="001A7443"/>
    <w:rsid w:val="001B0630"/>
    <w:rsid w:val="001B06C3"/>
    <w:rsid w:val="001B146C"/>
    <w:rsid w:val="001B1F3F"/>
    <w:rsid w:val="001B248E"/>
    <w:rsid w:val="001B2A18"/>
    <w:rsid w:val="001B2BBA"/>
    <w:rsid w:val="001B396F"/>
    <w:rsid w:val="001B3FD2"/>
    <w:rsid w:val="001B43E4"/>
    <w:rsid w:val="001B4855"/>
    <w:rsid w:val="001B50BA"/>
    <w:rsid w:val="001B5658"/>
    <w:rsid w:val="001B59C5"/>
    <w:rsid w:val="001B59E3"/>
    <w:rsid w:val="001B5C77"/>
    <w:rsid w:val="001B65AD"/>
    <w:rsid w:val="001B65E8"/>
    <w:rsid w:val="001B69CF"/>
    <w:rsid w:val="001B74DF"/>
    <w:rsid w:val="001C1773"/>
    <w:rsid w:val="001C21C9"/>
    <w:rsid w:val="001C29B3"/>
    <w:rsid w:val="001C2DA6"/>
    <w:rsid w:val="001C3E8B"/>
    <w:rsid w:val="001C4D8D"/>
    <w:rsid w:val="001C52B3"/>
    <w:rsid w:val="001C542A"/>
    <w:rsid w:val="001C5453"/>
    <w:rsid w:val="001C5AB2"/>
    <w:rsid w:val="001C6BCF"/>
    <w:rsid w:val="001C745D"/>
    <w:rsid w:val="001C78FA"/>
    <w:rsid w:val="001D037A"/>
    <w:rsid w:val="001D050F"/>
    <w:rsid w:val="001D0BA0"/>
    <w:rsid w:val="001D0C06"/>
    <w:rsid w:val="001D124F"/>
    <w:rsid w:val="001D163D"/>
    <w:rsid w:val="001D227F"/>
    <w:rsid w:val="001D22C8"/>
    <w:rsid w:val="001D2374"/>
    <w:rsid w:val="001D2ACC"/>
    <w:rsid w:val="001D31E2"/>
    <w:rsid w:val="001D3949"/>
    <w:rsid w:val="001D45E2"/>
    <w:rsid w:val="001D496B"/>
    <w:rsid w:val="001D4CE7"/>
    <w:rsid w:val="001D51A9"/>
    <w:rsid w:val="001D6F8A"/>
    <w:rsid w:val="001D7461"/>
    <w:rsid w:val="001D7D45"/>
    <w:rsid w:val="001E028F"/>
    <w:rsid w:val="001E034A"/>
    <w:rsid w:val="001E04CB"/>
    <w:rsid w:val="001E04EF"/>
    <w:rsid w:val="001E0601"/>
    <w:rsid w:val="001E0AF3"/>
    <w:rsid w:val="001E0DA5"/>
    <w:rsid w:val="001E122F"/>
    <w:rsid w:val="001E187C"/>
    <w:rsid w:val="001E1B8F"/>
    <w:rsid w:val="001E219B"/>
    <w:rsid w:val="001E2E99"/>
    <w:rsid w:val="001E3307"/>
    <w:rsid w:val="001E410A"/>
    <w:rsid w:val="001E4AB8"/>
    <w:rsid w:val="001E58F5"/>
    <w:rsid w:val="001E59F2"/>
    <w:rsid w:val="001E5CBD"/>
    <w:rsid w:val="001E6E58"/>
    <w:rsid w:val="001F04AF"/>
    <w:rsid w:val="001F0540"/>
    <w:rsid w:val="001F07EC"/>
    <w:rsid w:val="001F0818"/>
    <w:rsid w:val="001F0B36"/>
    <w:rsid w:val="001F127E"/>
    <w:rsid w:val="001F158F"/>
    <w:rsid w:val="001F15C5"/>
    <w:rsid w:val="001F263A"/>
    <w:rsid w:val="001F286D"/>
    <w:rsid w:val="001F32D7"/>
    <w:rsid w:val="001F3A02"/>
    <w:rsid w:val="001F3D57"/>
    <w:rsid w:val="001F405F"/>
    <w:rsid w:val="001F4840"/>
    <w:rsid w:val="001F530F"/>
    <w:rsid w:val="001F5FD0"/>
    <w:rsid w:val="001F62C3"/>
    <w:rsid w:val="001F6FB4"/>
    <w:rsid w:val="001F75B9"/>
    <w:rsid w:val="001F7FE4"/>
    <w:rsid w:val="002002F9"/>
    <w:rsid w:val="002013A1"/>
    <w:rsid w:val="002016DD"/>
    <w:rsid w:val="002019E7"/>
    <w:rsid w:val="00201A14"/>
    <w:rsid w:val="00201AAC"/>
    <w:rsid w:val="0020230F"/>
    <w:rsid w:val="00202B6F"/>
    <w:rsid w:val="002035BC"/>
    <w:rsid w:val="00203DDE"/>
    <w:rsid w:val="00203E69"/>
    <w:rsid w:val="0020421E"/>
    <w:rsid w:val="00204E21"/>
    <w:rsid w:val="002050A9"/>
    <w:rsid w:val="00205339"/>
    <w:rsid w:val="0020559B"/>
    <w:rsid w:val="00205873"/>
    <w:rsid w:val="00205CB4"/>
    <w:rsid w:val="00206A1E"/>
    <w:rsid w:val="00207001"/>
    <w:rsid w:val="00207F54"/>
    <w:rsid w:val="00207FEF"/>
    <w:rsid w:val="00210077"/>
    <w:rsid w:val="0021007B"/>
    <w:rsid w:val="002105F3"/>
    <w:rsid w:val="002109B7"/>
    <w:rsid w:val="00210D6C"/>
    <w:rsid w:val="002111EC"/>
    <w:rsid w:val="002115E7"/>
    <w:rsid w:val="00212D4A"/>
    <w:rsid w:val="00212FEB"/>
    <w:rsid w:val="00213238"/>
    <w:rsid w:val="002136BF"/>
    <w:rsid w:val="00214961"/>
    <w:rsid w:val="00214DCC"/>
    <w:rsid w:val="0021525A"/>
    <w:rsid w:val="0021698B"/>
    <w:rsid w:val="00216FD6"/>
    <w:rsid w:val="0021736E"/>
    <w:rsid w:val="00217A0E"/>
    <w:rsid w:val="00220D04"/>
    <w:rsid w:val="002211E3"/>
    <w:rsid w:val="00222932"/>
    <w:rsid w:val="00222A4E"/>
    <w:rsid w:val="002230A5"/>
    <w:rsid w:val="00223B10"/>
    <w:rsid w:val="0022402F"/>
    <w:rsid w:val="00224238"/>
    <w:rsid w:val="0022442E"/>
    <w:rsid w:val="00224621"/>
    <w:rsid w:val="002246A9"/>
    <w:rsid w:val="00224787"/>
    <w:rsid w:val="00224D4F"/>
    <w:rsid w:val="00224F62"/>
    <w:rsid w:val="00224FF3"/>
    <w:rsid w:val="002256C1"/>
    <w:rsid w:val="00225BD6"/>
    <w:rsid w:val="002269FF"/>
    <w:rsid w:val="00226C56"/>
    <w:rsid w:val="00226E3A"/>
    <w:rsid w:val="00227657"/>
    <w:rsid w:val="00227D70"/>
    <w:rsid w:val="00227E81"/>
    <w:rsid w:val="002308EA"/>
    <w:rsid w:val="00231C22"/>
    <w:rsid w:val="00232087"/>
    <w:rsid w:val="00232387"/>
    <w:rsid w:val="00232B81"/>
    <w:rsid w:val="00232FF2"/>
    <w:rsid w:val="002353CC"/>
    <w:rsid w:val="00235A95"/>
    <w:rsid w:val="0023684D"/>
    <w:rsid w:val="002369E0"/>
    <w:rsid w:val="00236C15"/>
    <w:rsid w:val="002372E4"/>
    <w:rsid w:val="002376A4"/>
    <w:rsid w:val="002378AB"/>
    <w:rsid w:val="00237E07"/>
    <w:rsid w:val="00240014"/>
    <w:rsid w:val="00240C73"/>
    <w:rsid w:val="0024129B"/>
    <w:rsid w:val="00241AE9"/>
    <w:rsid w:val="00242CFE"/>
    <w:rsid w:val="00243669"/>
    <w:rsid w:val="00243A6E"/>
    <w:rsid w:val="00243D23"/>
    <w:rsid w:val="00244480"/>
    <w:rsid w:val="00244BDA"/>
    <w:rsid w:val="00244D7B"/>
    <w:rsid w:val="00244D84"/>
    <w:rsid w:val="002450D2"/>
    <w:rsid w:val="002450E7"/>
    <w:rsid w:val="002451E9"/>
    <w:rsid w:val="002453C6"/>
    <w:rsid w:val="00245B11"/>
    <w:rsid w:val="002462CC"/>
    <w:rsid w:val="002463FE"/>
    <w:rsid w:val="002467FD"/>
    <w:rsid w:val="00246D88"/>
    <w:rsid w:val="002470AA"/>
    <w:rsid w:val="00247ED0"/>
    <w:rsid w:val="00247EF9"/>
    <w:rsid w:val="002506F5"/>
    <w:rsid w:val="002508C9"/>
    <w:rsid w:val="00250B52"/>
    <w:rsid w:val="00251118"/>
    <w:rsid w:val="002516BD"/>
    <w:rsid w:val="00251C8C"/>
    <w:rsid w:val="00251CC2"/>
    <w:rsid w:val="00251D33"/>
    <w:rsid w:val="00252E21"/>
    <w:rsid w:val="002530B9"/>
    <w:rsid w:val="002532B0"/>
    <w:rsid w:val="002535B9"/>
    <w:rsid w:val="00254A1C"/>
    <w:rsid w:val="002552A9"/>
    <w:rsid w:val="00255D19"/>
    <w:rsid w:val="002577C2"/>
    <w:rsid w:val="00257AD2"/>
    <w:rsid w:val="002609FD"/>
    <w:rsid w:val="00261730"/>
    <w:rsid w:val="002618C1"/>
    <w:rsid w:val="00261B09"/>
    <w:rsid w:val="002621DF"/>
    <w:rsid w:val="00263780"/>
    <w:rsid w:val="0026385E"/>
    <w:rsid w:val="0026425D"/>
    <w:rsid w:val="00264615"/>
    <w:rsid w:val="00264D66"/>
    <w:rsid w:val="00265BEC"/>
    <w:rsid w:val="00265E00"/>
    <w:rsid w:val="00266386"/>
    <w:rsid w:val="00266465"/>
    <w:rsid w:val="0026724E"/>
    <w:rsid w:val="00267FF3"/>
    <w:rsid w:val="0027024A"/>
    <w:rsid w:val="00270349"/>
    <w:rsid w:val="002709F4"/>
    <w:rsid w:val="002713D1"/>
    <w:rsid w:val="0027189D"/>
    <w:rsid w:val="002720B4"/>
    <w:rsid w:val="0027224F"/>
    <w:rsid w:val="00272920"/>
    <w:rsid w:val="00272FE1"/>
    <w:rsid w:val="00272FE5"/>
    <w:rsid w:val="00273752"/>
    <w:rsid w:val="00273B69"/>
    <w:rsid w:val="00274527"/>
    <w:rsid w:val="00274D89"/>
    <w:rsid w:val="00274EA5"/>
    <w:rsid w:val="00275776"/>
    <w:rsid w:val="00275AC0"/>
    <w:rsid w:val="00275BE0"/>
    <w:rsid w:val="00275D63"/>
    <w:rsid w:val="0027636B"/>
    <w:rsid w:val="002763F6"/>
    <w:rsid w:val="00276614"/>
    <w:rsid w:val="00276CF8"/>
    <w:rsid w:val="00276FA1"/>
    <w:rsid w:val="0027724C"/>
    <w:rsid w:val="00277354"/>
    <w:rsid w:val="00277619"/>
    <w:rsid w:val="00277999"/>
    <w:rsid w:val="00277D68"/>
    <w:rsid w:val="002804DA"/>
    <w:rsid w:val="0028070E"/>
    <w:rsid w:val="0028095C"/>
    <w:rsid w:val="002809B7"/>
    <w:rsid w:val="00280C52"/>
    <w:rsid w:val="00280E13"/>
    <w:rsid w:val="00281A8A"/>
    <w:rsid w:val="00282373"/>
    <w:rsid w:val="00282439"/>
    <w:rsid w:val="00282442"/>
    <w:rsid w:val="0028253E"/>
    <w:rsid w:val="002825BD"/>
    <w:rsid w:val="0028275D"/>
    <w:rsid w:val="00282E91"/>
    <w:rsid w:val="0028366D"/>
    <w:rsid w:val="002839FF"/>
    <w:rsid w:val="002841D6"/>
    <w:rsid w:val="002843A9"/>
    <w:rsid w:val="00284E79"/>
    <w:rsid w:val="0028516D"/>
    <w:rsid w:val="0028552F"/>
    <w:rsid w:val="00285D3D"/>
    <w:rsid w:val="0028624C"/>
    <w:rsid w:val="00286A2E"/>
    <w:rsid w:val="00286E1C"/>
    <w:rsid w:val="00287CB0"/>
    <w:rsid w:val="00290277"/>
    <w:rsid w:val="002905C7"/>
    <w:rsid w:val="00291963"/>
    <w:rsid w:val="00291AE6"/>
    <w:rsid w:val="00291B3D"/>
    <w:rsid w:val="00291F1D"/>
    <w:rsid w:val="002920ED"/>
    <w:rsid w:val="0029250E"/>
    <w:rsid w:val="00292BD9"/>
    <w:rsid w:val="00292CE2"/>
    <w:rsid w:val="002941C9"/>
    <w:rsid w:val="00294D78"/>
    <w:rsid w:val="00295653"/>
    <w:rsid w:val="002958BA"/>
    <w:rsid w:val="0029634E"/>
    <w:rsid w:val="002964FD"/>
    <w:rsid w:val="00296F1B"/>
    <w:rsid w:val="0029703D"/>
    <w:rsid w:val="00297603"/>
    <w:rsid w:val="002A00DA"/>
    <w:rsid w:val="002A05BF"/>
    <w:rsid w:val="002A065D"/>
    <w:rsid w:val="002A095C"/>
    <w:rsid w:val="002A1227"/>
    <w:rsid w:val="002A18B8"/>
    <w:rsid w:val="002A19A7"/>
    <w:rsid w:val="002A1C7C"/>
    <w:rsid w:val="002A221F"/>
    <w:rsid w:val="002A2475"/>
    <w:rsid w:val="002A2787"/>
    <w:rsid w:val="002A348E"/>
    <w:rsid w:val="002A34DE"/>
    <w:rsid w:val="002A36D2"/>
    <w:rsid w:val="002A3797"/>
    <w:rsid w:val="002A3C8B"/>
    <w:rsid w:val="002A5313"/>
    <w:rsid w:val="002A5653"/>
    <w:rsid w:val="002A56A3"/>
    <w:rsid w:val="002A5B00"/>
    <w:rsid w:val="002A6668"/>
    <w:rsid w:val="002A66D3"/>
    <w:rsid w:val="002A6C35"/>
    <w:rsid w:val="002A6DE5"/>
    <w:rsid w:val="002A73F9"/>
    <w:rsid w:val="002A7DBD"/>
    <w:rsid w:val="002B08A1"/>
    <w:rsid w:val="002B08DA"/>
    <w:rsid w:val="002B2431"/>
    <w:rsid w:val="002B3156"/>
    <w:rsid w:val="002B3172"/>
    <w:rsid w:val="002B318B"/>
    <w:rsid w:val="002B3FC7"/>
    <w:rsid w:val="002B40D3"/>
    <w:rsid w:val="002B4529"/>
    <w:rsid w:val="002B5811"/>
    <w:rsid w:val="002B599C"/>
    <w:rsid w:val="002B5AA6"/>
    <w:rsid w:val="002B5BC5"/>
    <w:rsid w:val="002B6249"/>
    <w:rsid w:val="002B64C0"/>
    <w:rsid w:val="002B681F"/>
    <w:rsid w:val="002B723E"/>
    <w:rsid w:val="002B75F6"/>
    <w:rsid w:val="002B7D25"/>
    <w:rsid w:val="002B7D75"/>
    <w:rsid w:val="002B7F80"/>
    <w:rsid w:val="002C0013"/>
    <w:rsid w:val="002C0780"/>
    <w:rsid w:val="002C0CD8"/>
    <w:rsid w:val="002C0FB6"/>
    <w:rsid w:val="002C208C"/>
    <w:rsid w:val="002C2342"/>
    <w:rsid w:val="002C26DA"/>
    <w:rsid w:val="002C27FD"/>
    <w:rsid w:val="002C2FFE"/>
    <w:rsid w:val="002C4515"/>
    <w:rsid w:val="002C4C97"/>
    <w:rsid w:val="002C5045"/>
    <w:rsid w:val="002C5163"/>
    <w:rsid w:val="002C519B"/>
    <w:rsid w:val="002C52E6"/>
    <w:rsid w:val="002C57A6"/>
    <w:rsid w:val="002C69A2"/>
    <w:rsid w:val="002C69DC"/>
    <w:rsid w:val="002C6B37"/>
    <w:rsid w:val="002C6C51"/>
    <w:rsid w:val="002C7CAE"/>
    <w:rsid w:val="002C7DD8"/>
    <w:rsid w:val="002D02DF"/>
    <w:rsid w:val="002D05E0"/>
    <w:rsid w:val="002D0BD0"/>
    <w:rsid w:val="002D12E9"/>
    <w:rsid w:val="002D13E8"/>
    <w:rsid w:val="002D15C6"/>
    <w:rsid w:val="002D1A01"/>
    <w:rsid w:val="002D24F8"/>
    <w:rsid w:val="002D2981"/>
    <w:rsid w:val="002D2B6F"/>
    <w:rsid w:val="002D2C91"/>
    <w:rsid w:val="002D2E96"/>
    <w:rsid w:val="002D3821"/>
    <w:rsid w:val="002D38BF"/>
    <w:rsid w:val="002D5301"/>
    <w:rsid w:val="002D5412"/>
    <w:rsid w:val="002D5436"/>
    <w:rsid w:val="002D6052"/>
    <w:rsid w:val="002D6A61"/>
    <w:rsid w:val="002D7B78"/>
    <w:rsid w:val="002D7BB8"/>
    <w:rsid w:val="002D7D40"/>
    <w:rsid w:val="002D7D58"/>
    <w:rsid w:val="002E0298"/>
    <w:rsid w:val="002E06B1"/>
    <w:rsid w:val="002E09EE"/>
    <w:rsid w:val="002E0FC6"/>
    <w:rsid w:val="002E1789"/>
    <w:rsid w:val="002E1EAE"/>
    <w:rsid w:val="002E2645"/>
    <w:rsid w:val="002E2B53"/>
    <w:rsid w:val="002E2D1A"/>
    <w:rsid w:val="002E3116"/>
    <w:rsid w:val="002E341D"/>
    <w:rsid w:val="002E358C"/>
    <w:rsid w:val="002E3848"/>
    <w:rsid w:val="002E3898"/>
    <w:rsid w:val="002E3C68"/>
    <w:rsid w:val="002E3E90"/>
    <w:rsid w:val="002E403C"/>
    <w:rsid w:val="002E4044"/>
    <w:rsid w:val="002E4E63"/>
    <w:rsid w:val="002E545E"/>
    <w:rsid w:val="002E5BBD"/>
    <w:rsid w:val="002E5CC0"/>
    <w:rsid w:val="002E61CA"/>
    <w:rsid w:val="002E64C0"/>
    <w:rsid w:val="002E71C8"/>
    <w:rsid w:val="002F068B"/>
    <w:rsid w:val="002F06DE"/>
    <w:rsid w:val="002F1299"/>
    <w:rsid w:val="002F13D3"/>
    <w:rsid w:val="002F1D74"/>
    <w:rsid w:val="002F3105"/>
    <w:rsid w:val="002F346A"/>
    <w:rsid w:val="002F36B9"/>
    <w:rsid w:val="002F3D99"/>
    <w:rsid w:val="002F3DDE"/>
    <w:rsid w:val="002F4290"/>
    <w:rsid w:val="002F43BE"/>
    <w:rsid w:val="002F477A"/>
    <w:rsid w:val="002F50E7"/>
    <w:rsid w:val="002F5515"/>
    <w:rsid w:val="002F625E"/>
    <w:rsid w:val="002F7443"/>
    <w:rsid w:val="002F7CCE"/>
    <w:rsid w:val="00300BFE"/>
    <w:rsid w:val="00301388"/>
    <w:rsid w:val="003018F3"/>
    <w:rsid w:val="00302269"/>
    <w:rsid w:val="003024B6"/>
    <w:rsid w:val="00303287"/>
    <w:rsid w:val="0030337A"/>
    <w:rsid w:val="00303434"/>
    <w:rsid w:val="003037FB"/>
    <w:rsid w:val="0030387E"/>
    <w:rsid w:val="0030417C"/>
    <w:rsid w:val="00304283"/>
    <w:rsid w:val="003042CE"/>
    <w:rsid w:val="0030531D"/>
    <w:rsid w:val="00305970"/>
    <w:rsid w:val="00306398"/>
    <w:rsid w:val="003073B3"/>
    <w:rsid w:val="003075C5"/>
    <w:rsid w:val="00307EC5"/>
    <w:rsid w:val="00307EFC"/>
    <w:rsid w:val="00310434"/>
    <w:rsid w:val="00310CBF"/>
    <w:rsid w:val="003110B7"/>
    <w:rsid w:val="003110FC"/>
    <w:rsid w:val="00311715"/>
    <w:rsid w:val="00311FBB"/>
    <w:rsid w:val="00312CC1"/>
    <w:rsid w:val="0031322F"/>
    <w:rsid w:val="00314CC9"/>
    <w:rsid w:val="00314EDF"/>
    <w:rsid w:val="00314F77"/>
    <w:rsid w:val="003150BC"/>
    <w:rsid w:val="00315FC8"/>
    <w:rsid w:val="003160FC"/>
    <w:rsid w:val="003160FD"/>
    <w:rsid w:val="00316A03"/>
    <w:rsid w:val="003174BA"/>
    <w:rsid w:val="003177B3"/>
    <w:rsid w:val="00317DD0"/>
    <w:rsid w:val="003206C5"/>
    <w:rsid w:val="00320AC6"/>
    <w:rsid w:val="003218E3"/>
    <w:rsid w:val="003219EC"/>
    <w:rsid w:val="00321DBA"/>
    <w:rsid w:val="003226D4"/>
    <w:rsid w:val="00322E21"/>
    <w:rsid w:val="00323007"/>
    <w:rsid w:val="00323B83"/>
    <w:rsid w:val="003242D3"/>
    <w:rsid w:val="00324CC7"/>
    <w:rsid w:val="00324DA3"/>
    <w:rsid w:val="003262C2"/>
    <w:rsid w:val="00326DA2"/>
    <w:rsid w:val="00326E51"/>
    <w:rsid w:val="0032707A"/>
    <w:rsid w:val="003270C0"/>
    <w:rsid w:val="003302C0"/>
    <w:rsid w:val="00330A65"/>
    <w:rsid w:val="0033168E"/>
    <w:rsid w:val="00331FE6"/>
    <w:rsid w:val="00332CA3"/>
    <w:rsid w:val="00333059"/>
    <w:rsid w:val="00334EC5"/>
    <w:rsid w:val="00335BCB"/>
    <w:rsid w:val="003362D1"/>
    <w:rsid w:val="00336998"/>
    <w:rsid w:val="00337432"/>
    <w:rsid w:val="0034023E"/>
    <w:rsid w:val="0034142F"/>
    <w:rsid w:val="003419B0"/>
    <w:rsid w:val="003434C3"/>
    <w:rsid w:val="0034396A"/>
    <w:rsid w:val="0034431F"/>
    <w:rsid w:val="003444A1"/>
    <w:rsid w:val="00344C56"/>
    <w:rsid w:val="00344C7F"/>
    <w:rsid w:val="0034560B"/>
    <w:rsid w:val="00345651"/>
    <w:rsid w:val="00345883"/>
    <w:rsid w:val="00345914"/>
    <w:rsid w:val="00345E1E"/>
    <w:rsid w:val="003466EF"/>
    <w:rsid w:val="00346BAC"/>
    <w:rsid w:val="00346E36"/>
    <w:rsid w:val="003478BE"/>
    <w:rsid w:val="00350718"/>
    <w:rsid w:val="003508AE"/>
    <w:rsid w:val="00351ADF"/>
    <w:rsid w:val="003524E1"/>
    <w:rsid w:val="00353DE5"/>
    <w:rsid w:val="00355AA3"/>
    <w:rsid w:val="0035601C"/>
    <w:rsid w:val="0035602C"/>
    <w:rsid w:val="00356065"/>
    <w:rsid w:val="003564E1"/>
    <w:rsid w:val="003565F2"/>
    <w:rsid w:val="003568E5"/>
    <w:rsid w:val="00356E32"/>
    <w:rsid w:val="00356FD2"/>
    <w:rsid w:val="003575CC"/>
    <w:rsid w:val="00357847"/>
    <w:rsid w:val="00357C70"/>
    <w:rsid w:val="00360462"/>
    <w:rsid w:val="00360DB9"/>
    <w:rsid w:val="00361141"/>
    <w:rsid w:val="003615ED"/>
    <w:rsid w:val="00361D69"/>
    <w:rsid w:val="00361F30"/>
    <w:rsid w:val="00361F81"/>
    <w:rsid w:val="00361FB7"/>
    <w:rsid w:val="00362005"/>
    <w:rsid w:val="00362284"/>
    <w:rsid w:val="00362290"/>
    <w:rsid w:val="0036277D"/>
    <w:rsid w:val="00362CBB"/>
    <w:rsid w:val="003633F0"/>
    <w:rsid w:val="00363647"/>
    <w:rsid w:val="003647EF"/>
    <w:rsid w:val="00364AF2"/>
    <w:rsid w:val="00365386"/>
    <w:rsid w:val="00365665"/>
    <w:rsid w:val="00365EBA"/>
    <w:rsid w:val="00366065"/>
    <w:rsid w:val="00367526"/>
    <w:rsid w:val="0037024B"/>
    <w:rsid w:val="00370DAA"/>
    <w:rsid w:val="00371249"/>
    <w:rsid w:val="00371779"/>
    <w:rsid w:val="00371B39"/>
    <w:rsid w:val="00372204"/>
    <w:rsid w:val="003727D4"/>
    <w:rsid w:val="0037288C"/>
    <w:rsid w:val="003730BC"/>
    <w:rsid w:val="00373941"/>
    <w:rsid w:val="00374D5F"/>
    <w:rsid w:val="00375162"/>
    <w:rsid w:val="003754AA"/>
    <w:rsid w:val="003754C0"/>
    <w:rsid w:val="00375540"/>
    <w:rsid w:val="00375DF9"/>
    <w:rsid w:val="00376210"/>
    <w:rsid w:val="0037651D"/>
    <w:rsid w:val="00376AA0"/>
    <w:rsid w:val="00376BC4"/>
    <w:rsid w:val="003772C2"/>
    <w:rsid w:val="00377366"/>
    <w:rsid w:val="00377C98"/>
    <w:rsid w:val="0038173E"/>
    <w:rsid w:val="003823C9"/>
    <w:rsid w:val="0038254A"/>
    <w:rsid w:val="00382772"/>
    <w:rsid w:val="0038290C"/>
    <w:rsid w:val="00382D04"/>
    <w:rsid w:val="00383268"/>
    <w:rsid w:val="003832B9"/>
    <w:rsid w:val="00383734"/>
    <w:rsid w:val="00383FA3"/>
    <w:rsid w:val="00384EB2"/>
    <w:rsid w:val="00384F0A"/>
    <w:rsid w:val="003850E6"/>
    <w:rsid w:val="003859B1"/>
    <w:rsid w:val="0038661D"/>
    <w:rsid w:val="0038673D"/>
    <w:rsid w:val="00386BE9"/>
    <w:rsid w:val="00387027"/>
    <w:rsid w:val="0038712C"/>
    <w:rsid w:val="003878D8"/>
    <w:rsid w:val="00387C35"/>
    <w:rsid w:val="00390FDD"/>
    <w:rsid w:val="00391A2F"/>
    <w:rsid w:val="00393202"/>
    <w:rsid w:val="003932E2"/>
    <w:rsid w:val="003941DB"/>
    <w:rsid w:val="003949DC"/>
    <w:rsid w:val="003956B4"/>
    <w:rsid w:val="003959C3"/>
    <w:rsid w:val="00395B99"/>
    <w:rsid w:val="00395EF8"/>
    <w:rsid w:val="00396C04"/>
    <w:rsid w:val="00396C84"/>
    <w:rsid w:val="003972D8"/>
    <w:rsid w:val="0039737C"/>
    <w:rsid w:val="00397DB5"/>
    <w:rsid w:val="003A04E2"/>
    <w:rsid w:val="003A04EA"/>
    <w:rsid w:val="003A1A54"/>
    <w:rsid w:val="003A2081"/>
    <w:rsid w:val="003A20A4"/>
    <w:rsid w:val="003A33D2"/>
    <w:rsid w:val="003A4720"/>
    <w:rsid w:val="003A535B"/>
    <w:rsid w:val="003A57B0"/>
    <w:rsid w:val="003A6097"/>
    <w:rsid w:val="003A724A"/>
    <w:rsid w:val="003A7663"/>
    <w:rsid w:val="003A7E06"/>
    <w:rsid w:val="003B00B8"/>
    <w:rsid w:val="003B04AC"/>
    <w:rsid w:val="003B0835"/>
    <w:rsid w:val="003B0C83"/>
    <w:rsid w:val="003B0F1A"/>
    <w:rsid w:val="003B2610"/>
    <w:rsid w:val="003B264C"/>
    <w:rsid w:val="003B278D"/>
    <w:rsid w:val="003B293F"/>
    <w:rsid w:val="003B2B01"/>
    <w:rsid w:val="003B3A81"/>
    <w:rsid w:val="003B3F2F"/>
    <w:rsid w:val="003B47EE"/>
    <w:rsid w:val="003B4DFB"/>
    <w:rsid w:val="003B4FEF"/>
    <w:rsid w:val="003B56E1"/>
    <w:rsid w:val="003B694D"/>
    <w:rsid w:val="003B742A"/>
    <w:rsid w:val="003B75ED"/>
    <w:rsid w:val="003B7F87"/>
    <w:rsid w:val="003C01F3"/>
    <w:rsid w:val="003C0759"/>
    <w:rsid w:val="003C0923"/>
    <w:rsid w:val="003C0A3D"/>
    <w:rsid w:val="003C2ADA"/>
    <w:rsid w:val="003C2E45"/>
    <w:rsid w:val="003C4819"/>
    <w:rsid w:val="003C4B7E"/>
    <w:rsid w:val="003C4DB2"/>
    <w:rsid w:val="003C53A6"/>
    <w:rsid w:val="003C5EE6"/>
    <w:rsid w:val="003C5FEE"/>
    <w:rsid w:val="003C66FC"/>
    <w:rsid w:val="003C69F9"/>
    <w:rsid w:val="003C6E80"/>
    <w:rsid w:val="003C79BF"/>
    <w:rsid w:val="003D0658"/>
    <w:rsid w:val="003D06E7"/>
    <w:rsid w:val="003D074D"/>
    <w:rsid w:val="003D12C8"/>
    <w:rsid w:val="003D1DA5"/>
    <w:rsid w:val="003D2375"/>
    <w:rsid w:val="003D27BF"/>
    <w:rsid w:val="003D2C2F"/>
    <w:rsid w:val="003D2D0B"/>
    <w:rsid w:val="003D306F"/>
    <w:rsid w:val="003D32DA"/>
    <w:rsid w:val="003D3D15"/>
    <w:rsid w:val="003D44D6"/>
    <w:rsid w:val="003D4A75"/>
    <w:rsid w:val="003D4F5A"/>
    <w:rsid w:val="003D577B"/>
    <w:rsid w:val="003D5E22"/>
    <w:rsid w:val="003D6366"/>
    <w:rsid w:val="003D6751"/>
    <w:rsid w:val="003D67D7"/>
    <w:rsid w:val="003D72C1"/>
    <w:rsid w:val="003D7561"/>
    <w:rsid w:val="003E05EC"/>
    <w:rsid w:val="003E06A9"/>
    <w:rsid w:val="003E0DC0"/>
    <w:rsid w:val="003E0E34"/>
    <w:rsid w:val="003E14BA"/>
    <w:rsid w:val="003E168E"/>
    <w:rsid w:val="003E1CF6"/>
    <w:rsid w:val="003E1D03"/>
    <w:rsid w:val="003E3D9C"/>
    <w:rsid w:val="003E436F"/>
    <w:rsid w:val="003E482E"/>
    <w:rsid w:val="003E4969"/>
    <w:rsid w:val="003E50E9"/>
    <w:rsid w:val="003E5AA6"/>
    <w:rsid w:val="003E5C61"/>
    <w:rsid w:val="003E64D2"/>
    <w:rsid w:val="003E69D5"/>
    <w:rsid w:val="003E71A5"/>
    <w:rsid w:val="003E73A4"/>
    <w:rsid w:val="003E7561"/>
    <w:rsid w:val="003E7676"/>
    <w:rsid w:val="003E78EC"/>
    <w:rsid w:val="003E7A2D"/>
    <w:rsid w:val="003F0678"/>
    <w:rsid w:val="003F094D"/>
    <w:rsid w:val="003F0C12"/>
    <w:rsid w:val="003F15D4"/>
    <w:rsid w:val="003F1863"/>
    <w:rsid w:val="003F1949"/>
    <w:rsid w:val="003F1F2B"/>
    <w:rsid w:val="003F225F"/>
    <w:rsid w:val="003F2458"/>
    <w:rsid w:val="003F308B"/>
    <w:rsid w:val="003F34DD"/>
    <w:rsid w:val="003F3E97"/>
    <w:rsid w:val="003F40CD"/>
    <w:rsid w:val="003F4AD7"/>
    <w:rsid w:val="003F4E8D"/>
    <w:rsid w:val="003F519E"/>
    <w:rsid w:val="003F5FB5"/>
    <w:rsid w:val="003F6F15"/>
    <w:rsid w:val="003F7274"/>
    <w:rsid w:val="003F755C"/>
    <w:rsid w:val="003F7706"/>
    <w:rsid w:val="003F7C2A"/>
    <w:rsid w:val="003F7E69"/>
    <w:rsid w:val="004001A6"/>
    <w:rsid w:val="00400409"/>
    <w:rsid w:val="00400B01"/>
    <w:rsid w:val="00400EA4"/>
    <w:rsid w:val="00400FDB"/>
    <w:rsid w:val="00401AF9"/>
    <w:rsid w:val="00403332"/>
    <w:rsid w:val="00403EC5"/>
    <w:rsid w:val="004045DC"/>
    <w:rsid w:val="00405408"/>
    <w:rsid w:val="00405634"/>
    <w:rsid w:val="00405C58"/>
    <w:rsid w:val="004061EB"/>
    <w:rsid w:val="0040767C"/>
    <w:rsid w:val="00407711"/>
    <w:rsid w:val="00407A7B"/>
    <w:rsid w:val="00407DBB"/>
    <w:rsid w:val="00410880"/>
    <w:rsid w:val="0041159D"/>
    <w:rsid w:val="004115A6"/>
    <w:rsid w:val="0041376B"/>
    <w:rsid w:val="00414233"/>
    <w:rsid w:val="0041493B"/>
    <w:rsid w:val="00414EDD"/>
    <w:rsid w:val="004153A8"/>
    <w:rsid w:val="00415C7D"/>
    <w:rsid w:val="00415E39"/>
    <w:rsid w:val="00416A37"/>
    <w:rsid w:val="00417842"/>
    <w:rsid w:val="00417D87"/>
    <w:rsid w:val="0042039F"/>
    <w:rsid w:val="004214EE"/>
    <w:rsid w:val="004217E1"/>
    <w:rsid w:val="004217FA"/>
    <w:rsid w:val="004223D0"/>
    <w:rsid w:val="0042284A"/>
    <w:rsid w:val="0042311E"/>
    <w:rsid w:val="00423495"/>
    <w:rsid w:val="00423606"/>
    <w:rsid w:val="004238B6"/>
    <w:rsid w:val="004238C6"/>
    <w:rsid w:val="00423B46"/>
    <w:rsid w:val="00423C04"/>
    <w:rsid w:val="00424575"/>
    <w:rsid w:val="004246BC"/>
    <w:rsid w:val="004248F0"/>
    <w:rsid w:val="00425046"/>
    <w:rsid w:val="0042543A"/>
    <w:rsid w:val="00425856"/>
    <w:rsid w:val="00425C7E"/>
    <w:rsid w:val="00425E91"/>
    <w:rsid w:val="00425EB8"/>
    <w:rsid w:val="004262A9"/>
    <w:rsid w:val="00426422"/>
    <w:rsid w:val="00426673"/>
    <w:rsid w:val="00426F24"/>
    <w:rsid w:val="004303EB"/>
    <w:rsid w:val="00430646"/>
    <w:rsid w:val="0043118A"/>
    <w:rsid w:val="0043187C"/>
    <w:rsid w:val="00431922"/>
    <w:rsid w:val="00431957"/>
    <w:rsid w:val="00431CF0"/>
    <w:rsid w:val="00431D22"/>
    <w:rsid w:val="00431E42"/>
    <w:rsid w:val="00432C03"/>
    <w:rsid w:val="00433616"/>
    <w:rsid w:val="0043446B"/>
    <w:rsid w:val="004347E3"/>
    <w:rsid w:val="00434ED6"/>
    <w:rsid w:val="00435542"/>
    <w:rsid w:val="00435762"/>
    <w:rsid w:val="0043677C"/>
    <w:rsid w:val="00436E39"/>
    <w:rsid w:val="00437757"/>
    <w:rsid w:val="004379A7"/>
    <w:rsid w:val="00440611"/>
    <w:rsid w:val="00440B8E"/>
    <w:rsid w:val="00442A9D"/>
    <w:rsid w:val="00442C77"/>
    <w:rsid w:val="00442CB8"/>
    <w:rsid w:val="00442FB3"/>
    <w:rsid w:val="004442B5"/>
    <w:rsid w:val="0044436F"/>
    <w:rsid w:val="00444426"/>
    <w:rsid w:val="004444D7"/>
    <w:rsid w:val="004445B8"/>
    <w:rsid w:val="0044498F"/>
    <w:rsid w:val="00445A33"/>
    <w:rsid w:val="0044611F"/>
    <w:rsid w:val="00446EA8"/>
    <w:rsid w:val="004473AA"/>
    <w:rsid w:val="00447443"/>
    <w:rsid w:val="00447C97"/>
    <w:rsid w:val="00447DED"/>
    <w:rsid w:val="004509B5"/>
    <w:rsid w:val="00450AB8"/>
    <w:rsid w:val="0045118A"/>
    <w:rsid w:val="004522EE"/>
    <w:rsid w:val="0045275E"/>
    <w:rsid w:val="0045295D"/>
    <w:rsid w:val="00452D7C"/>
    <w:rsid w:val="0045304C"/>
    <w:rsid w:val="004537CF"/>
    <w:rsid w:val="00453A55"/>
    <w:rsid w:val="00453B01"/>
    <w:rsid w:val="00453FBE"/>
    <w:rsid w:val="00454268"/>
    <w:rsid w:val="004552CC"/>
    <w:rsid w:val="0045561E"/>
    <w:rsid w:val="00455ACF"/>
    <w:rsid w:val="0045624A"/>
    <w:rsid w:val="00457033"/>
    <w:rsid w:val="004573A6"/>
    <w:rsid w:val="00457C8C"/>
    <w:rsid w:val="00457EBE"/>
    <w:rsid w:val="004600B8"/>
    <w:rsid w:val="004602E3"/>
    <w:rsid w:val="0046075E"/>
    <w:rsid w:val="00460D87"/>
    <w:rsid w:val="00461282"/>
    <w:rsid w:val="00461422"/>
    <w:rsid w:val="00461493"/>
    <w:rsid w:val="00461520"/>
    <w:rsid w:val="004618DC"/>
    <w:rsid w:val="0046209A"/>
    <w:rsid w:val="00462314"/>
    <w:rsid w:val="004628F5"/>
    <w:rsid w:val="00462B7C"/>
    <w:rsid w:val="00462C9F"/>
    <w:rsid w:val="00462D2A"/>
    <w:rsid w:val="00463285"/>
    <w:rsid w:val="0046341A"/>
    <w:rsid w:val="00463AAF"/>
    <w:rsid w:val="00464A33"/>
    <w:rsid w:val="00464D34"/>
    <w:rsid w:val="00464E6A"/>
    <w:rsid w:val="004657CE"/>
    <w:rsid w:val="0046588C"/>
    <w:rsid w:val="00465D3A"/>
    <w:rsid w:val="00466727"/>
    <w:rsid w:val="004673ED"/>
    <w:rsid w:val="0046744B"/>
    <w:rsid w:val="0046787A"/>
    <w:rsid w:val="00467A2D"/>
    <w:rsid w:val="00471630"/>
    <w:rsid w:val="004718B2"/>
    <w:rsid w:val="00472062"/>
    <w:rsid w:val="004728AD"/>
    <w:rsid w:val="00473694"/>
    <w:rsid w:val="00473BAE"/>
    <w:rsid w:val="004741A3"/>
    <w:rsid w:val="004742CF"/>
    <w:rsid w:val="004744B7"/>
    <w:rsid w:val="0047475B"/>
    <w:rsid w:val="0047522C"/>
    <w:rsid w:val="004760D6"/>
    <w:rsid w:val="00476410"/>
    <w:rsid w:val="0047777A"/>
    <w:rsid w:val="0047788A"/>
    <w:rsid w:val="00477CCB"/>
    <w:rsid w:val="00477CD7"/>
    <w:rsid w:val="00481128"/>
    <w:rsid w:val="004815B0"/>
    <w:rsid w:val="00481E93"/>
    <w:rsid w:val="0048209F"/>
    <w:rsid w:val="00482571"/>
    <w:rsid w:val="0048265F"/>
    <w:rsid w:val="004828A3"/>
    <w:rsid w:val="004839A0"/>
    <w:rsid w:val="004843A9"/>
    <w:rsid w:val="0048475A"/>
    <w:rsid w:val="00484929"/>
    <w:rsid w:val="00484B4F"/>
    <w:rsid w:val="004858B2"/>
    <w:rsid w:val="00485A87"/>
    <w:rsid w:val="00485E03"/>
    <w:rsid w:val="00485FA1"/>
    <w:rsid w:val="00486B61"/>
    <w:rsid w:val="004870A8"/>
    <w:rsid w:val="0048721C"/>
    <w:rsid w:val="0048727D"/>
    <w:rsid w:val="004874B6"/>
    <w:rsid w:val="00487AF7"/>
    <w:rsid w:val="0049009F"/>
    <w:rsid w:val="004904CE"/>
    <w:rsid w:val="00490AB3"/>
    <w:rsid w:val="00490FA3"/>
    <w:rsid w:val="00490FE1"/>
    <w:rsid w:val="00490FF5"/>
    <w:rsid w:val="00491CA0"/>
    <w:rsid w:val="00491DE4"/>
    <w:rsid w:val="004921F7"/>
    <w:rsid w:val="0049302E"/>
    <w:rsid w:val="00493B6F"/>
    <w:rsid w:val="0049408D"/>
    <w:rsid w:val="00494924"/>
    <w:rsid w:val="00494D05"/>
    <w:rsid w:val="00495080"/>
    <w:rsid w:val="00495421"/>
    <w:rsid w:val="00496349"/>
    <w:rsid w:val="004963AD"/>
    <w:rsid w:val="00496E7B"/>
    <w:rsid w:val="0049712E"/>
    <w:rsid w:val="00497661"/>
    <w:rsid w:val="004A0018"/>
    <w:rsid w:val="004A0F97"/>
    <w:rsid w:val="004A158E"/>
    <w:rsid w:val="004A17AC"/>
    <w:rsid w:val="004A22AD"/>
    <w:rsid w:val="004A239D"/>
    <w:rsid w:val="004A2662"/>
    <w:rsid w:val="004A27ED"/>
    <w:rsid w:val="004A2D4D"/>
    <w:rsid w:val="004A2F6B"/>
    <w:rsid w:val="004A4293"/>
    <w:rsid w:val="004A501E"/>
    <w:rsid w:val="004A5624"/>
    <w:rsid w:val="004A583A"/>
    <w:rsid w:val="004A6232"/>
    <w:rsid w:val="004A6714"/>
    <w:rsid w:val="004A6785"/>
    <w:rsid w:val="004A683B"/>
    <w:rsid w:val="004A6A05"/>
    <w:rsid w:val="004A7583"/>
    <w:rsid w:val="004A771D"/>
    <w:rsid w:val="004A77DD"/>
    <w:rsid w:val="004B0A12"/>
    <w:rsid w:val="004B0EF9"/>
    <w:rsid w:val="004B1723"/>
    <w:rsid w:val="004B175C"/>
    <w:rsid w:val="004B1BB2"/>
    <w:rsid w:val="004B2326"/>
    <w:rsid w:val="004B2724"/>
    <w:rsid w:val="004B288F"/>
    <w:rsid w:val="004B2A70"/>
    <w:rsid w:val="004B2C2B"/>
    <w:rsid w:val="004B3D4C"/>
    <w:rsid w:val="004B3F96"/>
    <w:rsid w:val="004B4D5F"/>
    <w:rsid w:val="004B4F5F"/>
    <w:rsid w:val="004B5516"/>
    <w:rsid w:val="004B55B3"/>
    <w:rsid w:val="004B56F6"/>
    <w:rsid w:val="004B6015"/>
    <w:rsid w:val="004B69BC"/>
    <w:rsid w:val="004B6BE4"/>
    <w:rsid w:val="004B752C"/>
    <w:rsid w:val="004B7613"/>
    <w:rsid w:val="004B79A0"/>
    <w:rsid w:val="004B7D6D"/>
    <w:rsid w:val="004B7F79"/>
    <w:rsid w:val="004B7FC6"/>
    <w:rsid w:val="004C0707"/>
    <w:rsid w:val="004C202C"/>
    <w:rsid w:val="004C2F90"/>
    <w:rsid w:val="004C3374"/>
    <w:rsid w:val="004C3497"/>
    <w:rsid w:val="004C3734"/>
    <w:rsid w:val="004C3A55"/>
    <w:rsid w:val="004C40A5"/>
    <w:rsid w:val="004C49A0"/>
    <w:rsid w:val="004C5724"/>
    <w:rsid w:val="004C5ADD"/>
    <w:rsid w:val="004C5D94"/>
    <w:rsid w:val="004C5F88"/>
    <w:rsid w:val="004C60F9"/>
    <w:rsid w:val="004C62D8"/>
    <w:rsid w:val="004C63A3"/>
    <w:rsid w:val="004C6BB5"/>
    <w:rsid w:val="004D0493"/>
    <w:rsid w:val="004D12AF"/>
    <w:rsid w:val="004D14BA"/>
    <w:rsid w:val="004D1746"/>
    <w:rsid w:val="004D1A86"/>
    <w:rsid w:val="004D22F7"/>
    <w:rsid w:val="004D243E"/>
    <w:rsid w:val="004D2853"/>
    <w:rsid w:val="004D2B8E"/>
    <w:rsid w:val="004D2D02"/>
    <w:rsid w:val="004D4463"/>
    <w:rsid w:val="004D4490"/>
    <w:rsid w:val="004D56B7"/>
    <w:rsid w:val="004D5973"/>
    <w:rsid w:val="004D6006"/>
    <w:rsid w:val="004D6D83"/>
    <w:rsid w:val="004D71B3"/>
    <w:rsid w:val="004D71C4"/>
    <w:rsid w:val="004D73F3"/>
    <w:rsid w:val="004D7468"/>
    <w:rsid w:val="004E02D8"/>
    <w:rsid w:val="004E0AF2"/>
    <w:rsid w:val="004E0D92"/>
    <w:rsid w:val="004E0F11"/>
    <w:rsid w:val="004E0F39"/>
    <w:rsid w:val="004E0FCB"/>
    <w:rsid w:val="004E1151"/>
    <w:rsid w:val="004E1337"/>
    <w:rsid w:val="004E1C19"/>
    <w:rsid w:val="004E22F3"/>
    <w:rsid w:val="004E2DD2"/>
    <w:rsid w:val="004E2E83"/>
    <w:rsid w:val="004E356D"/>
    <w:rsid w:val="004E3846"/>
    <w:rsid w:val="004E432E"/>
    <w:rsid w:val="004E4678"/>
    <w:rsid w:val="004E4A85"/>
    <w:rsid w:val="004E4F1F"/>
    <w:rsid w:val="004E4F73"/>
    <w:rsid w:val="004E5251"/>
    <w:rsid w:val="004E5D00"/>
    <w:rsid w:val="004E5F84"/>
    <w:rsid w:val="004E67DD"/>
    <w:rsid w:val="004E6D65"/>
    <w:rsid w:val="004E7738"/>
    <w:rsid w:val="004E7E50"/>
    <w:rsid w:val="004EF992"/>
    <w:rsid w:val="004F089C"/>
    <w:rsid w:val="004F09B1"/>
    <w:rsid w:val="004F13BD"/>
    <w:rsid w:val="004F14D3"/>
    <w:rsid w:val="004F17F1"/>
    <w:rsid w:val="004F1EC8"/>
    <w:rsid w:val="004F321D"/>
    <w:rsid w:val="004F3288"/>
    <w:rsid w:val="004F43E1"/>
    <w:rsid w:val="004F4646"/>
    <w:rsid w:val="004F516B"/>
    <w:rsid w:val="004F53F6"/>
    <w:rsid w:val="004F5A78"/>
    <w:rsid w:val="004F6657"/>
    <w:rsid w:val="004F7037"/>
    <w:rsid w:val="004F79BD"/>
    <w:rsid w:val="004F7FB9"/>
    <w:rsid w:val="005003D0"/>
    <w:rsid w:val="00500748"/>
    <w:rsid w:val="005009A4"/>
    <w:rsid w:val="00500F4E"/>
    <w:rsid w:val="00501344"/>
    <w:rsid w:val="005014A2"/>
    <w:rsid w:val="00501A87"/>
    <w:rsid w:val="00501E05"/>
    <w:rsid w:val="00502949"/>
    <w:rsid w:val="00502D7C"/>
    <w:rsid w:val="00502E47"/>
    <w:rsid w:val="005032DC"/>
    <w:rsid w:val="00503A6E"/>
    <w:rsid w:val="00503E2C"/>
    <w:rsid w:val="005046AC"/>
    <w:rsid w:val="00504724"/>
    <w:rsid w:val="0050480E"/>
    <w:rsid w:val="0050496F"/>
    <w:rsid w:val="00505322"/>
    <w:rsid w:val="00505951"/>
    <w:rsid w:val="00505F76"/>
    <w:rsid w:val="005067EE"/>
    <w:rsid w:val="00506CE8"/>
    <w:rsid w:val="00506FC0"/>
    <w:rsid w:val="00510306"/>
    <w:rsid w:val="00510B8D"/>
    <w:rsid w:val="005115F8"/>
    <w:rsid w:val="00511F3A"/>
    <w:rsid w:val="00512128"/>
    <w:rsid w:val="00512554"/>
    <w:rsid w:val="00512B69"/>
    <w:rsid w:val="00512B8F"/>
    <w:rsid w:val="0051313A"/>
    <w:rsid w:val="005131C7"/>
    <w:rsid w:val="0051377D"/>
    <w:rsid w:val="00514CBC"/>
    <w:rsid w:val="00515D96"/>
    <w:rsid w:val="00516C7E"/>
    <w:rsid w:val="00517717"/>
    <w:rsid w:val="00517A8D"/>
    <w:rsid w:val="00520034"/>
    <w:rsid w:val="00520546"/>
    <w:rsid w:val="00520EE1"/>
    <w:rsid w:val="00520F0D"/>
    <w:rsid w:val="00521070"/>
    <w:rsid w:val="0052170A"/>
    <w:rsid w:val="00521B90"/>
    <w:rsid w:val="005220ED"/>
    <w:rsid w:val="00522AEC"/>
    <w:rsid w:val="005233E7"/>
    <w:rsid w:val="00523B07"/>
    <w:rsid w:val="00524C76"/>
    <w:rsid w:val="00524D7A"/>
    <w:rsid w:val="0052519C"/>
    <w:rsid w:val="005277C7"/>
    <w:rsid w:val="00527C57"/>
    <w:rsid w:val="00527DD9"/>
    <w:rsid w:val="005301BE"/>
    <w:rsid w:val="0053082E"/>
    <w:rsid w:val="005313C8"/>
    <w:rsid w:val="00531470"/>
    <w:rsid w:val="005316AD"/>
    <w:rsid w:val="0053195E"/>
    <w:rsid w:val="00531ACE"/>
    <w:rsid w:val="00531BC5"/>
    <w:rsid w:val="00531FF3"/>
    <w:rsid w:val="005320AF"/>
    <w:rsid w:val="00532789"/>
    <w:rsid w:val="005327DE"/>
    <w:rsid w:val="005329FF"/>
    <w:rsid w:val="00533403"/>
    <w:rsid w:val="00533D7C"/>
    <w:rsid w:val="00534676"/>
    <w:rsid w:val="00534A2F"/>
    <w:rsid w:val="00535D00"/>
    <w:rsid w:val="00540090"/>
    <w:rsid w:val="005403A2"/>
    <w:rsid w:val="00540D00"/>
    <w:rsid w:val="005410FC"/>
    <w:rsid w:val="005415E9"/>
    <w:rsid w:val="00541C1D"/>
    <w:rsid w:val="0054217C"/>
    <w:rsid w:val="005421D6"/>
    <w:rsid w:val="00542249"/>
    <w:rsid w:val="00542488"/>
    <w:rsid w:val="005426C3"/>
    <w:rsid w:val="00542C1F"/>
    <w:rsid w:val="005431A9"/>
    <w:rsid w:val="0054363F"/>
    <w:rsid w:val="00543ACF"/>
    <w:rsid w:val="0054404D"/>
    <w:rsid w:val="005444BF"/>
    <w:rsid w:val="00544AB1"/>
    <w:rsid w:val="00545380"/>
    <w:rsid w:val="00545B91"/>
    <w:rsid w:val="005460C6"/>
    <w:rsid w:val="005478C4"/>
    <w:rsid w:val="00550544"/>
    <w:rsid w:val="0055212B"/>
    <w:rsid w:val="00552204"/>
    <w:rsid w:val="00552217"/>
    <w:rsid w:val="0055250E"/>
    <w:rsid w:val="005526A9"/>
    <w:rsid w:val="0055292B"/>
    <w:rsid w:val="00552FC3"/>
    <w:rsid w:val="0055325C"/>
    <w:rsid w:val="00553CC5"/>
    <w:rsid w:val="00553F01"/>
    <w:rsid w:val="005559BA"/>
    <w:rsid w:val="00556159"/>
    <w:rsid w:val="005568C9"/>
    <w:rsid w:val="00556C57"/>
    <w:rsid w:val="00557433"/>
    <w:rsid w:val="00557A51"/>
    <w:rsid w:val="00557B7B"/>
    <w:rsid w:val="00557EBB"/>
    <w:rsid w:val="00560782"/>
    <w:rsid w:val="00560AC1"/>
    <w:rsid w:val="00560CC6"/>
    <w:rsid w:val="00561243"/>
    <w:rsid w:val="005618EF"/>
    <w:rsid w:val="00561ABD"/>
    <w:rsid w:val="00561D94"/>
    <w:rsid w:val="0056331F"/>
    <w:rsid w:val="00563822"/>
    <w:rsid w:val="00563ACC"/>
    <w:rsid w:val="00563ED5"/>
    <w:rsid w:val="005650CB"/>
    <w:rsid w:val="00565101"/>
    <w:rsid w:val="005656E1"/>
    <w:rsid w:val="0056575A"/>
    <w:rsid w:val="00565A48"/>
    <w:rsid w:val="005660DD"/>
    <w:rsid w:val="005662B6"/>
    <w:rsid w:val="005675DF"/>
    <w:rsid w:val="005677DD"/>
    <w:rsid w:val="0056783D"/>
    <w:rsid w:val="00567A44"/>
    <w:rsid w:val="005717AE"/>
    <w:rsid w:val="0057190B"/>
    <w:rsid w:val="00572527"/>
    <w:rsid w:val="00572568"/>
    <w:rsid w:val="00572983"/>
    <w:rsid w:val="00572D7C"/>
    <w:rsid w:val="005733F3"/>
    <w:rsid w:val="005735F5"/>
    <w:rsid w:val="005737B5"/>
    <w:rsid w:val="00573CE9"/>
    <w:rsid w:val="00574018"/>
    <w:rsid w:val="005742B3"/>
    <w:rsid w:val="0057471C"/>
    <w:rsid w:val="00574801"/>
    <w:rsid w:val="00574988"/>
    <w:rsid w:val="00575C28"/>
    <w:rsid w:val="00575F05"/>
    <w:rsid w:val="00575F58"/>
    <w:rsid w:val="0057601D"/>
    <w:rsid w:val="00576FF4"/>
    <w:rsid w:val="005774C2"/>
    <w:rsid w:val="005775C9"/>
    <w:rsid w:val="005779FF"/>
    <w:rsid w:val="00580E72"/>
    <w:rsid w:val="00580FA8"/>
    <w:rsid w:val="005811BA"/>
    <w:rsid w:val="0058139D"/>
    <w:rsid w:val="0058174D"/>
    <w:rsid w:val="00581830"/>
    <w:rsid w:val="00581EE4"/>
    <w:rsid w:val="00581F69"/>
    <w:rsid w:val="0058257C"/>
    <w:rsid w:val="00583365"/>
    <w:rsid w:val="00583481"/>
    <w:rsid w:val="005834A7"/>
    <w:rsid w:val="00583F5A"/>
    <w:rsid w:val="005841E2"/>
    <w:rsid w:val="00584D82"/>
    <w:rsid w:val="00584F1C"/>
    <w:rsid w:val="00585785"/>
    <w:rsid w:val="00585E1B"/>
    <w:rsid w:val="00585ED8"/>
    <w:rsid w:val="005863CE"/>
    <w:rsid w:val="00586BC4"/>
    <w:rsid w:val="00587128"/>
    <w:rsid w:val="005878EE"/>
    <w:rsid w:val="00590590"/>
    <w:rsid w:val="00590E3C"/>
    <w:rsid w:val="00591512"/>
    <w:rsid w:val="00592591"/>
    <w:rsid w:val="00592C53"/>
    <w:rsid w:val="0059355B"/>
    <w:rsid w:val="005937CF"/>
    <w:rsid w:val="00593DB0"/>
    <w:rsid w:val="00594D67"/>
    <w:rsid w:val="00594E9F"/>
    <w:rsid w:val="00595048"/>
    <w:rsid w:val="00595107"/>
    <w:rsid w:val="00595142"/>
    <w:rsid w:val="005954E8"/>
    <w:rsid w:val="0059559D"/>
    <w:rsid w:val="005958F7"/>
    <w:rsid w:val="00595BDC"/>
    <w:rsid w:val="00595D28"/>
    <w:rsid w:val="005963F0"/>
    <w:rsid w:val="0059685C"/>
    <w:rsid w:val="00596DE7"/>
    <w:rsid w:val="00596E55"/>
    <w:rsid w:val="005972ED"/>
    <w:rsid w:val="00597DEC"/>
    <w:rsid w:val="005A0E8E"/>
    <w:rsid w:val="005A1961"/>
    <w:rsid w:val="005A21B7"/>
    <w:rsid w:val="005A2229"/>
    <w:rsid w:val="005A254F"/>
    <w:rsid w:val="005A3067"/>
    <w:rsid w:val="005A3740"/>
    <w:rsid w:val="005A38B2"/>
    <w:rsid w:val="005A3F90"/>
    <w:rsid w:val="005A40F2"/>
    <w:rsid w:val="005A45E0"/>
    <w:rsid w:val="005A4A38"/>
    <w:rsid w:val="005A4CC1"/>
    <w:rsid w:val="005A4E86"/>
    <w:rsid w:val="005A54EF"/>
    <w:rsid w:val="005A562B"/>
    <w:rsid w:val="005A56AD"/>
    <w:rsid w:val="005A5779"/>
    <w:rsid w:val="005A69B7"/>
    <w:rsid w:val="005A6EAD"/>
    <w:rsid w:val="005A76FB"/>
    <w:rsid w:val="005A775E"/>
    <w:rsid w:val="005A7A3C"/>
    <w:rsid w:val="005A7BC2"/>
    <w:rsid w:val="005B0090"/>
    <w:rsid w:val="005B0397"/>
    <w:rsid w:val="005B0760"/>
    <w:rsid w:val="005B0AA7"/>
    <w:rsid w:val="005B0D3D"/>
    <w:rsid w:val="005B17A0"/>
    <w:rsid w:val="005B17E0"/>
    <w:rsid w:val="005B1EE4"/>
    <w:rsid w:val="005B226A"/>
    <w:rsid w:val="005B24B2"/>
    <w:rsid w:val="005B289B"/>
    <w:rsid w:val="005B3500"/>
    <w:rsid w:val="005B3594"/>
    <w:rsid w:val="005B36C4"/>
    <w:rsid w:val="005B4018"/>
    <w:rsid w:val="005B41A7"/>
    <w:rsid w:val="005B4B2E"/>
    <w:rsid w:val="005B56B3"/>
    <w:rsid w:val="005B5CF2"/>
    <w:rsid w:val="005B61B6"/>
    <w:rsid w:val="005B6955"/>
    <w:rsid w:val="005B6B7F"/>
    <w:rsid w:val="005B6E5E"/>
    <w:rsid w:val="005B736A"/>
    <w:rsid w:val="005B7BD3"/>
    <w:rsid w:val="005C01C7"/>
    <w:rsid w:val="005C04C5"/>
    <w:rsid w:val="005C05B6"/>
    <w:rsid w:val="005C07F8"/>
    <w:rsid w:val="005C0952"/>
    <w:rsid w:val="005C0A56"/>
    <w:rsid w:val="005C1022"/>
    <w:rsid w:val="005C1A1B"/>
    <w:rsid w:val="005C1A8B"/>
    <w:rsid w:val="005C1D4B"/>
    <w:rsid w:val="005C22B2"/>
    <w:rsid w:val="005C25D3"/>
    <w:rsid w:val="005C26C1"/>
    <w:rsid w:val="005C2CCD"/>
    <w:rsid w:val="005C38DA"/>
    <w:rsid w:val="005C39EB"/>
    <w:rsid w:val="005C42E2"/>
    <w:rsid w:val="005C4E96"/>
    <w:rsid w:val="005C5142"/>
    <w:rsid w:val="005C542C"/>
    <w:rsid w:val="005C558D"/>
    <w:rsid w:val="005C62A4"/>
    <w:rsid w:val="005C7201"/>
    <w:rsid w:val="005C7263"/>
    <w:rsid w:val="005C7E47"/>
    <w:rsid w:val="005D0641"/>
    <w:rsid w:val="005D0E37"/>
    <w:rsid w:val="005D19C6"/>
    <w:rsid w:val="005D22B4"/>
    <w:rsid w:val="005D35D5"/>
    <w:rsid w:val="005D3ACB"/>
    <w:rsid w:val="005D3B41"/>
    <w:rsid w:val="005D405E"/>
    <w:rsid w:val="005D4116"/>
    <w:rsid w:val="005D41F8"/>
    <w:rsid w:val="005D474A"/>
    <w:rsid w:val="005D4EDA"/>
    <w:rsid w:val="005D5044"/>
    <w:rsid w:val="005D51C0"/>
    <w:rsid w:val="005D5AF0"/>
    <w:rsid w:val="005D5D34"/>
    <w:rsid w:val="005D61A0"/>
    <w:rsid w:val="005D6602"/>
    <w:rsid w:val="005D66B8"/>
    <w:rsid w:val="005D6F33"/>
    <w:rsid w:val="005D7518"/>
    <w:rsid w:val="005D760E"/>
    <w:rsid w:val="005D7AEB"/>
    <w:rsid w:val="005E0EC0"/>
    <w:rsid w:val="005E0F01"/>
    <w:rsid w:val="005E1274"/>
    <w:rsid w:val="005E19C5"/>
    <w:rsid w:val="005E22B6"/>
    <w:rsid w:val="005E28C7"/>
    <w:rsid w:val="005E3887"/>
    <w:rsid w:val="005E3C07"/>
    <w:rsid w:val="005E4972"/>
    <w:rsid w:val="005E4F59"/>
    <w:rsid w:val="005E5E93"/>
    <w:rsid w:val="005E6263"/>
    <w:rsid w:val="005E7210"/>
    <w:rsid w:val="005F05E8"/>
    <w:rsid w:val="005F0CF7"/>
    <w:rsid w:val="005F1D36"/>
    <w:rsid w:val="005F230D"/>
    <w:rsid w:val="005F2560"/>
    <w:rsid w:val="005F25E2"/>
    <w:rsid w:val="005F276C"/>
    <w:rsid w:val="005F2C87"/>
    <w:rsid w:val="005F2D35"/>
    <w:rsid w:val="005F3114"/>
    <w:rsid w:val="005F316A"/>
    <w:rsid w:val="005F32A3"/>
    <w:rsid w:val="005F33AE"/>
    <w:rsid w:val="005F3AAF"/>
    <w:rsid w:val="005F3EA9"/>
    <w:rsid w:val="005F44B2"/>
    <w:rsid w:val="005F4CD9"/>
    <w:rsid w:val="005F4F94"/>
    <w:rsid w:val="005F6671"/>
    <w:rsid w:val="005F66FB"/>
    <w:rsid w:val="005F6BBC"/>
    <w:rsid w:val="005F6D13"/>
    <w:rsid w:val="005F7055"/>
    <w:rsid w:val="005F7212"/>
    <w:rsid w:val="005F748E"/>
    <w:rsid w:val="005F7D6F"/>
    <w:rsid w:val="005F7F18"/>
    <w:rsid w:val="006001C8"/>
    <w:rsid w:val="00600E74"/>
    <w:rsid w:val="00602474"/>
    <w:rsid w:val="00602D7E"/>
    <w:rsid w:val="00603C76"/>
    <w:rsid w:val="0060492B"/>
    <w:rsid w:val="00604AFF"/>
    <w:rsid w:val="0060519F"/>
    <w:rsid w:val="006058CE"/>
    <w:rsid w:val="00606DAB"/>
    <w:rsid w:val="00607370"/>
    <w:rsid w:val="0060765D"/>
    <w:rsid w:val="00607DBC"/>
    <w:rsid w:val="006103EE"/>
    <w:rsid w:val="00611B79"/>
    <w:rsid w:val="00613496"/>
    <w:rsid w:val="006147FC"/>
    <w:rsid w:val="00614FFE"/>
    <w:rsid w:val="006157B0"/>
    <w:rsid w:val="00615AE1"/>
    <w:rsid w:val="00616B53"/>
    <w:rsid w:val="00617176"/>
    <w:rsid w:val="00617A67"/>
    <w:rsid w:val="00617AFD"/>
    <w:rsid w:val="00620138"/>
    <w:rsid w:val="006204A0"/>
    <w:rsid w:val="0062099A"/>
    <w:rsid w:val="00620A0E"/>
    <w:rsid w:val="00620E2E"/>
    <w:rsid w:val="0062137E"/>
    <w:rsid w:val="00621770"/>
    <w:rsid w:val="006221CF"/>
    <w:rsid w:val="006222F6"/>
    <w:rsid w:val="00622838"/>
    <w:rsid w:val="00622B50"/>
    <w:rsid w:val="00622BD6"/>
    <w:rsid w:val="00622C8F"/>
    <w:rsid w:val="006234A4"/>
    <w:rsid w:val="00624673"/>
    <w:rsid w:val="0062477C"/>
    <w:rsid w:val="006249A8"/>
    <w:rsid w:val="0062508F"/>
    <w:rsid w:val="00625262"/>
    <w:rsid w:val="00625818"/>
    <w:rsid w:val="0062583F"/>
    <w:rsid w:val="00625BC1"/>
    <w:rsid w:val="00625BFD"/>
    <w:rsid w:val="00626284"/>
    <w:rsid w:val="006275C7"/>
    <w:rsid w:val="0063030C"/>
    <w:rsid w:val="006308B3"/>
    <w:rsid w:val="00630A40"/>
    <w:rsid w:val="006317CF"/>
    <w:rsid w:val="00631BBE"/>
    <w:rsid w:val="00631E10"/>
    <w:rsid w:val="00631F60"/>
    <w:rsid w:val="0063265A"/>
    <w:rsid w:val="0063307E"/>
    <w:rsid w:val="00633336"/>
    <w:rsid w:val="0063428E"/>
    <w:rsid w:val="006343EA"/>
    <w:rsid w:val="00635255"/>
    <w:rsid w:val="00635689"/>
    <w:rsid w:val="006364F5"/>
    <w:rsid w:val="00636869"/>
    <w:rsid w:val="00636BBC"/>
    <w:rsid w:val="00637019"/>
    <w:rsid w:val="00637B79"/>
    <w:rsid w:val="00637C2D"/>
    <w:rsid w:val="0064059E"/>
    <w:rsid w:val="00641050"/>
    <w:rsid w:val="00641532"/>
    <w:rsid w:val="0064214C"/>
    <w:rsid w:val="00642AA4"/>
    <w:rsid w:val="006432B7"/>
    <w:rsid w:val="0064334E"/>
    <w:rsid w:val="00643C26"/>
    <w:rsid w:val="00644552"/>
    <w:rsid w:val="006446DB"/>
    <w:rsid w:val="00644B1A"/>
    <w:rsid w:val="00645196"/>
    <w:rsid w:val="0064605F"/>
    <w:rsid w:val="00646080"/>
    <w:rsid w:val="00646201"/>
    <w:rsid w:val="00646348"/>
    <w:rsid w:val="00646A5C"/>
    <w:rsid w:val="006472EF"/>
    <w:rsid w:val="00647864"/>
    <w:rsid w:val="00647AC6"/>
    <w:rsid w:val="00647E6D"/>
    <w:rsid w:val="00650907"/>
    <w:rsid w:val="00650C00"/>
    <w:rsid w:val="00650F65"/>
    <w:rsid w:val="0065244B"/>
    <w:rsid w:val="00652566"/>
    <w:rsid w:val="00655138"/>
    <w:rsid w:val="00655714"/>
    <w:rsid w:val="00655BEB"/>
    <w:rsid w:val="00656C4A"/>
    <w:rsid w:val="006570FE"/>
    <w:rsid w:val="0065735F"/>
    <w:rsid w:val="00657855"/>
    <w:rsid w:val="00660142"/>
    <w:rsid w:val="0066085B"/>
    <w:rsid w:val="006608CF"/>
    <w:rsid w:val="006609F3"/>
    <w:rsid w:val="00660B14"/>
    <w:rsid w:val="00660D96"/>
    <w:rsid w:val="00661CA3"/>
    <w:rsid w:val="00661E99"/>
    <w:rsid w:val="0066260E"/>
    <w:rsid w:val="006628B8"/>
    <w:rsid w:val="00662BEE"/>
    <w:rsid w:val="00662D7C"/>
    <w:rsid w:val="00662E8B"/>
    <w:rsid w:val="006630D8"/>
    <w:rsid w:val="00663371"/>
    <w:rsid w:val="006633E4"/>
    <w:rsid w:val="006635BA"/>
    <w:rsid w:val="006649EB"/>
    <w:rsid w:val="0066543A"/>
    <w:rsid w:val="00665F13"/>
    <w:rsid w:val="00666284"/>
    <w:rsid w:val="00666667"/>
    <w:rsid w:val="006666FE"/>
    <w:rsid w:val="00667351"/>
    <w:rsid w:val="006673FD"/>
    <w:rsid w:val="00667DEB"/>
    <w:rsid w:val="006705B0"/>
    <w:rsid w:val="006706C7"/>
    <w:rsid w:val="0067080B"/>
    <w:rsid w:val="00671217"/>
    <w:rsid w:val="0067157F"/>
    <w:rsid w:val="00671EDE"/>
    <w:rsid w:val="006724D7"/>
    <w:rsid w:val="00672968"/>
    <w:rsid w:val="00672C1C"/>
    <w:rsid w:val="00672DD7"/>
    <w:rsid w:val="006730BE"/>
    <w:rsid w:val="00673586"/>
    <w:rsid w:val="006736CD"/>
    <w:rsid w:val="0067392F"/>
    <w:rsid w:val="00673F9D"/>
    <w:rsid w:val="00674120"/>
    <w:rsid w:val="00674150"/>
    <w:rsid w:val="006747FA"/>
    <w:rsid w:val="00674ACE"/>
    <w:rsid w:val="0067593B"/>
    <w:rsid w:val="00675A3D"/>
    <w:rsid w:val="00675E66"/>
    <w:rsid w:val="00675EE0"/>
    <w:rsid w:val="00676698"/>
    <w:rsid w:val="00677141"/>
    <w:rsid w:val="006775B7"/>
    <w:rsid w:val="00677C82"/>
    <w:rsid w:val="00677F1D"/>
    <w:rsid w:val="00680CA5"/>
    <w:rsid w:val="00681316"/>
    <w:rsid w:val="00681541"/>
    <w:rsid w:val="00681B99"/>
    <w:rsid w:val="00681DC5"/>
    <w:rsid w:val="0068284C"/>
    <w:rsid w:val="00683066"/>
    <w:rsid w:val="00683435"/>
    <w:rsid w:val="006842D4"/>
    <w:rsid w:val="006844CF"/>
    <w:rsid w:val="006845D5"/>
    <w:rsid w:val="006853E7"/>
    <w:rsid w:val="00685610"/>
    <w:rsid w:val="006856CA"/>
    <w:rsid w:val="0068634D"/>
    <w:rsid w:val="006863D6"/>
    <w:rsid w:val="0068646A"/>
    <w:rsid w:val="00686B9B"/>
    <w:rsid w:val="00686EC7"/>
    <w:rsid w:val="00686EF5"/>
    <w:rsid w:val="00687144"/>
    <w:rsid w:val="00687A33"/>
    <w:rsid w:val="00687FC6"/>
    <w:rsid w:val="00687FDE"/>
    <w:rsid w:val="006908AA"/>
    <w:rsid w:val="00690FEF"/>
    <w:rsid w:val="00692419"/>
    <w:rsid w:val="006925DF"/>
    <w:rsid w:val="006929FE"/>
    <w:rsid w:val="00692EB3"/>
    <w:rsid w:val="006939A6"/>
    <w:rsid w:val="00693EC6"/>
    <w:rsid w:val="00693EFA"/>
    <w:rsid w:val="0069467E"/>
    <w:rsid w:val="00695224"/>
    <w:rsid w:val="00695299"/>
    <w:rsid w:val="006956A2"/>
    <w:rsid w:val="00695EEF"/>
    <w:rsid w:val="0069606F"/>
    <w:rsid w:val="006962D9"/>
    <w:rsid w:val="00696AA7"/>
    <w:rsid w:val="00696DFD"/>
    <w:rsid w:val="00696E9F"/>
    <w:rsid w:val="00697504"/>
    <w:rsid w:val="006977D3"/>
    <w:rsid w:val="006A01E4"/>
    <w:rsid w:val="006A0617"/>
    <w:rsid w:val="006A0793"/>
    <w:rsid w:val="006A0A71"/>
    <w:rsid w:val="006A1364"/>
    <w:rsid w:val="006A1AF9"/>
    <w:rsid w:val="006A291D"/>
    <w:rsid w:val="006A3048"/>
    <w:rsid w:val="006A43B4"/>
    <w:rsid w:val="006A4A01"/>
    <w:rsid w:val="006A4F76"/>
    <w:rsid w:val="006A51BC"/>
    <w:rsid w:val="006A5770"/>
    <w:rsid w:val="006A57F9"/>
    <w:rsid w:val="006A5CB1"/>
    <w:rsid w:val="006A5CE0"/>
    <w:rsid w:val="006A5CFC"/>
    <w:rsid w:val="006A5E1C"/>
    <w:rsid w:val="006A68C4"/>
    <w:rsid w:val="006A6F5E"/>
    <w:rsid w:val="006A76AC"/>
    <w:rsid w:val="006A7C4D"/>
    <w:rsid w:val="006B01A7"/>
    <w:rsid w:val="006B01ED"/>
    <w:rsid w:val="006B0268"/>
    <w:rsid w:val="006B069A"/>
    <w:rsid w:val="006B09D0"/>
    <w:rsid w:val="006B205C"/>
    <w:rsid w:val="006B2132"/>
    <w:rsid w:val="006B2211"/>
    <w:rsid w:val="006B2687"/>
    <w:rsid w:val="006B2908"/>
    <w:rsid w:val="006B29DC"/>
    <w:rsid w:val="006B2D1E"/>
    <w:rsid w:val="006B312C"/>
    <w:rsid w:val="006B32BE"/>
    <w:rsid w:val="006B341B"/>
    <w:rsid w:val="006B3C3E"/>
    <w:rsid w:val="006B5416"/>
    <w:rsid w:val="006B5986"/>
    <w:rsid w:val="006B5D1F"/>
    <w:rsid w:val="006B697E"/>
    <w:rsid w:val="006B7136"/>
    <w:rsid w:val="006B7E29"/>
    <w:rsid w:val="006C07E7"/>
    <w:rsid w:val="006C1E17"/>
    <w:rsid w:val="006C1F36"/>
    <w:rsid w:val="006C2848"/>
    <w:rsid w:val="006C2E4D"/>
    <w:rsid w:val="006C4C7F"/>
    <w:rsid w:val="006C4D4E"/>
    <w:rsid w:val="006C4FBB"/>
    <w:rsid w:val="006C512A"/>
    <w:rsid w:val="006C5D23"/>
    <w:rsid w:val="006C5E47"/>
    <w:rsid w:val="006C636B"/>
    <w:rsid w:val="006C64F9"/>
    <w:rsid w:val="006C6ECF"/>
    <w:rsid w:val="006C71AE"/>
    <w:rsid w:val="006C79CA"/>
    <w:rsid w:val="006D00F8"/>
    <w:rsid w:val="006D0C28"/>
    <w:rsid w:val="006D0D00"/>
    <w:rsid w:val="006D0D0D"/>
    <w:rsid w:val="006D0FC6"/>
    <w:rsid w:val="006D1FB4"/>
    <w:rsid w:val="006D25A4"/>
    <w:rsid w:val="006D2EFE"/>
    <w:rsid w:val="006D3C36"/>
    <w:rsid w:val="006D6450"/>
    <w:rsid w:val="006D65AB"/>
    <w:rsid w:val="006D74F0"/>
    <w:rsid w:val="006D76B8"/>
    <w:rsid w:val="006D793A"/>
    <w:rsid w:val="006E04B9"/>
    <w:rsid w:val="006E36ED"/>
    <w:rsid w:val="006E3772"/>
    <w:rsid w:val="006E39A6"/>
    <w:rsid w:val="006E3B2D"/>
    <w:rsid w:val="006E3E12"/>
    <w:rsid w:val="006E3E8D"/>
    <w:rsid w:val="006E4130"/>
    <w:rsid w:val="006E41A7"/>
    <w:rsid w:val="006E43FA"/>
    <w:rsid w:val="006E470D"/>
    <w:rsid w:val="006E4BD6"/>
    <w:rsid w:val="006E4EB5"/>
    <w:rsid w:val="006E5244"/>
    <w:rsid w:val="006E5661"/>
    <w:rsid w:val="006E5935"/>
    <w:rsid w:val="006E5E19"/>
    <w:rsid w:val="006E5EA5"/>
    <w:rsid w:val="006E61AD"/>
    <w:rsid w:val="006E6C30"/>
    <w:rsid w:val="006E73A7"/>
    <w:rsid w:val="006E7674"/>
    <w:rsid w:val="006E7701"/>
    <w:rsid w:val="006E786D"/>
    <w:rsid w:val="006E7AFF"/>
    <w:rsid w:val="006F146E"/>
    <w:rsid w:val="006F1BA5"/>
    <w:rsid w:val="006F1BBC"/>
    <w:rsid w:val="006F1D7F"/>
    <w:rsid w:val="006F268A"/>
    <w:rsid w:val="006F28F6"/>
    <w:rsid w:val="006F2A61"/>
    <w:rsid w:val="006F2BB7"/>
    <w:rsid w:val="006F315D"/>
    <w:rsid w:val="006F343E"/>
    <w:rsid w:val="006F41FD"/>
    <w:rsid w:val="006F42DF"/>
    <w:rsid w:val="006F48D1"/>
    <w:rsid w:val="006F4C4D"/>
    <w:rsid w:val="006F5A49"/>
    <w:rsid w:val="006F5B61"/>
    <w:rsid w:val="006F5C3D"/>
    <w:rsid w:val="006F606F"/>
    <w:rsid w:val="006F6147"/>
    <w:rsid w:val="006F7469"/>
    <w:rsid w:val="006F74A5"/>
    <w:rsid w:val="006F78AA"/>
    <w:rsid w:val="00700241"/>
    <w:rsid w:val="00700577"/>
    <w:rsid w:val="00700BB9"/>
    <w:rsid w:val="00700F93"/>
    <w:rsid w:val="00701DDA"/>
    <w:rsid w:val="007027D7"/>
    <w:rsid w:val="007029A2"/>
    <w:rsid w:val="00702CB9"/>
    <w:rsid w:val="0070381F"/>
    <w:rsid w:val="007042CF"/>
    <w:rsid w:val="0070497A"/>
    <w:rsid w:val="00704F32"/>
    <w:rsid w:val="00705492"/>
    <w:rsid w:val="00705681"/>
    <w:rsid w:val="007057EB"/>
    <w:rsid w:val="00705896"/>
    <w:rsid w:val="0070617D"/>
    <w:rsid w:val="00706497"/>
    <w:rsid w:val="00706D57"/>
    <w:rsid w:val="007073D5"/>
    <w:rsid w:val="007073D8"/>
    <w:rsid w:val="00710917"/>
    <w:rsid w:val="007111A8"/>
    <w:rsid w:val="0071139F"/>
    <w:rsid w:val="00711B1F"/>
    <w:rsid w:val="00711D72"/>
    <w:rsid w:val="00711E3D"/>
    <w:rsid w:val="00712186"/>
    <w:rsid w:val="00712669"/>
    <w:rsid w:val="00712871"/>
    <w:rsid w:val="00712897"/>
    <w:rsid w:val="00712983"/>
    <w:rsid w:val="007130A1"/>
    <w:rsid w:val="00713D43"/>
    <w:rsid w:val="00715575"/>
    <w:rsid w:val="00715DC0"/>
    <w:rsid w:val="0071605A"/>
    <w:rsid w:val="007162D1"/>
    <w:rsid w:val="00716D6C"/>
    <w:rsid w:val="00717370"/>
    <w:rsid w:val="00717FCF"/>
    <w:rsid w:val="00720B2E"/>
    <w:rsid w:val="007213CD"/>
    <w:rsid w:val="00721498"/>
    <w:rsid w:val="00721795"/>
    <w:rsid w:val="00721829"/>
    <w:rsid w:val="007218D5"/>
    <w:rsid w:val="007221D7"/>
    <w:rsid w:val="007224E1"/>
    <w:rsid w:val="00722D91"/>
    <w:rsid w:val="0072339D"/>
    <w:rsid w:val="0072363E"/>
    <w:rsid w:val="007237BF"/>
    <w:rsid w:val="00724707"/>
    <w:rsid w:val="00724C96"/>
    <w:rsid w:val="00724FC7"/>
    <w:rsid w:val="0072647D"/>
    <w:rsid w:val="007269BD"/>
    <w:rsid w:val="00727825"/>
    <w:rsid w:val="00727C36"/>
    <w:rsid w:val="00727E2C"/>
    <w:rsid w:val="00727F5F"/>
    <w:rsid w:val="007309F8"/>
    <w:rsid w:val="00730DBE"/>
    <w:rsid w:val="00730EE4"/>
    <w:rsid w:val="0073149C"/>
    <w:rsid w:val="00731C72"/>
    <w:rsid w:val="007320BF"/>
    <w:rsid w:val="0073358B"/>
    <w:rsid w:val="007339FA"/>
    <w:rsid w:val="007350D7"/>
    <w:rsid w:val="00735F13"/>
    <w:rsid w:val="00736A82"/>
    <w:rsid w:val="00737209"/>
    <w:rsid w:val="00737DB5"/>
    <w:rsid w:val="0074081C"/>
    <w:rsid w:val="00740A30"/>
    <w:rsid w:val="007423F6"/>
    <w:rsid w:val="007429C0"/>
    <w:rsid w:val="00742D3B"/>
    <w:rsid w:val="00743279"/>
    <w:rsid w:val="00743968"/>
    <w:rsid w:val="007446D2"/>
    <w:rsid w:val="007453D8"/>
    <w:rsid w:val="007458A5"/>
    <w:rsid w:val="00746B6B"/>
    <w:rsid w:val="00747964"/>
    <w:rsid w:val="00747974"/>
    <w:rsid w:val="00747DF3"/>
    <w:rsid w:val="0075040A"/>
    <w:rsid w:val="00750E02"/>
    <w:rsid w:val="00751884"/>
    <w:rsid w:val="00752C98"/>
    <w:rsid w:val="00752DD6"/>
    <w:rsid w:val="00752E13"/>
    <w:rsid w:val="007541EA"/>
    <w:rsid w:val="007555F3"/>
    <w:rsid w:val="00755E2F"/>
    <w:rsid w:val="00755E77"/>
    <w:rsid w:val="00755F1A"/>
    <w:rsid w:val="00756E38"/>
    <w:rsid w:val="00757CD5"/>
    <w:rsid w:val="0076065C"/>
    <w:rsid w:val="00760BD0"/>
    <w:rsid w:val="00761634"/>
    <w:rsid w:val="0076205B"/>
    <w:rsid w:val="007620FD"/>
    <w:rsid w:val="00762354"/>
    <w:rsid w:val="007623A7"/>
    <w:rsid w:val="00762810"/>
    <w:rsid w:val="00762851"/>
    <w:rsid w:val="00762B78"/>
    <w:rsid w:val="007631A4"/>
    <w:rsid w:val="00764634"/>
    <w:rsid w:val="00764BAA"/>
    <w:rsid w:val="00764CC8"/>
    <w:rsid w:val="00764D34"/>
    <w:rsid w:val="00765085"/>
    <w:rsid w:val="007651A1"/>
    <w:rsid w:val="007675BC"/>
    <w:rsid w:val="00767F83"/>
    <w:rsid w:val="00770A0C"/>
    <w:rsid w:val="007719A0"/>
    <w:rsid w:val="00771E0A"/>
    <w:rsid w:val="0077210C"/>
    <w:rsid w:val="00773548"/>
    <w:rsid w:val="00773695"/>
    <w:rsid w:val="007737F2"/>
    <w:rsid w:val="00773FAB"/>
    <w:rsid w:val="00774782"/>
    <w:rsid w:val="007750C2"/>
    <w:rsid w:val="00775198"/>
    <w:rsid w:val="00775785"/>
    <w:rsid w:val="00775BD7"/>
    <w:rsid w:val="007764A7"/>
    <w:rsid w:val="007773AF"/>
    <w:rsid w:val="007775A6"/>
    <w:rsid w:val="0077762C"/>
    <w:rsid w:val="00777D2C"/>
    <w:rsid w:val="00777F7C"/>
    <w:rsid w:val="00781226"/>
    <w:rsid w:val="007814EE"/>
    <w:rsid w:val="0078161B"/>
    <w:rsid w:val="0078174D"/>
    <w:rsid w:val="00781AEB"/>
    <w:rsid w:val="00781FBC"/>
    <w:rsid w:val="00782EE6"/>
    <w:rsid w:val="0078363B"/>
    <w:rsid w:val="0078367B"/>
    <w:rsid w:val="00783E29"/>
    <w:rsid w:val="0078499E"/>
    <w:rsid w:val="007849FC"/>
    <w:rsid w:val="00784A13"/>
    <w:rsid w:val="00784B37"/>
    <w:rsid w:val="007850FF"/>
    <w:rsid w:val="007859A8"/>
    <w:rsid w:val="00785C88"/>
    <w:rsid w:val="00786D4F"/>
    <w:rsid w:val="007873CB"/>
    <w:rsid w:val="00787D14"/>
    <w:rsid w:val="00787D82"/>
    <w:rsid w:val="00787E3E"/>
    <w:rsid w:val="00790533"/>
    <w:rsid w:val="0079070D"/>
    <w:rsid w:val="00790AEB"/>
    <w:rsid w:val="007913C7"/>
    <w:rsid w:val="00792041"/>
    <w:rsid w:val="0079228A"/>
    <w:rsid w:val="0079239C"/>
    <w:rsid w:val="00793E74"/>
    <w:rsid w:val="00793FEF"/>
    <w:rsid w:val="007955B9"/>
    <w:rsid w:val="007957A6"/>
    <w:rsid w:val="00795C0D"/>
    <w:rsid w:val="00795F47"/>
    <w:rsid w:val="007965F1"/>
    <w:rsid w:val="007967EE"/>
    <w:rsid w:val="00796B5E"/>
    <w:rsid w:val="00796FC9"/>
    <w:rsid w:val="00797079"/>
    <w:rsid w:val="007973ED"/>
    <w:rsid w:val="00797C97"/>
    <w:rsid w:val="007A09A0"/>
    <w:rsid w:val="007A108B"/>
    <w:rsid w:val="007A174B"/>
    <w:rsid w:val="007A1992"/>
    <w:rsid w:val="007A1EF5"/>
    <w:rsid w:val="007A2058"/>
    <w:rsid w:val="007A206D"/>
    <w:rsid w:val="007A32AA"/>
    <w:rsid w:val="007A445E"/>
    <w:rsid w:val="007A4879"/>
    <w:rsid w:val="007A4FD9"/>
    <w:rsid w:val="007A532B"/>
    <w:rsid w:val="007A6944"/>
    <w:rsid w:val="007A7002"/>
    <w:rsid w:val="007B059B"/>
    <w:rsid w:val="007B0669"/>
    <w:rsid w:val="007B098A"/>
    <w:rsid w:val="007B0B6F"/>
    <w:rsid w:val="007B2FDF"/>
    <w:rsid w:val="007B382A"/>
    <w:rsid w:val="007B39D4"/>
    <w:rsid w:val="007B4815"/>
    <w:rsid w:val="007B4D31"/>
    <w:rsid w:val="007B4E87"/>
    <w:rsid w:val="007B4F2F"/>
    <w:rsid w:val="007B6563"/>
    <w:rsid w:val="007B69BA"/>
    <w:rsid w:val="007B6C08"/>
    <w:rsid w:val="007B73FF"/>
    <w:rsid w:val="007B752C"/>
    <w:rsid w:val="007B7621"/>
    <w:rsid w:val="007B767B"/>
    <w:rsid w:val="007B7773"/>
    <w:rsid w:val="007B7BEF"/>
    <w:rsid w:val="007B7C91"/>
    <w:rsid w:val="007B7E25"/>
    <w:rsid w:val="007C007F"/>
    <w:rsid w:val="007C02D8"/>
    <w:rsid w:val="007C0DCC"/>
    <w:rsid w:val="007C226B"/>
    <w:rsid w:val="007C337C"/>
    <w:rsid w:val="007C3691"/>
    <w:rsid w:val="007C3842"/>
    <w:rsid w:val="007C3895"/>
    <w:rsid w:val="007C541E"/>
    <w:rsid w:val="007C56B4"/>
    <w:rsid w:val="007C5C8F"/>
    <w:rsid w:val="007C600B"/>
    <w:rsid w:val="007C6299"/>
    <w:rsid w:val="007C6BC9"/>
    <w:rsid w:val="007C7006"/>
    <w:rsid w:val="007C700E"/>
    <w:rsid w:val="007C71CD"/>
    <w:rsid w:val="007C7561"/>
    <w:rsid w:val="007C76D7"/>
    <w:rsid w:val="007C77E3"/>
    <w:rsid w:val="007C7B35"/>
    <w:rsid w:val="007C7BDB"/>
    <w:rsid w:val="007D0549"/>
    <w:rsid w:val="007D14CA"/>
    <w:rsid w:val="007D15C1"/>
    <w:rsid w:val="007D15F7"/>
    <w:rsid w:val="007D2362"/>
    <w:rsid w:val="007D2690"/>
    <w:rsid w:val="007D26CC"/>
    <w:rsid w:val="007D2AA2"/>
    <w:rsid w:val="007D37E0"/>
    <w:rsid w:val="007D39BD"/>
    <w:rsid w:val="007D42FE"/>
    <w:rsid w:val="007D48DE"/>
    <w:rsid w:val="007D5146"/>
    <w:rsid w:val="007D5374"/>
    <w:rsid w:val="007D53B0"/>
    <w:rsid w:val="007D5B83"/>
    <w:rsid w:val="007D6E30"/>
    <w:rsid w:val="007D7109"/>
    <w:rsid w:val="007D7344"/>
    <w:rsid w:val="007D7921"/>
    <w:rsid w:val="007E0009"/>
    <w:rsid w:val="007E19B5"/>
    <w:rsid w:val="007E1C47"/>
    <w:rsid w:val="007E1EB7"/>
    <w:rsid w:val="007E35D1"/>
    <w:rsid w:val="007E3D79"/>
    <w:rsid w:val="007E4319"/>
    <w:rsid w:val="007E4CF1"/>
    <w:rsid w:val="007E4E9D"/>
    <w:rsid w:val="007E5979"/>
    <w:rsid w:val="007E70EB"/>
    <w:rsid w:val="007E7150"/>
    <w:rsid w:val="007E7EE9"/>
    <w:rsid w:val="007F087A"/>
    <w:rsid w:val="007F0F2B"/>
    <w:rsid w:val="007F14FF"/>
    <w:rsid w:val="007F1831"/>
    <w:rsid w:val="007F194F"/>
    <w:rsid w:val="007F1CF4"/>
    <w:rsid w:val="007F1F1C"/>
    <w:rsid w:val="007F2A46"/>
    <w:rsid w:val="007F2A4D"/>
    <w:rsid w:val="007F2DC9"/>
    <w:rsid w:val="007F31CF"/>
    <w:rsid w:val="007F3747"/>
    <w:rsid w:val="007F3870"/>
    <w:rsid w:val="007F4300"/>
    <w:rsid w:val="007F5CB2"/>
    <w:rsid w:val="007F5E0A"/>
    <w:rsid w:val="007F65A7"/>
    <w:rsid w:val="007F6B3B"/>
    <w:rsid w:val="007F6C30"/>
    <w:rsid w:val="007F6D4C"/>
    <w:rsid w:val="007F71D5"/>
    <w:rsid w:val="007F72DF"/>
    <w:rsid w:val="007F738E"/>
    <w:rsid w:val="007F742A"/>
    <w:rsid w:val="007F77E4"/>
    <w:rsid w:val="00800544"/>
    <w:rsid w:val="00800F53"/>
    <w:rsid w:val="00802403"/>
    <w:rsid w:val="00802592"/>
    <w:rsid w:val="008028FF"/>
    <w:rsid w:val="00804E9D"/>
    <w:rsid w:val="008066FD"/>
    <w:rsid w:val="00807A32"/>
    <w:rsid w:val="0081016B"/>
    <w:rsid w:val="00810180"/>
    <w:rsid w:val="00810B63"/>
    <w:rsid w:val="00810EEE"/>
    <w:rsid w:val="008117C8"/>
    <w:rsid w:val="008121E4"/>
    <w:rsid w:val="00812737"/>
    <w:rsid w:val="008128B0"/>
    <w:rsid w:val="00812C6F"/>
    <w:rsid w:val="00812F71"/>
    <w:rsid w:val="00813669"/>
    <w:rsid w:val="008142BD"/>
    <w:rsid w:val="00814EAC"/>
    <w:rsid w:val="00815449"/>
    <w:rsid w:val="008167B4"/>
    <w:rsid w:val="00816B1A"/>
    <w:rsid w:val="00816D23"/>
    <w:rsid w:val="00816D4B"/>
    <w:rsid w:val="008173B2"/>
    <w:rsid w:val="00820DAE"/>
    <w:rsid w:val="00820FDD"/>
    <w:rsid w:val="00821006"/>
    <w:rsid w:val="008216C2"/>
    <w:rsid w:val="00821D5B"/>
    <w:rsid w:val="00821FD3"/>
    <w:rsid w:val="00822409"/>
    <w:rsid w:val="00822851"/>
    <w:rsid w:val="00822F02"/>
    <w:rsid w:val="00823114"/>
    <w:rsid w:val="0082320C"/>
    <w:rsid w:val="0082443C"/>
    <w:rsid w:val="0082459F"/>
    <w:rsid w:val="00824E94"/>
    <w:rsid w:val="00824F0B"/>
    <w:rsid w:val="0082522D"/>
    <w:rsid w:val="008253AC"/>
    <w:rsid w:val="00826148"/>
    <w:rsid w:val="008267F5"/>
    <w:rsid w:val="00826954"/>
    <w:rsid w:val="0082758B"/>
    <w:rsid w:val="0082763E"/>
    <w:rsid w:val="00827676"/>
    <w:rsid w:val="008304A2"/>
    <w:rsid w:val="008306AD"/>
    <w:rsid w:val="00830D4E"/>
    <w:rsid w:val="00830F87"/>
    <w:rsid w:val="008326F9"/>
    <w:rsid w:val="00832B37"/>
    <w:rsid w:val="0083314B"/>
    <w:rsid w:val="00833716"/>
    <w:rsid w:val="00834420"/>
    <w:rsid w:val="00834A18"/>
    <w:rsid w:val="00834A58"/>
    <w:rsid w:val="00835762"/>
    <w:rsid w:val="00835828"/>
    <w:rsid w:val="00835CD8"/>
    <w:rsid w:val="00836634"/>
    <w:rsid w:val="0083682E"/>
    <w:rsid w:val="00837538"/>
    <w:rsid w:val="008376C4"/>
    <w:rsid w:val="00837A9F"/>
    <w:rsid w:val="00837E2B"/>
    <w:rsid w:val="008400E4"/>
    <w:rsid w:val="00840201"/>
    <w:rsid w:val="0084032C"/>
    <w:rsid w:val="00840A2E"/>
    <w:rsid w:val="00840D1D"/>
    <w:rsid w:val="00840D21"/>
    <w:rsid w:val="00840F2F"/>
    <w:rsid w:val="00841D34"/>
    <w:rsid w:val="00841DD7"/>
    <w:rsid w:val="0084221E"/>
    <w:rsid w:val="00842777"/>
    <w:rsid w:val="00842D0A"/>
    <w:rsid w:val="0084363E"/>
    <w:rsid w:val="008436FF"/>
    <w:rsid w:val="00843F51"/>
    <w:rsid w:val="0084460E"/>
    <w:rsid w:val="00844A31"/>
    <w:rsid w:val="0084565D"/>
    <w:rsid w:val="008456FE"/>
    <w:rsid w:val="008458E3"/>
    <w:rsid w:val="00845B71"/>
    <w:rsid w:val="00846BCC"/>
    <w:rsid w:val="00847622"/>
    <w:rsid w:val="00847795"/>
    <w:rsid w:val="008479EF"/>
    <w:rsid w:val="00850FD5"/>
    <w:rsid w:val="00851072"/>
    <w:rsid w:val="00851101"/>
    <w:rsid w:val="00851265"/>
    <w:rsid w:val="00851330"/>
    <w:rsid w:val="00851769"/>
    <w:rsid w:val="008517FE"/>
    <w:rsid w:val="00851C7C"/>
    <w:rsid w:val="00851E35"/>
    <w:rsid w:val="008520CB"/>
    <w:rsid w:val="00852125"/>
    <w:rsid w:val="0085219C"/>
    <w:rsid w:val="008521AE"/>
    <w:rsid w:val="0085291A"/>
    <w:rsid w:val="00853322"/>
    <w:rsid w:val="00853594"/>
    <w:rsid w:val="008535F7"/>
    <w:rsid w:val="00854335"/>
    <w:rsid w:val="00854BC0"/>
    <w:rsid w:val="00854ED7"/>
    <w:rsid w:val="00854FF0"/>
    <w:rsid w:val="0085543B"/>
    <w:rsid w:val="008557AB"/>
    <w:rsid w:val="008558BB"/>
    <w:rsid w:val="008561F7"/>
    <w:rsid w:val="008565B3"/>
    <w:rsid w:val="008566F8"/>
    <w:rsid w:val="008568FE"/>
    <w:rsid w:val="00856B57"/>
    <w:rsid w:val="00857480"/>
    <w:rsid w:val="00857E38"/>
    <w:rsid w:val="008609F0"/>
    <w:rsid w:val="00860EC8"/>
    <w:rsid w:val="00861EA7"/>
    <w:rsid w:val="00862AAA"/>
    <w:rsid w:val="00862C6E"/>
    <w:rsid w:val="00864409"/>
    <w:rsid w:val="0086488E"/>
    <w:rsid w:val="0086592B"/>
    <w:rsid w:val="00865ED5"/>
    <w:rsid w:val="00866D45"/>
    <w:rsid w:val="00866E56"/>
    <w:rsid w:val="008673C9"/>
    <w:rsid w:val="008673D5"/>
    <w:rsid w:val="0086741C"/>
    <w:rsid w:val="0086743A"/>
    <w:rsid w:val="0086747E"/>
    <w:rsid w:val="00867844"/>
    <w:rsid w:val="00867D8D"/>
    <w:rsid w:val="00867DA7"/>
    <w:rsid w:val="00871A52"/>
    <w:rsid w:val="00871D42"/>
    <w:rsid w:val="00871F91"/>
    <w:rsid w:val="008720C5"/>
    <w:rsid w:val="008724A7"/>
    <w:rsid w:val="00873400"/>
    <w:rsid w:val="00873776"/>
    <w:rsid w:val="00874210"/>
    <w:rsid w:val="0087438D"/>
    <w:rsid w:val="00874790"/>
    <w:rsid w:val="008749A4"/>
    <w:rsid w:val="008749B9"/>
    <w:rsid w:val="00874D67"/>
    <w:rsid w:val="00875753"/>
    <w:rsid w:val="00876154"/>
    <w:rsid w:val="00877D2B"/>
    <w:rsid w:val="00880626"/>
    <w:rsid w:val="00880942"/>
    <w:rsid w:val="00880E44"/>
    <w:rsid w:val="00881394"/>
    <w:rsid w:val="0088177A"/>
    <w:rsid w:val="0088177B"/>
    <w:rsid w:val="0088188C"/>
    <w:rsid w:val="00881DC7"/>
    <w:rsid w:val="00881F93"/>
    <w:rsid w:val="00882B18"/>
    <w:rsid w:val="0088312A"/>
    <w:rsid w:val="00883144"/>
    <w:rsid w:val="00883415"/>
    <w:rsid w:val="0088347C"/>
    <w:rsid w:val="0088355E"/>
    <w:rsid w:val="00884170"/>
    <w:rsid w:val="00884B42"/>
    <w:rsid w:val="00884C12"/>
    <w:rsid w:val="00884D05"/>
    <w:rsid w:val="00884F65"/>
    <w:rsid w:val="00885765"/>
    <w:rsid w:val="00885F14"/>
    <w:rsid w:val="008861E4"/>
    <w:rsid w:val="0088642C"/>
    <w:rsid w:val="008867F4"/>
    <w:rsid w:val="008871E4"/>
    <w:rsid w:val="00887A25"/>
    <w:rsid w:val="00887DD8"/>
    <w:rsid w:val="00890E56"/>
    <w:rsid w:val="0089183B"/>
    <w:rsid w:val="00891B42"/>
    <w:rsid w:val="008921D2"/>
    <w:rsid w:val="0089224F"/>
    <w:rsid w:val="008923AE"/>
    <w:rsid w:val="00892788"/>
    <w:rsid w:val="00893DB2"/>
    <w:rsid w:val="00894451"/>
    <w:rsid w:val="00894542"/>
    <w:rsid w:val="0089472F"/>
    <w:rsid w:val="00894BD6"/>
    <w:rsid w:val="00894E13"/>
    <w:rsid w:val="008954AB"/>
    <w:rsid w:val="00896178"/>
    <w:rsid w:val="00897444"/>
    <w:rsid w:val="0089760F"/>
    <w:rsid w:val="00897D80"/>
    <w:rsid w:val="008A0F34"/>
    <w:rsid w:val="008A13DA"/>
    <w:rsid w:val="008A17B2"/>
    <w:rsid w:val="008A3498"/>
    <w:rsid w:val="008A3519"/>
    <w:rsid w:val="008A383A"/>
    <w:rsid w:val="008A3D40"/>
    <w:rsid w:val="008A4EC9"/>
    <w:rsid w:val="008A5A25"/>
    <w:rsid w:val="008A648D"/>
    <w:rsid w:val="008A6838"/>
    <w:rsid w:val="008A6C60"/>
    <w:rsid w:val="008A6EF1"/>
    <w:rsid w:val="008A6FDE"/>
    <w:rsid w:val="008A7243"/>
    <w:rsid w:val="008A7895"/>
    <w:rsid w:val="008A7BAA"/>
    <w:rsid w:val="008B0375"/>
    <w:rsid w:val="008B047B"/>
    <w:rsid w:val="008B05AB"/>
    <w:rsid w:val="008B1486"/>
    <w:rsid w:val="008B1495"/>
    <w:rsid w:val="008B149F"/>
    <w:rsid w:val="008B2753"/>
    <w:rsid w:val="008B2BDA"/>
    <w:rsid w:val="008B3883"/>
    <w:rsid w:val="008B3922"/>
    <w:rsid w:val="008B3D86"/>
    <w:rsid w:val="008B43FB"/>
    <w:rsid w:val="008B5491"/>
    <w:rsid w:val="008B58E8"/>
    <w:rsid w:val="008B5ED5"/>
    <w:rsid w:val="008B650A"/>
    <w:rsid w:val="008B676D"/>
    <w:rsid w:val="008B68EC"/>
    <w:rsid w:val="008B6CBF"/>
    <w:rsid w:val="008B7293"/>
    <w:rsid w:val="008B7946"/>
    <w:rsid w:val="008B7D1C"/>
    <w:rsid w:val="008B7F66"/>
    <w:rsid w:val="008C01FF"/>
    <w:rsid w:val="008C11A2"/>
    <w:rsid w:val="008C131A"/>
    <w:rsid w:val="008C1804"/>
    <w:rsid w:val="008C1F83"/>
    <w:rsid w:val="008C228C"/>
    <w:rsid w:val="008C237F"/>
    <w:rsid w:val="008C23A3"/>
    <w:rsid w:val="008C2461"/>
    <w:rsid w:val="008C2586"/>
    <w:rsid w:val="008C2CB6"/>
    <w:rsid w:val="008C314D"/>
    <w:rsid w:val="008C3650"/>
    <w:rsid w:val="008C36F0"/>
    <w:rsid w:val="008C3AF6"/>
    <w:rsid w:val="008C3EC5"/>
    <w:rsid w:val="008C43DE"/>
    <w:rsid w:val="008C4ECE"/>
    <w:rsid w:val="008C5423"/>
    <w:rsid w:val="008C548C"/>
    <w:rsid w:val="008C5EDC"/>
    <w:rsid w:val="008C62C5"/>
    <w:rsid w:val="008C6AA0"/>
    <w:rsid w:val="008C6E38"/>
    <w:rsid w:val="008C7877"/>
    <w:rsid w:val="008C795A"/>
    <w:rsid w:val="008D06E3"/>
    <w:rsid w:val="008D0F16"/>
    <w:rsid w:val="008D0FC1"/>
    <w:rsid w:val="008D13C0"/>
    <w:rsid w:val="008D1683"/>
    <w:rsid w:val="008D16B9"/>
    <w:rsid w:val="008D18E3"/>
    <w:rsid w:val="008D1970"/>
    <w:rsid w:val="008D1BAF"/>
    <w:rsid w:val="008D20A8"/>
    <w:rsid w:val="008D233F"/>
    <w:rsid w:val="008D241C"/>
    <w:rsid w:val="008D27F2"/>
    <w:rsid w:val="008D2DEB"/>
    <w:rsid w:val="008D341F"/>
    <w:rsid w:val="008D3759"/>
    <w:rsid w:val="008D42FA"/>
    <w:rsid w:val="008D4834"/>
    <w:rsid w:val="008D608A"/>
    <w:rsid w:val="008D693C"/>
    <w:rsid w:val="008D6F23"/>
    <w:rsid w:val="008D751A"/>
    <w:rsid w:val="008D76EF"/>
    <w:rsid w:val="008D7E4F"/>
    <w:rsid w:val="008E0304"/>
    <w:rsid w:val="008E03E4"/>
    <w:rsid w:val="008E04AB"/>
    <w:rsid w:val="008E09DE"/>
    <w:rsid w:val="008E0A8D"/>
    <w:rsid w:val="008E0EE8"/>
    <w:rsid w:val="008E10E9"/>
    <w:rsid w:val="008E2402"/>
    <w:rsid w:val="008E280F"/>
    <w:rsid w:val="008E2DAB"/>
    <w:rsid w:val="008E2E96"/>
    <w:rsid w:val="008E32F1"/>
    <w:rsid w:val="008E4BEB"/>
    <w:rsid w:val="008E4EC3"/>
    <w:rsid w:val="008E4F07"/>
    <w:rsid w:val="008E5498"/>
    <w:rsid w:val="008E5F9E"/>
    <w:rsid w:val="008E63A5"/>
    <w:rsid w:val="008E6958"/>
    <w:rsid w:val="008E6DBF"/>
    <w:rsid w:val="008E6FD2"/>
    <w:rsid w:val="008E77CF"/>
    <w:rsid w:val="008F046A"/>
    <w:rsid w:val="008F0D29"/>
    <w:rsid w:val="008F0D3B"/>
    <w:rsid w:val="008F202C"/>
    <w:rsid w:val="008F2230"/>
    <w:rsid w:val="008F2C4F"/>
    <w:rsid w:val="008F2D12"/>
    <w:rsid w:val="008F313E"/>
    <w:rsid w:val="008F3341"/>
    <w:rsid w:val="008F3A4A"/>
    <w:rsid w:val="008F3D18"/>
    <w:rsid w:val="008F3F8D"/>
    <w:rsid w:val="008F417C"/>
    <w:rsid w:val="008F560C"/>
    <w:rsid w:val="008F5996"/>
    <w:rsid w:val="008F5E1B"/>
    <w:rsid w:val="008F6A70"/>
    <w:rsid w:val="008F72F4"/>
    <w:rsid w:val="008F732D"/>
    <w:rsid w:val="008F752F"/>
    <w:rsid w:val="008F7BFC"/>
    <w:rsid w:val="008F7FD3"/>
    <w:rsid w:val="00900A31"/>
    <w:rsid w:val="00900FCA"/>
    <w:rsid w:val="00901971"/>
    <w:rsid w:val="00902C85"/>
    <w:rsid w:val="00902D6C"/>
    <w:rsid w:val="00903760"/>
    <w:rsid w:val="00904140"/>
    <w:rsid w:val="00904DE9"/>
    <w:rsid w:val="00905838"/>
    <w:rsid w:val="009058F5"/>
    <w:rsid w:val="0090590F"/>
    <w:rsid w:val="00905CFC"/>
    <w:rsid w:val="00905EA0"/>
    <w:rsid w:val="009068ED"/>
    <w:rsid w:val="00906BC0"/>
    <w:rsid w:val="00907A04"/>
    <w:rsid w:val="00907DDB"/>
    <w:rsid w:val="00910326"/>
    <w:rsid w:val="00910E24"/>
    <w:rsid w:val="00910F66"/>
    <w:rsid w:val="00911418"/>
    <w:rsid w:val="00911DD1"/>
    <w:rsid w:val="00911E32"/>
    <w:rsid w:val="009121B3"/>
    <w:rsid w:val="00912577"/>
    <w:rsid w:val="00912806"/>
    <w:rsid w:val="00912D75"/>
    <w:rsid w:val="0091325D"/>
    <w:rsid w:val="00913367"/>
    <w:rsid w:val="0091342F"/>
    <w:rsid w:val="00913584"/>
    <w:rsid w:val="0091365F"/>
    <w:rsid w:val="00913A14"/>
    <w:rsid w:val="00913FA5"/>
    <w:rsid w:val="009148F4"/>
    <w:rsid w:val="00914A53"/>
    <w:rsid w:val="00914CD0"/>
    <w:rsid w:val="00914F2A"/>
    <w:rsid w:val="009151C9"/>
    <w:rsid w:val="00916996"/>
    <w:rsid w:val="009170C5"/>
    <w:rsid w:val="009171BA"/>
    <w:rsid w:val="0091724B"/>
    <w:rsid w:val="009175A8"/>
    <w:rsid w:val="0092034A"/>
    <w:rsid w:val="00920D0E"/>
    <w:rsid w:val="0092149E"/>
    <w:rsid w:val="009219A6"/>
    <w:rsid w:val="00921E20"/>
    <w:rsid w:val="009220A0"/>
    <w:rsid w:val="00922719"/>
    <w:rsid w:val="00922E8C"/>
    <w:rsid w:val="009230A4"/>
    <w:rsid w:val="009231D4"/>
    <w:rsid w:val="00923754"/>
    <w:rsid w:val="00923CF4"/>
    <w:rsid w:val="00923E6E"/>
    <w:rsid w:val="009242E0"/>
    <w:rsid w:val="009252BF"/>
    <w:rsid w:val="0092670E"/>
    <w:rsid w:val="00926A1F"/>
    <w:rsid w:val="00927205"/>
    <w:rsid w:val="00927B6C"/>
    <w:rsid w:val="00927D79"/>
    <w:rsid w:val="00930780"/>
    <w:rsid w:val="0093133D"/>
    <w:rsid w:val="009315CB"/>
    <w:rsid w:val="0093186D"/>
    <w:rsid w:val="00931B4A"/>
    <w:rsid w:val="00931E90"/>
    <w:rsid w:val="0093232E"/>
    <w:rsid w:val="00932E6E"/>
    <w:rsid w:val="00934035"/>
    <w:rsid w:val="009340E4"/>
    <w:rsid w:val="009347BF"/>
    <w:rsid w:val="009359DD"/>
    <w:rsid w:val="00937A59"/>
    <w:rsid w:val="00937E15"/>
    <w:rsid w:val="00937E98"/>
    <w:rsid w:val="00940555"/>
    <w:rsid w:val="009406FF"/>
    <w:rsid w:val="00940E80"/>
    <w:rsid w:val="009410DC"/>
    <w:rsid w:val="009410F6"/>
    <w:rsid w:val="00941976"/>
    <w:rsid w:val="00941B08"/>
    <w:rsid w:val="00941D93"/>
    <w:rsid w:val="00941DC5"/>
    <w:rsid w:val="00942DFF"/>
    <w:rsid w:val="00942F9C"/>
    <w:rsid w:val="00943880"/>
    <w:rsid w:val="00943E25"/>
    <w:rsid w:val="009445D5"/>
    <w:rsid w:val="009453C7"/>
    <w:rsid w:val="009467BA"/>
    <w:rsid w:val="00946A29"/>
    <w:rsid w:val="00950263"/>
    <w:rsid w:val="0095075D"/>
    <w:rsid w:val="00951173"/>
    <w:rsid w:val="009513FD"/>
    <w:rsid w:val="009519E2"/>
    <w:rsid w:val="00951EDB"/>
    <w:rsid w:val="00952D63"/>
    <w:rsid w:val="009535BE"/>
    <w:rsid w:val="00954393"/>
    <w:rsid w:val="009547C2"/>
    <w:rsid w:val="00954D94"/>
    <w:rsid w:val="00954F03"/>
    <w:rsid w:val="0095518C"/>
    <w:rsid w:val="00955DA1"/>
    <w:rsid w:val="00955E3F"/>
    <w:rsid w:val="00955E50"/>
    <w:rsid w:val="009566C7"/>
    <w:rsid w:val="00956B44"/>
    <w:rsid w:val="00956C77"/>
    <w:rsid w:val="00956F34"/>
    <w:rsid w:val="00957313"/>
    <w:rsid w:val="00957AB1"/>
    <w:rsid w:val="009604A2"/>
    <w:rsid w:val="00960895"/>
    <w:rsid w:val="0096159A"/>
    <w:rsid w:val="00961640"/>
    <w:rsid w:val="0096177F"/>
    <w:rsid w:val="009618CA"/>
    <w:rsid w:val="009619D4"/>
    <w:rsid w:val="009621B7"/>
    <w:rsid w:val="00962494"/>
    <w:rsid w:val="00963808"/>
    <w:rsid w:val="009639C3"/>
    <w:rsid w:val="0096417A"/>
    <w:rsid w:val="00964285"/>
    <w:rsid w:val="00964CCA"/>
    <w:rsid w:val="00964EC2"/>
    <w:rsid w:val="0096511E"/>
    <w:rsid w:val="009660AE"/>
    <w:rsid w:val="00966849"/>
    <w:rsid w:val="009678B8"/>
    <w:rsid w:val="009678CE"/>
    <w:rsid w:val="00967D26"/>
    <w:rsid w:val="00967E5F"/>
    <w:rsid w:val="00970025"/>
    <w:rsid w:val="009709DF"/>
    <w:rsid w:val="00970B80"/>
    <w:rsid w:val="00970C73"/>
    <w:rsid w:val="00970F4E"/>
    <w:rsid w:val="00970FBE"/>
    <w:rsid w:val="00971249"/>
    <w:rsid w:val="00971FAF"/>
    <w:rsid w:val="009721A1"/>
    <w:rsid w:val="00974049"/>
    <w:rsid w:val="00974EB2"/>
    <w:rsid w:val="00975229"/>
    <w:rsid w:val="00975257"/>
    <w:rsid w:val="009754E9"/>
    <w:rsid w:val="009757A9"/>
    <w:rsid w:val="00975F95"/>
    <w:rsid w:val="00976E03"/>
    <w:rsid w:val="0097763A"/>
    <w:rsid w:val="00980CDA"/>
    <w:rsid w:val="00981146"/>
    <w:rsid w:val="00981A15"/>
    <w:rsid w:val="00981D4D"/>
    <w:rsid w:val="009825D2"/>
    <w:rsid w:val="00982610"/>
    <w:rsid w:val="009826D3"/>
    <w:rsid w:val="009832A5"/>
    <w:rsid w:val="00983602"/>
    <w:rsid w:val="00983998"/>
    <w:rsid w:val="00983E85"/>
    <w:rsid w:val="00983EA0"/>
    <w:rsid w:val="00983F54"/>
    <w:rsid w:val="00984AC7"/>
    <w:rsid w:val="00984C29"/>
    <w:rsid w:val="009852C3"/>
    <w:rsid w:val="0098545E"/>
    <w:rsid w:val="00985A07"/>
    <w:rsid w:val="009869B7"/>
    <w:rsid w:val="009869FA"/>
    <w:rsid w:val="00986E57"/>
    <w:rsid w:val="00987453"/>
    <w:rsid w:val="00987E3F"/>
    <w:rsid w:val="009902AE"/>
    <w:rsid w:val="00990CC1"/>
    <w:rsid w:val="00992FF5"/>
    <w:rsid w:val="00993325"/>
    <w:rsid w:val="00993A2A"/>
    <w:rsid w:val="0099440C"/>
    <w:rsid w:val="00994BA9"/>
    <w:rsid w:val="00994C86"/>
    <w:rsid w:val="00994E52"/>
    <w:rsid w:val="00995398"/>
    <w:rsid w:val="00995896"/>
    <w:rsid w:val="00995912"/>
    <w:rsid w:val="00995E87"/>
    <w:rsid w:val="00996234"/>
    <w:rsid w:val="009963B9"/>
    <w:rsid w:val="00996434"/>
    <w:rsid w:val="00996FCF"/>
    <w:rsid w:val="00997246"/>
    <w:rsid w:val="00997944"/>
    <w:rsid w:val="009A025B"/>
    <w:rsid w:val="009A0436"/>
    <w:rsid w:val="009A06C1"/>
    <w:rsid w:val="009A07B4"/>
    <w:rsid w:val="009A08B7"/>
    <w:rsid w:val="009A092E"/>
    <w:rsid w:val="009A09CA"/>
    <w:rsid w:val="009A131F"/>
    <w:rsid w:val="009A1DB3"/>
    <w:rsid w:val="009A1F87"/>
    <w:rsid w:val="009A25C4"/>
    <w:rsid w:val="009A2CCF"/>
    <w:rsid w:val="009A3A80"/>
    <w:rsid w:val="009A3D60"/>
    <w:rsid w:val="009A3D8E"/>
    <w:rsid w:val="009A4C6F"/>
    <w:rsid w:val="009A548E"/>
    <w:rsid w:val="009A58A1"/>
    <w:rsid w:val="009A58BF"/>
    <w:rsid w:val="009A6447"/>
    <w:rsid w:val="009A6CA9"/>
    <w:rsid w:val="009A6F08"/>
    <w:rsid w:val="009B018B"/>
    <w:rsid w:val="009B0337"/>
    <w:rsid w:val="009B1494"/>
    <w:rsid w:val="009B1F2C"/>
    <w:rsid w:val="009B22AA"/>
    <w:rsid w:val="009B23C7"/>
    <w:rsid w:val="009B2507"/>
    <w:rsid w:val="009B2544"/>
    <w:rsid w:val="009B2EFF"/>
    <w:rsid w:val="009B3476"/>
    <w:rsid w:val="009B37EF"/>
    <w:rsid w:val="009B3AFF"/>
    <w:rsid w:val="009B3B34"/>
    <w:rsid w:val="009B3D7D"/>
    <w:rsid w:val="009B406E"/>
    <w:rsid w:val="009B41AE"/>
    <w:rsid w:val="009B4344"/>
    <w:rsid w:val="009B46FC"/>
    <w:rsid w:val="009B47C8"/>
    <w:rsid w:val="009B4B0B"/>
    <w:rsid w:val="009B5E44"/>
    <w:rsid w:val="009B5E5F"/>
    <w:rsid w:val="009B60CE"/>
    <w:rsid w:val="009B631F"/>
    <w:rsid w:val="009B6773"/>
    <w:rsid w:val="009B706D"/>
    <w:rsid w:val="009B7186"/>
    <w:rsid w:val="009B7CBC"/>
    <w:rsid w:val="009C0B6A"/>
    <w:rsid w:val="009C0D41"/>
    <w:rsid w:val="009C13BD"/>
    <w:rsid w:val="009C140E"/>
    <w:rsid w:val="009C2743"/>
    <w:rsid w:val="009C2B93"/>
    <w:rsid w:val="009C36EE"/>
    <w:rsid w:val="009C45C6"/>
    <w:rsid w:val="009C4628"/>
    <w:rsid w:val="009C4B79"/>
    <w:rsid w:val="009C5695"/>
    <w:rsid w:val="009C627A"/>
    <w:rsid w:val="009C6D31"/>
    <w:rsid w:val="009C7033"/>
    <w:rsid w:val="009C7401"/>
    <w:rsid w:val="009C7C5C"/>
    <w:rsid w:val="009C7F71"/>
    <w:rsid w:val="009D03D8"/>
    <w:rsid w:val="009D09BC"/>
    <w:rsid w:val="009D0FE2"/>
    <w:rsid w:val="009D1335"/>
    <w:rsid w:val="009D18C9"/>
    <w:rsid w:val="009D1B39"/>
    <w:rsid w:val="009D1C48"/>
    <w:rsid w:val="009D27F8"/>
    <w:rsid w:val="009D2F57"/>
    <w:rsid w:val="009D373E"/>
    <w:rsid w:val="009D3839"/>
    <w:rsid w:val="009D4AD4"/>
    <w:rsid w:val="009D4C62"/>
    <w:rsid w:val="009D4D68"/>
    <w:rsid w:val="009D5401"/>
    <w:rsid w:val="009D57F7"/>
    <w:rsid w:val="009D6855"/>
    <w:rsid w:val="009D70DB"/>
    <w:rsid w:val="009D7D5D"/>
    <w:rsid w:val="009D7E32"/>
    <w:rsid w:val="009E0436"/>
    <w:rsid w:val="009E0591"/>
    <w:rsid w:val="009E0F3F"/>
    <w:rsid w:val="009E1677"/>
    <w:rsid w:val="009E23C4"/>
    <w:rsid w:val="009E2413"/>
    <w:rsid w:val="009E2DBE"/>
    <w:rsid w:val="009E3241"/>
    <w:rsid w:val="009E357B"/>
    <w:rsid w:val="009E3939"/>
    <w:rsid w:val="009E3A31"/>
    <w:rsid w:val="009E4873"/>
    <w:rsid w:val="009E5099"/>
    <w:rsid w:val="009E609F"/>
    <w:rsid w:val="009E60AC"/>
    <w:rsid w:val="009E6299"/>
    <w:rsid w:val="009E6592"/>
    <w:rsid w:val="009E718F"/>
    <w:rsid w:val="009E774D"/>
    <w:rsid w:val="009E7C7E"/>
    <w:rsid w:val="009F0465"/>
    <w:rsid w:val="009F05D1"/>
    <w:rsid w:val="009F0F5F"/>
    <w:rsid w:val="009F1A81"/>
    <w:rsid w:val="009F1DF6"/>
    <w:rsid w:val="009F2149"/>
    <w:rsid w:val="009F25DA"/>
    <w:rsid w:val="009F27CD"/>
    <w:rsid w:val="009F3BB6"/>
    <w:rsid w:val="009F57A6"/>
    <w:rsid w:val="009F5DA9"/>
    <w:rsid w:val="009F7DBE"/>
    <w:rsid w:val="00A001EE"/>
    <w:rsid w:val="00A00B04"/>
    <w:rsid w:val="00A00C5A"/>
    <w:rsid w:val="00A00DEF"/>
    <w:rsid w:val="00A010F1"/>
    <w:rsid w:val="00A014FE"/>
    <w:rsid w:val="00A01A70"/>
    <w:rsid w:val="00A01E1D"/>
    <w:rsid w:val="00A0215E"/>
    <w:rsid w:val="00A022B8"/>
    <w:rsid w:val="00A023CE"/>
    <w:rsid w:val="00A0259E"/>
    <w:rsid w:val="00A02947"/>
    <w:rsid w:val="00A03050"/>
    <w:rsid w:val="00A039E1"/>
    <w:rsid w:val="00A03A7C"/>
    <w:rsid w:val="00A03CE0"/>
    <w:rsid w:val="00A04E52"/>
    <w:rsid w:val="00A04F93"/>
    <w:rsid w:val="00A0527C"/>
    <w:rsid w:val="00A05A47"/>
    <w:rsid w:val="00A05C48"/>
    <w:rsid w:val="00A05E38"/>
    <w:rsid w:val="00A05FC2"/>
    <w:rsid w:val="00A06411"/>
    <w:rsid w:val="00A06822"/>
    <w:rsid w:val="00A07264"/>
    <w:rsid w:val="00A075D4"/>
    <w:rsid w:val="00A07C3A"/>
    <w:rsid w:val="00A07D63"/>
    <w:rsid w:val="00A10438"/>
    <w:rsid w:val="00A11304"/>
    <w:rsid w:val="00A1189D"/>
    <w:rsid w:val="00A132AB"/>
    <w:rsid w:val="00A134E4"/>
    <w:rsid w:val="00A13A53"/>
    <w:rsid w:val="00A141E2"/>
    <w:rsid w:val="00A14660"/>
    <w:rsid w:val="00A149A3"/>
    <w:rsid w:val="00A150A1"/>
    <w:rsid w:val="00A15A46"/>
    <w:rsid w:val="00A15C9B"/>
    <w:rsid w:val="00A15DF8"/>
    <w:rsid w:val="00A1763C"/>
    <w:rsid w:val="00A17735"/>
    <w:rsid w:val="00A17C69"/>
    <w:rsid w:val="00A17FC0"/>
    <w:rsid w:val="00A20823"/>
    <w:rsid w:val="00A2104D"/>
    <w:rsid w:val="00A21681"/>
    <w:rsid w:val="00A225B5"/>
    <w:rsid w:val="00A22911"/>
    <w:rsid w:val="00A22BF0"/>
    <w:rsid w:val="00A235A1"/>
    <w:rsid w:val="00A24939"/>
    <w:rsid w:val="00A251B7"/>
    <w:rsid w:val="00A2634E"/>
    <w:rsid w:val="00A26A9D"/>
    <w:rsid w:val="00A27C0A"/>
    <w:rsid w:val="00A27D3A"/>
    <w:rsid w:val="00A315A6"/>
    <w:rsid w:val="00A3229D"/>
    <w:rsid w:val="00A32AEF"/>
    <w:rsid w:val="00A32CD0"/>
    <w:rsid w:val="00A3301C"/>
    <w:rsid w:val="00A3313B"/>
    <w:rsid w:val="00A33381"/>
    <w:rsid w:val="00A33DAA"/>
    <w:rsid w:val="00A34DDD"/>
    <w:rsid w:val="00A35E0D"/>
    <w:rsid w:val="00A35F9D"/>
    <w:rsid w:val="00A36021"/>
    <w:rsid w:val="00A3700E"/>
    <w:rsid w:val="00A3737E"/>
    <w:rsid w:val="00A4022A"/>
    <w:rsid w:val="00A40698"/>
    <w:rsid w:val="00A408DF"/>
    <w:rsid w:val="00A41597"/>
    <w:rsid w:val="00A42D59"/>
    <w:rsid w:val="00A42F10"/>
    <w:rsid w:val="00A431F0"/>
    <w:rsid w:val="00A4322F"/>
    <w:rsid w:val="00A434DC"/>
    <w:rsid w:val="00A44205"/>
    <w:rsid w:val="00A443B2"/>
    <w:rsid w:val="00A44736"/>
    <w:rsid w:val="00A44BBF"/>
    <w:rsid w:val="00A44D0A"/>
    <w:rsid w:val="00A4510E"/>
    <w:rsid w:val="00A453C2"/>
    <w:rsid w:val="00A456D1"/>
    <w:rsid w:val="00A46E87"/>
    <w:rsid w:val="00A472E5"/>
    <w:rsid w:val="00A4783B"/>
    <w:rsid w:val="00A47911"/>
    <w:rsid w:val="00A50099"/>
    <w:rsid w:val="00A50614"/>
    <w:rsid w:val="00A50CBB"/>
    <w:rsid w:val="00A50E54"/>
    <w:rsid w:val="00A50E7B"/>
    <w:rsid w:val="00A50EAE"/>
    <w:rsid w:val="00A51488"/>
    <w:rsid w:val="00A5209F"/>
    <w:rsid w:val="00A527F0"/>
    <w:rsid w:val="00A5314D"/>
    <w:rsid w:val="00A534CD"/>
    <w:rsid w:val="00A53777"/>
    <w:rsid w:val="00A537AB"/>
    <w:rsid w:val="00A537DF"/>
    <w:rsid w:val="00A54D71"/>
    <w:rsid w:val="00A55396"/>
    <w:rsid w:val="00A55444"/>
    <w:rsid w:val="00A55820"/>
    <w:rsid w:val="00A55B49"/>
    <w:rsid w:val="00A5605A"/>
    <w:rsid w:val="00A56821"/>
    <w:rsid w:val="00A56D8B"/>
    <w:rsid w:val="00A572A9"/>
    <w:rsid w:val="00A573EC"/>
    <w:rsid w:val="00A57492"/>
    <w:rsid w:val="00A60231"/>
    <w:rsid w:val="00A6040F"/>
    <w:rsid w:val="00A604E1"/>
    <w:rsid w:val="00A60C68"/>
    <w:rsid w:val="00A617FD"/>
    <w:rsid w:val="00A6186F"/>
    <w:rsid w:val="00A61AF5"/>
    <w:rsid w:val="00A626E6"/>
    <w:rsid w:val="00A62CCD"/>
    <w:rsid w:val="00A62F59"/>
    <w:rsid w:val="00A62FAE"/>
    <w:rsid w:val="00A637FD"/>
    <w:rsid w:val="00A64364"/>
    <w:rsid w:val="00A64752"/>
    <w:rsid w:val="00A64A1A"/>
    <w:rsid w:val="00A64F1A"/>
    <w:rsid w:val="00A65B26"/>
    <w:rsid w:val="00A65CF6"/>
    <w:rsid w:val="00A65DDC"/>
    <w:rsid w:val="00A6650E"/>
    <w:rsid w:val="00A666FD"/>
    <w:rsid w:val="00A6678A"/>
    <w:rsid w:val="00A66EF2"/>
    <w:rsid w:val="00A6724A"/>
    <w:rsid w:val="00A67606"/>
    <w:rsid w:val="00A67FB3"/>
    <w:rsid w:val="00A72149"/>
    <w:rsid w:val="00A72516"/>
    <w:rsid w:val="00A72738"/>
    <w:rsid w:val="00A72B2F"/>
    <w:rsid w:val="00A73DDB"/>
    <w:rsid w:val="00A73EFD"/>
    <w:rsid w:val="00A742BD"/>
    <w:rsid w:val="00A751AC"/>
    <w:rsid w:val="00A759BB"/>
    <w:rsid w:val="00A75F86"/>
    <w:rsid w:val="00A805B2"/>
    <w:rsid w:val="00A80935"/>
    <w:rsid w:val="00A813BD"/>
    <w:rsid w:val="00A82599"/>
    <w:rsid w:val="00A82785"/>
    <w:rsid w:val="00A849AB"/>
    <w:rsid w:val="00A84A6C"/>
    <w:rsid w:val="00A85F73"/>
    <w:rsid w:val="00A860E5"/>
    <w:rsid w:val="00A862C8"/>
    <w:rsid w:val="00A86343"/>
    <w:rsid w:val="00A868B0"/>
    <w:rsid w:val="00A86A5F"/>
    <w:rsid w:val="00A87173"/>
    <w:rsid w:val="00A878B1"/>
    <w:rsid w:val="00A90738"/>
    <w:rsid w:val="00A90772"/>
    <w:rsid w:val="00A909C6"/>
    <w:rsid w:val="00A90EE4"/>
    <w:rsid w:val="00A90F9B"/>
    <w:rsid w:val="00A922F7"/>
    <w:rsid w:val="00A9447C"/>
    <w:rsid w:val="00A94482"/>
    <w:rsid w:val="00A94F70"/>
    <w:rsid w:val="00A95014"/>
    <w:rsid w:val="00A953E0"/>
    <w:rsid w:val="00A95D89"/>
    <w:rsid w:val="00A960D6"/>
    <w:rsid w:val="00A9652A"/>
    <w:rsid w:val="00A9DEEC"/>
    <w:rsid w:val="00AA0720"/>
    <w:rsid w:val="00AA0C85"/>
    <w:rsid w:val="00AA10AA"/>
    <w:rsid w:val="00AA168D"/>
    <w:rsid w:val="00AA1759"/>
    <w:rsid w:val="00AA17E1"/>
    <w:rsid w:val="00AA1AF8"/>
    <w:rsid w:val="00AA1D8B"/>
    <w:rsid w:val="00AA23C9"/>
    <w:rsid w:val="00AA2BCC"/>
    <w:rsid w:val="00AA311C"/>
    <w:rsid w:val="00AA3168"/>
    <w:rsid w:val="00AA32D6"/>
    <w:rsid w:val="00AA3491"/>
    <w:rsid w:val="00AA4DA4"/>
    <w:rsid w:val="00AA5161"/>
    <w:rsid w:val="00AA5174"/>
    <w:rsid w:val="00AA5F25"/>
    <w:rsid w:val="00AA63CF"/>
    <w:rsid w:val="00AA6605"/>
    <w:rsid w:val="00AA7633"/>
    <w:rsid w:val="00AA789B"/>
    <w:rsid w:val="00AA79CF"/>
    <w:rsid w:val="00AA7BC1"/>
    <w:rsid w:val="00AA7D43"/>
    <w:rsid w:val="00AA7E6B"/>
    <w:rsid w:val="00AB0091"/>
    <w:rsid w:val="00AB0E5D"/>
    <w:rsid w:val="00AB16BF"/>
    <w:rsid w:val="00AB1F82"/>
    <w:rsid w:val="00AB23BE"/>
    <w:rsid w:val="00AB2E2E"/>
    <w:rsid w:val="00AB370B"/>
    <w:rsid w:val="00AB40E0"/>
    <w:rsid w:val="00AB4E08"/>
    <w:rsid w:val="00AB6DF4"/>
    <w:rsid w:val="00AB7CC9"/>
    <w:rsid w:val="00AC002F"/>
    <w:rsid w:val="00AC02F6"/>
    <w:rsid w:val="00AC0330"/>
    <w:rsid w:val="00AC0572"/>
    <w:rsid w:val="00AC0A22"/>
    <w:rsid w:val="00AC1158"/>
    <w:rsid w:val="00AC1860"/>
    <w:rsid w:val="00AC1A13"/>
    <w:rsid w:val="00AC2988"/>
    <w:rsid w:val="00AC2BF4"/>
    <w:rsid w:val="00AC353D"/>
    <w:rsid w:val="00AC3754"/>
    <w:rsid w:val="00AC3826"/>
    <w:rsid w:val="00AC390D"/>
    <w:rsid w:val="00AC3A9A"/>
    <w:rsid w:val="00AC4507"/>
    <w:rsid w:val="00AC4633"/>
    <w:rsid w:val="00AC47E2"/>
    <w:rsid w:val="00AC4E31"/>
    <w:rsid w:val="00AC50A5"/>
    <w:rsid w:val="00AC6182"/>
    <w:rsid w:val="00AC629F"/>
    <w:rsid w:val="00AC6B2D"/>
    <w:rsid w:val="00AC6CDD"/>
    <w:rsid w:val="00AC6FD6"/>
    <w:rsid w:val="00AC7353"/>
    <w:rsid w:val="00AC7383"/>
    <w:rsid w:val="00AC76AA"/>
    <w:rsid w:val="00AD01FC"/>
    <w:rsid w:val="00AD15C8"/>
    <w:rsid w:val="00AD1E07"/>
    <w:rsid w:val="00AD2856"/>
    <w:rsid w:val="00AD49FD"/>
    <w:rsid w:val="00AD5180"/>
    <w:rsid w:val="00AD5529"/>
    <w:rsid w:val="00AD5864"/>
    <w:rsid w:val="00AD58D1"/>
    <w:rsid w:val="00AD5A23"/>
    <w:rsid w:val="00AD5AF3"/>
    <w:rsid w:val="00AD7841"/>
    <w:rsid w:val="00AE0050"/>
    <w:rsid w:val="00AE006E"/>
    <w:rsid w:val="00AE0629"/>
    <w:rsid w:val="00AE07DE"/>
    <w:rsid w:val="00AE0A40"/>
    <w:rsid w:val="00AE1AD5"/>
    <w:rsid w:val="00AE1F43"/>
    <w:rsid w:val="00AE220C"/>
    <w:rsid w:val="00AE24B2"/>
    <w:rsid w:val="00AE2AB5"/>
    <w:rsid w:val="00AE3682"/>
    <w:rsid w:val="00AE4B52"/>
    <w:rsid w:val="00AE53E4"/>
    <w:rsid w:val="00AE640B"/>
    <w:rsid w:val="00AE6A39"/>
    <w:rsid w:val="00AE7132"/>
    <w:rsid w:val="00AE7454"/>
    <w:rsid w:val="00AE74DA"/>
    <w:rsid w:val="00AE785C"/>
    <w:rsid w:val="00AE7A19"/>
    <w:rsid w:val="00AE7A7C"/>
    <w:rsid w:val="00AE7B64"/>
    <w:rsid w:val="00AE7BDC"/>
    <w:rsid w:val="00AF0F6B"/>
    <w:rsid w:val="00AF1427"/>
    <w:rsid w:val="00AF22A3"/>
    <w:rsid w:val="00AF288F"/>
    <w:rsid w:val="00AF2B0A"/>
    <w:rsid w:val="00AF2E1E"/>
    <w:rsid w:val="00AF2EB2"/>
    <w:rsid w:val="00AF2F75"/>
    <w:rsid w:val="00AF375D"/>
    <w:rsid w:val="00AF3D09"/>
    <w:rsid w:val="00AF4AA7"/>
    <w:rsid w:val="00AF4F28"/>
    <w:rsid w:val="00AF5BC4"/>
    <w:rsid w:val="00AF78E2"/>
    <w:rsid w:val="00AF7AE3"/>
    <w:rsid w:val="00B00001"/>
    <w:rsid w:val="00B0127D"/>
    <w:rsid w:val="00B01F10"/>
    <w:rsid w:val="00B02C49"/>
    <w:rsid w:val="00B02F32"/>
    <w:rsid w:val="00B03452"/>
    <w:rsid w:val="00B03792"/>
    <w:rsid w:val="00B0439E"/>
    <w:rsid w:val="00B04B33"/>
    <w:rsid w:val="00B055CE"/>
    <w:rsid w:val="00B056D1"/>
    <w:rsid w:val="00B05E2D"/>
    <w:rsid w:val="00B06A14"/>
    <w:rsid w:val="00B0777E"/>
    <w:rsid w:val="00B10244"/>
    <w:rsid w:val="00B107C0"/>
    <w:rsid w:val="00B11419"/>
    <w:rsid w:val="00B115CF"/>
    <w:rsid w:val="00B11871"/>
    <w:rsid w:val="00B11AF2"/>
    <w:rsid w:val="00B12200"/>
    <w:rsid w:val="00B12302"/>
    <w:rsid w:val="00B129A5"/>
    <w:rsid w:val="00B12D7E"/>
    <w:rsid w:val="00B1303F"/>
    <w:rsid w:val="00B13198"/>
    <w:rsid w:val="00B136BB"/>
    <w:rsid w:val="00B13E2F"/>
    <w:rsid w:val="00B13F40"/>
    <w:rsid w:val="00B13F4A"/>
    <w:rsid w:val="00B1456A"/>
    <w:rsid w:val="00B148AD"/>
    <w:rsid w:val="00B14EC8"/>
    <w:rsid w:val="00B153D4"/>
    <w:rsid w:val="00B155F4"/>
    <w:rsid w:val="00B169AB"/>
    <w:rsid w:val="00B17801"/>
    <w:rsid w:val="00B17F6C"/>
    <w:rsid w:val="00B2018B"/>
    <w:rsid w:val="00B2036D"/>
    <w:rsid w:val="00B211B9"/>
    <w:rsid w:val="00B21B10"/>
    <w:rsid w:val="00B21E98"/>
    <w:rsid w:val="00B21F3D"/>
    <w:rsid w:val="00B22337"/>
    <w:rsid w:val="00B2261A"/>
    <w:rsid w:val="00B228EA"/>
    <w:rsid w:val="00B22CFD"/>
    <w:rsid w:val="00B22D44"/>
    <w:rsid w:val="00B22EB8"/>
    <w:rsid w:val="00B236F8"/>
    <w:rsid w:val="00B23A12"/>
    <w:rsid w:val="00B247EE"/>
    <w:rsid w:val="00B2536E"/>
    <w:rsid w:val="00B25A75"/>
    <w:rsid w:val="00B25A9D"/>
    <w:rsid w:val="00B26CAC"/>
    <w:rsid w:val="00B26D90"/>
    <w:rsid w:val="00B27136"/>
    <w:rsid w:val="00B30109"/>
    <w:rsid w:val="00B306E4"/>
    <w:rsid w:val="00B307A3"/>
    <w:rsid w:val="00B30EFF"/>
    <w:rsid w:val="00B3116A"/>
    <w:rsid w:val="00B3195F"/>
    <w:rsid w:val="00B31D51"/>
    <w:rsid w:val="00B31FEE"/>
    <w:rsid w:val="00B327D4"/>
    <w:rsid w:val="00B337CC"/>
    <w:rsid w:val="00B338CD"/>
    <w:rsid w:val="00B33E13"/>
    <w:rsid w:val="00B34746"/>
    <w:rsid w:val="00B34F65"/>
    <w:rsid w:val="00B351BD"/>
    <w:rsid w:val="00B35260"/>
    <w:rsid w:val="00B35263"/>
    <w:rsid w:val="00B352BF"/>
    <w:rsid w:val="00B36293"/>
    <w:rsid w:val="00B36305"/>
    <w:rsid w:val="00B364AB"/>
    <w:rsid w:val="00B36F7D"/>
    <w:rsid w:val="00B37625"/>
    <w:rsid w:val="00B37697"/>
    <w:rsid w:val="00B37AD7"/>
    <w:rsid w:val="00B37EFB"/>
    <w:rsid w:val="00B37FEB"/>
    <w:rsid w:val="00B40B03"/>
    <w:rsid w:val="00B40B71"/>
    <w:rsid w:val="00B4129F"/>
    <w:rsid w:val="00B4181B"/>
    <w:rsid w:val="00B423E3"/>
    <w:rsid w:val="00B424A2"/>
    <w:rsid w:val="00B424A4"/>
    <w:rsid w:val="00B4268F"/>
    <w:rsid w:val="00B42773"/>
    <w:rsid w:val="00B427F4"/>
    <w:rsid w:val="00B428E2"/>
    <w:rsid w:val="00B42B43"/>
    <w:rsid w:val="00B42E2C"/>
    <w:rsid w:val="00B439A9"/>
    <w:rsid w:val="00B441DD"/>
    <w:rsid w:val="00B441F4"/>
    <w:rsid w:val="00B44415"/>
    <w:rsid w:val="00B44740"/>
    <w:rsid w:val="00B4478F"/>
    <w:rsid w:val="00B449F8"/>
    <w:rsid w:val="00B457E8"/>
    <w:rsid w:val="00B45976"/>
    <w:rsid w:val="00B46B94"/>
    <w:rsid w:val="00B4704B"/>
    <w:rsid w:val="00B47140"/>
    <w:rsid w:val="00B471B6"/>
    <w:rsid w:val="00B47652"/>
    <w:rsid w:val="00B4773A"/>
    <w:rsid w:val="00B501A1"/>
    <w:rsid w:val="00B5037D"/>
    <w:rsid w:val="00B50965"/>
    <w:rsid w:val="00B5165F"/>
    <w:rsid w:val="00B51F09"/>
    <w:rsid w:val="00B520EC"/>
    <w:rsid w:val="00B525A7"/>
    <w:rsid w:val="00B53A83"/>
    <w:rsid w:val="00B53A86"/>
    <w:rsid w:val="00B5441F"/>
    <w:rsid w:val="00B54CF3"/>
    <w:rsid w:val="00B552B2"/>
    <w:rsid w:val="00B55427"/>
    <w:rsid w:val="00B55C90"/>
    <w:rsid w:val="00B55F64"/>
    <w:rsid w:val="00B56020"/>
    <w:rsid w:val="00B560B4"/>
    <w:rsid w:val="00B5669D"/>
    <w:rsid w:val="00B5678E"/>
    <w:rsid w:val="00B56A49"/>
    <w:rsid w:val="00B56A55"/>
    <w:rsid w:val="00B57177"/>
    <w:rsid w:val="00B5726C"/>
    <w:rsid w:val="00B57762"/>
    <w:rsid w:val="00B60B61"/>
    <w:rsid w:val="00B60BDD"/>
    <w:rsid w:val="00B6153F"/>
    <w:rsid w:val="00B61AAE"/>
    <w:rsid w:val="00B62A24"/>
    <w:rsid w:val="00B62BC2"/>
    <w:rsid w:val="00B63648"/>
    <w:rsid w:val="00B63A13"/>
    <w:rsid w:val="00B63F6B"/>
    <w:rsid w:val="00B6444A"/>
    <w:rsid w:val="00B657F8"/>
    <w:rsid w:val="00B65BE7"/>
    <w:rsid w:val="00B660A1"/>
    <w:rsid w:val="00B66211"/>
    <w:rsid w:val="00B6643F"/>
    <w:rsid w:val="00B665C6"/>
    <w:rsid w:val="00B6702C"/>
    <w:rsid w:val="00B670F3"/>
    <w:rsid w:val="00B67178"/>
    <w:rsid w:val="00B676C4"/>
    <w:rsid w:val="00B70BA7"/>
    <w:rsid w:val="00B70DAD"/>
    <w:rsid w:val="00B715E4"/>
    <w:rsid w:val="00B715F3"/>
    <w:rsid w:val="00B71910"/>
    <w:rsid w:val="00B727C9"/>
    <w:rsid w:val="00B7285C"/>
    <w:rsid w:val="00B72D2E"/>
    <w:rsid w:val="00B730B7"/>
    <w:rsid w:val="00B7326B"/>
    <w:rsid w:val="00B7355E"/>
    <w:rsid w:val="00B743EF"/>
    <w:rsid w:val="00B749BE"/>
    <w:rsid w:val="00B74BD0"/>
    <w:rsid w:val="00B75B1F"/>
    <w:rsid w:val="00B76568"/>
    <w:rsid w:val="00B76640"/>
    <w:rsid w:val="00B76F83"/>
    <w:rsid w:val="00B77209"/>
    <w:rsid w:val="00B77223"/>
    <w:rsid w:val="00B77FC5"/>
    <w:rsid w:val="00B80B88"/>
    <w:rsid w:val="00B81217"/>
    <w:rsid w:val="00B817E8"/>
    <w:rsid w:val="00B82212"/>
    <w:rsid w:val="00B82527"/>
    <w:rsid w:val="00B8282D"/>
    <w:rsid w:val="00B82C8B"/>
    <w:rsid w:val="00B82F8D"/>
    <w:rsid w:val="00B831C6"/>
    <w:rsid w:val="00B838F8"/>
    <w:rsid w:val="00B83919"/>
    <w:rsid w:val="00B84049"/>
    <w:rsid w:val="00B84A54"/>
    <w:rsid w:val="00B84C82"/>
    <w:rsid w:val="00B85137"/>
    <w:rsid w:val="00B8782B"/>
    <w:rsid w:val="00B87AA3"/>
    <w:rsid w:val="00B90051"/>
    <w:rsid w:val="00B90B82"/>
    <w:rsid w:val="00B90EAD"/>
    <w:rsid w:val="00B9216D"/>
    <w:rsid w:val="00B92702"/>
    <w:rsid w:val="00B94A52"/>
    <w:rsid w:val="00B9607C"/>
    <w:rsid w:val="00B964E4"/>
    <w:rsid w:val="00B969A7"/>
    <w:rsid w:val="00B96AC0"/>
    <w:rsid w:val="00B96B28"/>
    <w:rsid w:val="00B96F98"/>
    <w:rsid w:val="00B970A4"/>
    <w:rsid w:val="00B976AF"/>
    <w:rsid w:val="00B9785F"/>
    <w:rsid w:val="00BA02DB"/>
    <w:rsid w:val="00BA055D"/>
    <w:rsid w:val="00BA0C5F"/>
    <w:rsid w:val="00BA1617"/>
    <w:rsid w:val="00BA1A82"/>
    <w:rsid w:val="00BA232A"/>
    <w:rsid w:val="00BA2543"/>
    <w:rsid w:val="00BA2D26"/>
    <w:rsid w:val="00BA2EE2"/>
    <w:rsid w:val="00BA3449"/>
    <w:rsid w:val="00BA34C8"/>
    <w:rsid w:val="00BA3B81"/>
    <w:rsid w:val="00BA3F45"/>
    <w:rsid w:val="00BA43E5"/>
    <w:rsid w:val="00BA4D2D"/>
    <w:rsid w:val="00BA67D4"/>
    <w:rsid w:val="00BA7551"/>
    <w:rsid w:val="00BA792E"/>
    <w:rsid w:val="00BA7B52"/>
    <w:rsid w:val="00BA7C21"/>
    <w:rsid w:val="00BA7C3D"/>
    <w:rsid w:val="00BA7CE1"/>
    <w:rsid w:val="00BB001B"/>
    <w:rsid w:val="00BB0654"/>
    <w:rsid w:val="00BB0BA8"/>
    <w:rsid w:val="00BB0EC7"/>
    <w:rsid w:val="00BB16BE"/>
    <w:rsid w:val="00BB173A"/>
    <w:rsid w:val="00BB1884"/>
    <w:rsid w:val="00BB188A"/>
    <w:rsid w:val="00BB1B2A"/>
    <w:rsid w:val="00BB2B2C"/>
    <w:rsid w:val="00BB2E09"/>
    <w:rsid w:val="00BB3B0C"/>
    <w:rsid w:val="00BB3D27"/>
    <w:rsid w:val="00BB628C"/>
    <w:rsid w:val="00BB63A1"/>
    <w:rsid w:val="00BB64BA"/>
    <w:rsid w:val="00BB6B7D"/>
    <w:rsid w:val="00BB787B"/>
    <w:rsid w:val="00BB7FFA"/>
    <w:rsid w:val="00BC1298"/>
    <w:rsid w:val="00BC2832"/>
    <w:rsid w:val="00BC2C49"/>
    <w:rsid w:val="00BC33F2"/>
    <w:rsid w:val="00BC365E"/>
    <w:rsid w:val="00BC4BB7"/>
    <w:rsid w:val="00BC57E2"/>
    <w:rsid w:val="00BC621A"/>
    <w:rsid w:val="00BC69E9"/>
    <w:rsid w:val="00BC6FA4"/>
    <w:rsid w:val="00BC6FD5"/>
    <w:rsid w:val="00BC72BC"/>
    <w:rsid w:val="00BC7D5B"/>
    <w:rsid w:val="00BD036C"/>
    <w:rsid w:val="00BD066E"/>
    <w:rsid w:val="00BD0945"/>
    <w:rsid w:val="00BD206F"/>
    <w:rsid w:val="00BD2DEE"/>
    <w:rsid w:val="00BD3140"/>
    <w:rsid w:val="00BD3497"/>
    <w:rsid w:val="00BD382A"/>
    <w:rsid w:val="00BD38FE"/>
    <w:rsid w:val="00BD3904"/>
    <w:rsid w:val="00BD3918"/>
    <w:rsid w:val="00BD3C74"/>
    <w:rsid w:val="00BD4290"/>
    <w:rsid w:val="00BD49B0"/>
    <w:rsid w:val="00BD4B53"/>
    <w:rsid w:val="00BD5123"/>
    <w:rsid w:val="00BD55BB"/>
    <w:rsid w:val="00BD5810"/>
    <w:rsid w:val="00BD5E80"/>
    <w:rsid w:val="00BD6C11"/>
    <w:rsid w:val="00BD7A4B"/>
    <w:rsid w:val="00BD7E78"/>
    <w:rsid w:val="00BE07AD"/>
    <w:rsid w:val="00BE09E4"/>
    <w:rsid w:val="00BE1831"/>
    <w:rsid w:val="00BE1AAF"/>
    <w:rsid w:val="00BE1C5D"/>
    <w:rsid w:val="00BE1F5F"/>
    <w:rsid w:val="00BE21B5"/>
    <w:rsid w:val="00BE2778"/>
    <w:rsid w:val="00BE2A2F"/>
    <w:rsid w:val="00BE2A72"/>
    <w:rsid w:val="00BE30C4"/>
    <w:rsid w:val="00BE3875"/>
    <w:rsid w:val="00BE3E76"/>
    <w:rsid w:val="00BE42AF"/>
    <w:rsid w:val="00BE4328"/>
    <w:rsid w:val="00BE442D"/>
    <w:rsid w:val="00BE4534"/>
    <w:rsid w:val="00BE4647"/>
    <w:rsid w:val="00BE503C"/>
    <w:rsid w:val="00BE5429"/>
    <w:rsid w:val="00BE59F0"/>
    <w:rsid w:val="00BE5A5D"/>
    <w:rsid w:val="00BE624F"/>
    <w:rsid w:val="00BE6689"/>
    <w:rsid w:val="00BE6EFE"/>
    <w:rsid w:val="00BE742C"/>
    <w:rsid w:val="00BE774B"/>
    <w:rsid w:val="00BE7B3E"/>
    <w:rsid w:val="00BF07C3"/>
    <w:rsid w:val="00BF0810"/>
    <w:rsid w:val="00BF0849"/>
    <w:rsid w:val="00BF2C5A"/>
    <w:rsid w:val="00BF368B"/>
    <w:rsid w:val="00BF3876"/>
    <w:rsid w:val="00BF39BB"/>
    <w:rsid w:val="00BF4636"/>
    <w:rsid w:val="00BF4892"/>
    <w:rsid w:val="00BF4ADC"/>
    <w:rsid w:val="00BF576A"/>
    <w:rsid w:val="00BF62C0"/>
    <w:rsid w:val="00BF6F49"/>
    <w:rsid w:val="00BF7EF6"/>
    <w:rsid w:val="00C00A88"/>
    <w:rsid w:val="00C00E7C"/>
    <w:rsid w:val="00C01357"/>
    <w:rsid w:val="00C013C7"/>
    <w:rsid w:val="00C016EB"/>
    <w:rsid w:val="00C017AB"/>
    <w:rsid w:val="00C01D45"/>
    <w:rsid w:val="00C01D54"/>
    <w:rsid w:val="00C01EB8"/>
    <w:rsid w:val="00C020C8"/>
    <w:rsid w:val="00C0231A"/>
    <w:rsid w:val="00C0264A"/>
    <w:rsid w:val="00C02973"/>
    <w:rsid w:val="00C02CD2"/>
    <w:rsid w:val="00C02ECA"/>
    <w:rsid w:val="00C03085"/>
    <w:rsid w:val="00C03484"/>
    <w:rsid w:val="00C035B3"/>
    <w:rsid w:val="00C039BB"/>
    <w:rsid w:val="00C03B1B"/>
    <w:rsid w:val="00C04496"/>
    <w:rsid w:val="00C0451F"/>
    <w:rsid w:val="00C045E7"/>
    <w:rsid w:val="00C04750"/>
    <w:rsid w:val="00C048E3"/>
    <w:rsid w:val="00C05E2D"/>
    <w:rsid w:val="00C068B4"/>
    <w:rsid w:val="00C0741F"/>
    <w:rsid w:val="00C076CA"/>
    <w:rsid w:val="00C10182"/>
    <w:rsid w:val="00C113CF"/>
    <w:rsid w:val="00C119E0"/>
    <w:rsid w:val="00C11A0E"/>
    <w:rsid w:val="00C1220A"/>
    <w:rsid w:val="00C12755"/>
    <w:rsid w:val="00C127F2"/>
    <w:rsid w:val="00C12D85"/>
    <w:rsid w:val="00C13B85"/>
    <w:rsid w:val="00C13CFC"/>
    <w:rsid w:val="00C140C1"/>
    <w:rsid w:val="00C14A50"/>
    <w:rsid w:val="00C15232"/>
    <w:rsid w:val="00C161F4"/>
    <w:rsid w:val="00C163E8"/>
    <w:rsid w:val="00C16DDE"/>
    <w:rsid w:val="00C16F86"/>
    <w:rsid w:val="00C17420"/>
    <w:rsid w:val="00C177EB"/>
    <w:rsid w:val="00C202AB"/>
    <w:rsid w:val="00C207E4"/>
    <w:rsid w:val="00C20864"/>
    <w:rsid w:val="00C20A45"/>
    <w:rsid w:val="00C20B61"/>
    <w:rsid w:val="00C21F54"/>
    <w:rsid w:val="00C21F6E"/>
    <w:rsid w:val="00C21FF0"/>
    <w:rsid w:val="00C220D4"/>
    <w:rsid w:val="00C2233F"/>
    <w:rsid w:val="00C223A8"/>
    <w:rsid w:val="00C223C9"/>
    <w:rsid w:val="00C228FB"/>
    <w:rsid w:val="00C22B75"/>
    <w:rsid w:val="00C23728"/>
    <w:rsid w:val="00C24191"/>
    <w:rsid w:val="00C254FF"/>
    <w:rsid w:val="00C2676F"/>
    <w:rsid w:val="00C26A34"/>
    <w:rsid w:val="00C2743B"/>
    <w:rsid w:val="00C27A51"/>
    <w:rsid w:val="00C27B37"/>
    <w:rsid w:val="00C30260"/>
    <w:rsid w:val="00C30429"/>
    <w:rsid w:val="00C31E56"/>
    <w:rsid w:val="00C31EEC"/>
    <w:rsid w:val="00C324B7"/>
    <w:rsid w:val="00C3297A"/>
    <w:rsid w:val="00C329E4"/>
    <w:rsid w:val="00C32A72"/>
    <w:rsid w:val="00C32BD0"/>
    <w:rsid w:val="00C330EE"/>
    <w:rsid w:val="00C33B13"/>
    <w:rsid w:val="00C34074"/>
    <w:rsid w:val="00C3489C"/>
    <w:rsid w:val="00C353A3"/>
    <w:rsid w:val="00C3551E"/>
    <w:rsid w:val="00C355D5"/>
    <w:rsid w:val="00C35B24"/>
    <w:rsid w:val="00C35B77"/>
    <w:rsid w:val="00C36378"/>
    <w:rsid w:val="00C3639E"/>
    <w:rsid w:val="00C3667A"/>
    <w:rsid w:val="00C366F9"/>
    <w:rsid w:val="00C36B76"/>
    <w:rsid w:val="00C36C17"/>
    <w:rsid w:val="00C36F68"/>
    <w:rsid w:val="00C3786B"/>
    <w:rsid w:val="00C40162"/>
    <w:rsid w:val="00C40167"/>
    <w:rsid w:val="00C40281"/>
    <w:rsid w:val="00C40676"/>
    <w:rsid w:val="00C4067C"/>
    <w:rsid w:val="00C40A46"/>
    <w:rsid w:val="00C40B04"/>
    <w:rsid w:val="00C41526"/>
    <w:rsid w:val="00C42E55"/>
    <w:rsid w:val="00C43935"/>
    <w:rsid w:val="00C44445"/>
    <w:rsid w:val="00C44D9E"/>
    <w:rsid w:val="00C452E4"/>
    <w:rsid w:val="00C45E4C"/>
    <w:rsid w:val="00C45EFF"/>
    <w:rsid w:val="00C468F4"/>
    <w:rsid w:val="00C469D7"/>
    <w:rsid w:val="00C4784D"/>
    <w:rsid w:val="00C47861"/>
    <w:rsid w:val="00C47C14"/>
    <w:rsid w:val="00C47FE1"/>
    <w:rsid w:val="00C50774"/>
    <w:rsid w:val="00C50A5E"/>
    <w:rsid w:val="00C50F57"/>
    <w:rsid w:val="00C510EA"/>
    <w:rsid w:val="00C51733"/>
    <w:rsid w:val="00C517E8"/>
    <w:rsid w:val="00C51B9C"/>
    <w:rsid w:val="00C52513"/>
    <w:rsid w:val="00C5297A"/>
    <w:rsid w:val="00C52CD4"/>
    <w:rsid w:val="00C52F20"/>
    <w:rsid w:val="00C54266"/>
    <w:rsid w:val="00C54312"/>
    <w:rsid w:val="00C54985"/>
    <w:rsid w:val="00C551E1"/>
    <w:rsid w:val="00C557DC"/>
    <w:rsid w:val="00C55BD6"/>
    <w:rsid w:val="00C56360"/>
    <w:rsid w:val="00C56F69"/>
    <w:rsid w:val="00C57464"/>
    <w:rsid w:val="00C576BE"/>
    <w:rsid w:val="00C6113B"/>
    <w:rsid w:val="00C6121F"/>
    <w:rsid w:val="00C61749"/>
    <w:rsid w:val="00C631E8"/>
    <w:rsid w:val="00C649A2"/>
    <w:rsid w:val="00C64A1A"/>
    <w:rsid w:val="00C651FF"/>
    <w:rsid w:val="00C661FC"/>
    <w:rsid w:val="00C663B8"/>
    <w:rsid w:val="00C66A8C"/>
    <w:rsid w:val="00C67432"/>
    <w:rsid w:val="00C67CFB"/>
    <w:rsid w:val="00C67D88"/>
    <w:rsid w:val="00C67DD3"/>
    <w:rsid w:val="00C71746"/>
    <w:rsid w:val="00C719D0"/>
    <w:rsid w:val="00C7216C"/>
    <w:rsid w:val="00C726C4"/>
    <w:rsid w:val="00C7348B"/>
    <w:rsid w:val="00C73703"/>
    <w:rsid w:val="00C74750"/>
    <w:rsid w:val="00C747C6"/>
    <w:rsid w:val="00C74B40"/>
    <w:rsid w:val="00C74E5B"/>
    <w:rsid w:val="00C74E7A"/>
    <w:rsid w:val="00C74F54"/>
    <w:rsid w:val="00C75A2F"/>
    <w:rsid w:val="00C76340"/>
    <w:rsid w:val="00C76BF7"/>
    <w:rsid w:val="00C800DB"/>
    <w:rsid w:val="00C80E2E"/>
    <w:rsid w:val="00C8141C"/>
    <w:rsid w:val="00C81438"/>
    <w:rsid w:val="00C8180E"/>
    <w:rsid w:val="00C81ADF"/>
    <w:rsid w:val="00C821E3"/>
    <w:rsid w:val="00C8264C"/>
    <w:rsid w:val="00C827A1"/>
    <w:rsid w:val="00C828DF"/>
    <w:rsid w:val="00C82E0B"/>
    <w:rsid w:val="00C83AA3"/>
    <w:rsid w:val="00C83F93"/>
    <w:rsid w:val="00C8428F"/>
    <w:rsid w:val="00C84BA4"/>
    <w:rsid w:val="00C85110"/>
    <w:rsid w:val="00C852DD"/>
    <w:rsid w:val="00C862A2"/>
    <w:rsid w:val="00C86BE0"/>
    <w:rsid w:val="00C86C0C"/>
    <w:rsid w:val="00C86E24"/>
    <w:rsid w:val="00C875E8"/>
    <w:rsid w:val="00C90296"/>
    <w:rsid w:val="00C90343"/>
    <w:rsid w:val="00C905EB"/>
    <w:rsid w:val="00C90C72"/>
    <w:rsid w:val="00C91143"/>
    <w:rsid w:val="00C9241E"/>
    <w:rsid w:val="00C92733"/>
    <w:rsid w:val="00C927B0"/>
    <w:rsid w:val="00C927EC"/>
    <w:rsid w:val="00C92ECD"/>
    <w:rsid w:val="00C930E5"/>
    <w:rsid w:val="00C9322D"/>
    <w:rsid w:val="00C93464"/>
    <w:rsid w:val="00C93A7A"/>
    <w:rsid w:val="00C93B26"/>
    <w:rsid w:val="00C947EB"/>
    <w:rsid w:val="00C94977"/>
    <w:rsid w:val="00C951C6"/>
    <w:rsid w:val="00C95A9A"/>
    <w:rsid w:val="00C95ADB"/>
    <w:rsid w:val="00C9604E"/>
    <w:rsid w:val="00C96B5A"/>
    <w:rsid w:val="00C96E10"/>
    <w:rsid w:val="00C972E8"/>
    <w:rsid w:val="00CA008D"/>
    <w:rsid w:val="00CA02A2"/>
    <w:rsid w:val="00CA07D8"/>
    <w:rsid w:val="00CA0B9B"/>
    <w:rsid w:val="00CA0BB9"/>
    <w:rsid w:val="00CA0C45"/>
    <w:rsid w:val="00CA110A"/>
    <w:rsid w:val="00CA112C"/>
    <w:rsid w:val="00CA15A5"/>
    <w:rsid w:val="00CA1842"/>
    <w:rsid w:val="00CA1860"/>
    <w:rsid w:val="00CA1D4B"/>
    <w:rsid w:val="00CA205F"/>
    <w:rsid w:val="00CA261D"/>
    <w:rsid w:val="00CA2FD3"/>
    <w:rsid w:val="00CA33DB"/>
    <w:rsid w:val="00CA34E7"/>
    <w:rsid w:val="00CA3BF7"/>
    <w:rsid w:val="00CA45F7"/>
    <w:rsid w:val="00CA4B94"/>
    <w:rsid w:val="00CA5018"/>
    <w:rsid w:val="00CA5076"/>
    <w:rsid w:val="00CA66F8"/>
    <w:rsid w:val="00CA6FF9"/>
    <w:rsid w:val="00CA700A"/>
    <w:rsid w:val="00CA7098"/>
    <w:rsid w:val="00CA7BEC"/>
    <w:rsid w:val="00CA7C27"/>
    <w:rsid w:val="00CA7C8D"/>
    <w:rsid w:val="00CA7EE8"/>
    <w:rsid w:val="00CB0CA1"/>
    <w:rsid w:val="00CB0D5D"/>
    <w:rsid w:val="00CB12C2"/>
    <w:rsid w:val="00CB16F5"/>
    <w:rsid w:val="00CB1FE4"/>
    <w:rsid w:val="00CB26BB"/>
    <w:rsid w:val="00CB38D2"/>
    <w:rsid w:val="00CB3CA4"/>
    <w:rsid w:val="00CB4A48"/>
    <w:rsid w:val="00CB4E2D"/>
    <w:rsid w:val="00CB4E94"/>
    <w:rsid w:val="00CB5D3F"/>
    <w:rsid w:val="00CB6A55"/>
    <w:rsid w:val="00CB6A80"/>
    <w:rsid w:val="00CB6CE3"/>
    <w:rsid w:val="00CC019B"/>
    <w:rsid w:val="00CC0AB7"/>
    <w:rsid w:val="00CC107A"/>
    <w:rsid w:val="00CC2068"/>
    <w:rsid w:val="00CC28A1"/>
    <w:rsid w:val="00CC2BFA"/>
    <w:rsid w:val="00CC39CD"/>
    <w:rsid w:val="00CC3F36"/>
    <w:rsid w:val="00CC4AE3"/>
    <w:rsid w:val="00CC5340"/>
    <w:rsid w:val="00CC549E"/>
    <w:rsid w:val="00CC57D9"/>
    <w:rsid w:val="00CC6AC9"/>
    <w:rsid w:val="00CC6D9B"/>
    <w:rsid w:val="00CC792E"/>
    <w:rsid w:val="00CC7F57"/>
    <w:rsid w:val="00CD0125"/>
    <w:rsid w:val="00CD064E"/>
    <w:rsid w:val="00CD0ACF"/>
    <w:rsid w:val="00CD1584"/>
    <w:rsid w:val="00CD1699"/>
    <w:rsid w:val="00CD16C3"/>
    <w:rsid w:val="00CD180B"/>
    <w:rsid w:val="00CD1893"/>
    <w:rsid w:val="00CD1980"/>
    <w:rsid w:val="00CD2279"/>
    <w:rsid w:val="00CD2A7B"/>
    <w:rsid w:val="00CD301A"/>
    <w:rsid w:val="00CD3381"/>
    <w:rsid w:val="00CD343A"/>
    <w:rsid w:val="00CD3D12"/>
    <w:rsid w:val="00CD3F3A"/>
    <w:rsid w:val="00CD3FA8"/>
    <w:rsid w:val="00CD41FE"/>
    <w:rsid w:val="00CD47A1"/>
    <w:rsid w:val="00CD51F5"/>
    <w:rsid w:val="00CD578A"/>
    <w:rsid w:val="00CD5990"/>
    <w:rsid w:val="00CD5ADC"/>
    <w:rsid w:val="00CD5FC9"/>
    <w:rsid w:val="00CD6225"/>
    <w:rsid w:val="00CD667C"/>
    <w:rsid w:val="00CD6AFD"/>
    <w:rsid w:val="00CD6B08"/>
    <w:rsid w:val="00CD7FCA"/>
    <w:rsid w:val="00CD7FF5"/>
    <w:rsid w:val="00CE02D1"/>
    <w:rsid w:val="00CE0A14"/>
    <w:rsid w:val="00CE1DB0"/>
    <w:rsid w:val="00CE2363"/>
    <w:rsid w:val="00CE25F9"/>
    <w:rsid w:val="00CE2F1D"/>
    <w:rsid w:val="00CE3113"/>
    <w:rsid w:val="00CE36D3"/>
    <w:rsid w:val="00CE38C4"/>
    <w:rsid w:val="00CE3A3D"/>
    <w:rsid w:val="00CE40FF"/>
    <w:rsid w:val="00CE4EEC"/>
    <w:rsid w:val="00CE5037"/>
    <w:rsid w:val="00CE5C6B"/>
    <w:rsid w:val="00CE6325"/>
    <w:rsid w:val="00CE6551"/>
    <w:rsid w:val="00CE65C0"/>
    <w:rsid w:val="00CE7421"/>
    <w:rsid w:val="00CE789C"/>
    <w:rsid w:val="00CE79DC"/>
    <w:rsid w:val="00CE79DD"/>
    <w:rsid w:val="00CE7C9C"/>
    <w:rsid w:val="00CF05BB"/>
    <w:rsid w:val="00CF0F8F"/>
    <w:rsid w:val="00CF1138"/>
    <w:rsid w:val="00CF145C"/>
    <w:rsid w:val="00CF1545"/>
    <w:rsid w:val="00CF169D"/>
    <w:rsid w:val="00CF2867"/>
    <w:rsid w:val="00CF2C54"/>
    <w:rsid w:val="00CF31B9"/>
    <w:rsid w:val="00CF3C97"/>
    <w:rsid w:val="00CF44DF"/>
    <w:rsid w:val="00CF54C5"/>
    <w:rsid w:val="00CF5D77"/>
    <w:rsid w:val="00CF5DEA"/>
    <w:rsid w:val="00CF62D7"/>
    <w:rsid w:val="00CF6550"/>
    <w:rsid w:val="00CF6CD1"/>
    <w:rsid w:val="00CF6DCB"/>
    <w:rsid w:val="00CF6F20"/>
    <w:rsid w:val="00CF7466"/>
    <w:rsid w:val="00CF7573"/>
    <w:rsid w:val="00D0020C"/>
    <w:rsid w:val="00D00221"/>
    <w:rsid w:val="00D002DA"/>
    <w:rsid w:val="00D0055D"/>
    <w:rsid w:val="00D0058B"/>
    <w:rsid w:val="00D00805"/>
    <w:rsid w:val="00D0098F"/>
    <w:rsid w:val="00D00B1A"/>
    <w:rsid w:val="00D00F83"/>
    <w:rsid w:val="00D00FC5"/>
    <w:rsid w:val="00D01054"/>
    <w:rsid w:val="00D01460"/>
    <w:rsid w:val="00D01621"/>
    <w:rsid w:val="00D0169A"/>
    <w:rsid w:val="00D0171B"/>
    <w:rsid w:val="00D01B85"/>
    <w:rsid w:val="00D01F62"/>
    <w:rsid w:val="00D0235F"/>
    <w:rsid w:val="00D02E66"/>
    <w:rsid w:val="00D0352B"/>
    <w:rsid w:val="00D03E0C"/>
    <w:rsid w:val="00D0421C"/>
    <w:rsid w:val="00D04DEF"/>
    <w:rsid w:val="00D04F4D"/>
    <w:rsid w:val="00D04FA5"/>
    <w:rsid w:val="00D059CA"/>
    <w:rsid w:val="00D063C1"/>
    <w:rsid w:val="00D100BE"/>
    <w:rsid w:val="00D101A0"/>
    <w:rsid w:val="00D11471"/>
    <w:rsid w:val="00D123DF"/>
    <w:rsid w:val="00D1278A"/>
    <w:rsid w:val="00D12BC6"/>
    <w:rsid w:val="00D12FC6"/>
    <w:rsid w:val="00D13277"/>
    <w:rsid w:val="00D143FA"/>
    <w:rsid w:val="00D155BE"/>
    <w:rsid w:val="00D16312"/>
    <w:rsid w:val="00D166B8"/>
    <w:rsid w:val="00D16C35"/>
    <w:rsid w:val="00D17F11"/>
    <w:rsid w:val="00D200CF"/>
    <w:rsid w:val="00D20524"/>
    <w:rsid w:val="00D20939"/>
    <w:rsid w:val="00D20A7B"/>
    <w:rsid w:val="00D20E74"/>
    <w:rsid w:val="00D212B6"/>
    <w:rsid w:val="00D2199F"/>
    <w:rsid w:val="00D21ADF"/>
    <w:rsid w:val="00D21D32"/>
    <w:rsid w:val="00D2410C"/>
    <w:rsid w:val="00D252F1"/>
    <w:rsid w:val="00D253C6"/>
    <w:rsid w:val="00D25601"/>
    <w:rsid w:val="00D25F31"/>
    <w:rsid w:val="00D26236"/>
    <w:rsid w:val="00D26BE8"/>
    <w:rsid w:val="00D27237"/>
    <w:rsid w:val="00D27610"/>
    <w:rsid w:val="00D27862"/>
    <w:rsid w:val="00D27F89"/>
    <w:rsid w:val="00D30979"/>
    <w:rsid w:val="00D30A6B"/>
    <w:rsid w:val="00D30D09"/>
    <w:rsid w:val="00D31672"/>
    <w:rsid w:val="00D3189E"/>
    <w:rsid w:val="00D31D38"/>
    <w:rsid w:val="00D3249F"/>
    <w:rsid w:val="00D329B3"/>
    <w:rsid w:val="00D32EEA"/>
    <w:rsid w:val="00D33544"/>
    <w:rsid w:val="00D336BF"/>
    <w:rsid w:val="00D33AA6"/>
    <w:rsid w:val="00D34322"/>
    <w:rsid w:val="00D345FB"/>
    <w:rsid w:val="00D349C2"/>
    <w:rsid w:val="00D35308"/>
    <w:rsid w:val="00D355BA"/>
    <w:rsid w:val="00D3581C"/>
    <w:rsid w:val="00D35BBB"/>
    <w:rsid w:val="00D35DC3"/>
    <w:rsid w:val="00D360F2"/>
    <w:rsid w:val="00D361DD"/>
    <w:rsid w:val="00D36437"/>
    <w:rsid w:val="00D3654A"/>
    <w:rsid w:val="00D369F8"/>
    <w:rsid w:val="00D36DE6"/>
    <w:rsid w:val="00D36F34"/>
    <w:rsid w:val="00D37E78"/>
    <w:rsid w:val="00D40652"/>
    <w:rsid w:val="00D408B8"/>
    <w:rsid w:val="00D40D9D"/>
    <w:rsid w:val="00D415C4"/>
    <w:rsid w:val="00D415DD"/>
    <w:rsid w:val="00D41A83"/>
    <w:rsid w:val="00D41E72"/>
    <w:rsid w:val="00D4213D"/>
    <w:rsid w:val="00D432D4"/>
    <w:rsid w:val="00D433FD"/>
    <w:rsid w:val="00D44108"/>
    <w:rsid w:val="00D445A2"/>
    <w:rsid w:val="00D451D7"/>
    <w:rsid w:val="00D452AF"/>
    <w:rsid w:val="00D45F8B"/>
    <w:rsid w:val="00D462D1"/>
    <w:rsid w:val="00D46519"/>
    <w:rsid w:val="00D478D6"/>
    <w:rsid w:val="00D503E5"/>
    <w:rsid w:val="00D50456"/>
    <w:rsid w:val="00D50D56"/>
    <w:rsid w:val="00D5192F"/>
    <w:rsid w:val="00D519AB"/>
    <w:rsid w:val="00D519CB"/>
    <w:rsid w:val="00D5218F"/>
    <w:rsid w:val="00D52B3C"/>
    <w:rsid w:val="00D52BFB"/>
    <w:rsid w:val="00D533E4"/>
    <w:rsid w:val="00D5362E"/>
    <w:rsid w:val="00D53995"/>
    <w:rsid w:val="00D53F7B"/>
    <w:rsid w:val="00D5450E"/>
    <w:rsid w:val="00D5576E"/>
    <w:rsid w:val="00D55DBC"/>
    <w:rsid w:val="00D5653B"/>
    <w:rsid w:val="00D56D7E"/>
    <w:rsid w:val="00D574EC"/>
    <w:rsid w:val="00D576FA"/>
    <w:rsid w:val="00D60539"/>
    <w:rsid w:val="00D60A22"/>
    <w:rsid w:val="00D60C21"/>
    <w:rsid w:val="00D613CF"/>
    <w:rsid w:val="00D61AB5"/>
    <w:rsid w:val="00D61BDE"/>
    <w:rsid w:val="00D62619"/>
    <w:rsid w:val="00D629AB"/>
    <w:rsid w:val="00D62F93"/>
    <w:rsid w:val="00D634DA"/>
    <w:rsid w:val="00D63AE8"/>
    <w:rsid w:val="00D63C84"/>
    <w:rsid w:val="00D63CCB"/>
    <w:rsid w:val="00D63D37"/>
    <w:rsid w:val="00D6434C"/>
    <w:rsid w:val="00D64507"/>
    <w:rsid w:val="00D64C91"/>
    <w:rsid w:val="00D64DFB"/>
    <w:rsid w:val="00D652F0"/>
    <w:rsid w:val="00D65339"/>
    <w:rsid w:val="00D6586D"/>
    <w:rsid w:val="00D65FD1"/>
    <w:rsid w:val="00D673B1"/>
    <w:rsid w:val="00D67848"/>
    <w:rsid w:val="00D67F7F"/>
    <w:rsid w:val="00D70381"/>
    <w:rsid w:val="00D707A0"/>
    <w:rsid w:val="00D70991"/>
    <w:rsid w:val="00D7189E"/>
    <w:rsid w:val="00D722AC"/>
    <w:rsid w:val="00D72C48"/>
    <w:rsid w:val="00D73F23"/>
    <w:rsid w:val="00D746F3"/>
    <w:rsid w:val="00D74B7E"/>
    <w:rsid w:val="00D74DFF"/>
    <w:rsid w:val="00D75ABF"/>
    <w:rsid w:val="00D765ED"/>
    <w:rsid w:val="00D76670"/>
    <w:rsid w:val="00D767A5"/>
    <w:rsid w:val="00D76D05"/>
    <w:rsid w:val="00D7768A"/>
    <w:rsid w:val="00D779B6"/>
    <w:rsid w:val="00D77ABA"/>
    <w:rsid w:val="00D800D1"/>
    <w:rsid w:val="00D81FB2"/>
    <w:rsid w:val="00D823AD"/>
    <w:rsid w:val="00D82666"/>
    <w:rsid w:val="00D83361"/>
    <w:rsid w:val="00D84236"/>
    <w:rsid w:val="00D855C9"/>
    <w:rsid w:val="00D867A4"/>
    <w:rsid w:val="00D870C3"/>
    <w:rsid w:val="00D872B9"/>
    <w:rsid w:val="00D87406"/>
    <w:rsid w:val="00D87A12"/>
    <w:rsid w:val="00D87A21"/>
    <w:rsid w:val="00D87D0F"/>
    <w:rsid w:val="00D90560"/>
    <w:rsid w:val="00D90A0A"/>
    <w:rsid w:val="00D90AA3"/>
    <w:rsid w:val="00D90FC0"/>
    <w:rsid w:val="00D910A1"/>
    <w:rsid w:val="00D911D8"/>
    <w:rsid w:val="00D91589"/>
    <w:rsid w:val="00D91CDD"/>
    <w:rsid w:val="00D9231B"/>
    <w:rsid w:val="00D9263D"/>
    <w:rsid w:val="00D92B3F"/>
    <w:rsid w:val="00D92FDD"/>
    <w:rsid w:val="00D93596"/>
    <w:rsid w:val="00D936F5"/>
    <w:rsid w:val="00D94058"/>
    <w:rsid w:val="00D9536C"/>
    <w:rsid w:val="00D95778"/>
    <w:rsid w:val="00D95A1C"/>
    <w:rsid w:val="00D95ABD"/>
    <w:rsid w:val="00D95B4C"/>
    <w:rsid w:val="00D95CA4"/>
    <w:rsid w:val="00D95E55"/>
    <w:rsid w:val="00D95E8D"/>
    <w:rsid w:val="00D9629E"/>
    <w:rsid w:val="00D963BA"/>
    <w:rsid w:val="00D96454"/>
    <w:rsid w:val="00D9709B"/>
    <w:rsid w:val="00D978A4"/>
    <w:rsid w:val="00D97E02"/>
    <w:rsid w:val="00DA002D"/>
    <w:rsid w:val="00DA0A01"/>
    <w:rsid w:val="00DA134C"/>
    <w:rsid w:val="00DA190B"/>
    <w:rsid w:val="00DA29F4"/>
    <w:rsid w:val="00DA3D94"/>
    <w:rsid w:val="00DA3FDC"/>
    <w:rsid w:val="00DA4620"/>
    <w:rsid w:val="00DA4F60"/>
    <w:rsid w:val="00DA55C2"/>
    <w:rsid w:val="00DA5639"/>
    <w:rsid w:val="00DA5CF3"/>
    <w:rsid w:val="00DA65E1"/>
    <w:rsid w:val="00DA6808"/>
    <w:rsid w:val="00DA6ACB"/>
    <w:rsid w:val="00DA6E54"/>
    <w:rsid w:val="00DA7301"/>
    <w:rsid w:val="00DA7832"/>
    <w:rsid w:val="00DB0022"/>
    <w:rsid w:val="00DB002B"/>
    <w:rsid w:val="00DB013A"/>
    <w:rsid w:val="00DB05F0"/>
    <w:rsid w:val="00DB0CA7"/>
    <w:rsid w:val="00DB0E34"/>
    <w:rsid w:val="00DB1150"/>
    <w:rsid w:val="00DB21C1"/>
    <w:rsid w:val="00DB37AC"/>
    <w:rsid w:val="00DB3D0E"/>
    <w:rsid w:val="00DB4663"/>
    <w:rsid w:val="00DB4ABA"/>
    <w:rsid w:val="00DB6104"/>
    <w:rsid w:val="00DB6C27"/>
    <w:rsid w:val="00DB7E1E"/>
    <w:rsid w:val="00DB7E90"/>
    <w:rsid w:val="00DB7FD0"/>
    <w:rsid w:val="00DC02F8"/>
    <w:rsid w:val="00DC049A"/>
    <w:rsid w:val="00DC05C5"/>
    <w:rsid w:val="00DC0A74"/>
    <w:rsid w:val="00DC10FE"/>
    <w:rsid w:val="00DC15FE"/>
    <w:rsid w:val="00DC1687"/>
    <w:rsid w:val="00DC1D1A"/>
    <w:rsid w:val="00DC1D93"/>
    <w:rsid w:val="00DC1F9A"/>
    <w:rsid w:val="00DC28BE"/>
    <w:rsid w:val="00DC28D6"/>
    <w:rsid w:val="00DC2EA0"/>
    <w:rsid w:val="00DC387F"/>
    <w:rsid w:val="00DC46FB"/>
    <w:rsid w:val="00DC4D0B"/>
    <w:rsid w:val="00DC5458"/>
    <w:rsid w:val="00DC6BC0"/>
    <w:rsid w:val="00DD0529"/>
    <w:rsid w:val="00DD0D8C"/>
    <w:rsid w:val="00DD1732"/>
    <w:rsid w:val="00DD2587"/>
    <w:rsid w:val="00DD2E89"/>
    <w:rsid w:val="00DD3029"/>
    <w:rsid w:val="00DD32BA"/>
    <w:rsid w:val="00DD3380"/>
    <w:rsid w:val="00DD3962"/>
    <w:rsid w:val="00DD3D62"/>
    <w:rsid w:val="00DD3F1E"/>
    <w:rsid w:val="00DD414B"/>
    <w:rsid w:val="00DD47A0"/>
    <w:rsid w:val="00DD4A10"/>
    <w:rsid w:val="00DD520D"/>
    <w:rsid w:val="00DD5C29"/>
    <w:rsid w:val="00DD6123"/>
    <w:rsid w:val="00DD65BF"/>
    <w:rsid w:val="00DD66B6"/>
    <w:rsid w:val="00DD73B1"/>
    <w:rsid w:val="00DD77DE"/>
    <w:rsid w:val="00DD7CFF"/>
    <w:rsid w:val="00DE00CB"/>
    <w:rsid w:val="00DE00E7"/>
    <w:rsid w:val="00DE0552"/>
    <w:rsid w:val="00DE05A8"/>
    <w:rsid w:val="00DE0B86"/>
    <w:rsid w:val="00DE10B4"/>
    <w:rsid w:val="00DE138C"/>
    <w:rsid w:val="00DE1AB3"/>
    <w:rsid w:val="00DE1C0B"/>
    <w:rsid w:val="00DE25E9"/>
    <w:rsid w:val="00DE2740"/>
    <w:rsid w:val="00DE2938"/>
    <w:rsid w:val="00DE2BC2"/>
    <w:rsid w:val="00DE2F12"/>
    <w:rsid w:val="00DE3858"/>
    <w:rsid w:val="00DE3C23"/>
    <w:rsid w:val="00DE40E2"/>
    <w:rsid w:val="00DE41D6"/>
    <w:rsid w:val="00DE4EC3"/>
    <w:rsid w:val="00DE565A"/>
    <w:rsid w:val="00DE6206"/>
    <w:rsid w:val="00DE62FF"/>
    <w:rsid w:val="00DE630D"/>
    <w:rsid w:val="00DE675B"/>
    <w:rsid w:val="00DE7319"/>
    <w:rsid w:val="00DE74BA"/>
    <w:rsid w:val="00DE75D2"/>
    <w:rsid w:val="00DF039F"/>
    <w:rsid w:val="00DF03D0"/>
    <w:rsid w:val="00DF0683"/>
    <w:rsid w:val="00DF06FB"/>
    <w:rsid w:val="00DF0889"/>
    <w:rsid w:val="00DF08D7"/>
    <w:rsid w:val="00DF0AD8"/>
    <w:rsid w:val="00DF0BFF"/>
    <w:rsid w:val="00DF1253"/>
    <w:rsid w:val="00DF126A"/>
    <w:rsid w:val="00DF1B93"/>
    <w:rsid w:val="00DF20EC"/>
    <w:rsid w:val="00DF30A7"/>
    <w:rsid w:val="00DF3D10"/>
    <w:rsid w:val="00DF4178"/>
    <w:rsid w:val="00DF424D"/>
    <w:rsid w:val="00DF44E6"/>
    <w:rsid w:val="00DF4543"/>
    <w:rsid w:val="00DF5882"/>
    <w:rsid w:val="00DF588E"/>
    <w:rsid w:val="00DF5B40"/>
    <w:rsid w:val="00DF5B5C"/>
    <w:rsid w:val="00DF648F"/>
    <w:rsid w:val="00DF6929"/>
    <w:rsid w:val="00DF74CE"/>
    <w:rsid w:val="00DF756A"/>
    <w:rsid w:val="00DF792A"/>
    <w:rsid w:val="00E00972"/>
    <w:rsid w:val="00E00B83"/>
    <w:rsid w:val="00E00E7B"/>
    <w:rsid w:val="00E01111"/>
    <w:rsid w:val="00E01186"/>
    <w:rsid w:val="00E013CC"/>
    <w:rsid w:val="00E02110"/>
    <w:rsid w:val="00E02780"/>
    <w:rsid w:val="00E02DE8"/>
    <w:rsid w:val="00E02F5C"/>
    <w:rsid w:val="00E03007"/>
    <w:rsid w:val="00E03386"/>
    <w:rsid w:val="00E03413"/>
    <w:rsid w:val="00E03E41"/>
    <w:rsid w:val="00E0442A"/>
    <w:rsid w:val="00E04435"/>
    <w:rsid w:val="00E0449F"/>
    <w:rsid w:val="00E04CF3"/>
    <w:rsid w:val="00E04EBF"/>
    <w:rsid w:val="00E05651"/>
    <w:rsid w:val="00E05656"/>
    <w:rsid w:val="00E05859"/>
    <w:rsid w:val="00E05DD5"/>
    <w:rsid w:val="00E06BC3"/>
    <w:rsid w:val="00E06DCA"/>
    <w:rsid w:val="00E072B3"/>
    <w:rsid w:val="00E078B7"/>
    <w:rsid w:val="00E07B22"/>
    <w:rsid w:val="00E10104"/>
    <w:rsid w:val="00E10304"/>
    <w:rsid w:val="00E109A1"/>
    <w:rsid w:val="00E10A1B"/>
    <w:rsid w:val="00E10B7A"/>
    <w:rsid w:val="00E10B98"/>
    <w:rsid w:val="00E10F90"/>
    <w:rsid w:val="00E112CB"/>
    <w:rsid w:val="00E12435"/>
    <w:rsid w:val="00E12A68"/>
    <w:rsid w:val="00E12CA2"/>
    <w:rsid w:val="00E12D45"/>
    <w:rsid w:val="00E12E97"/>
    <w:rsid w:val="00E13A47"/>
    <w:rsid w:val="00E14665"/>
    <w:rsid w:val="00E14901"/>
    <w:rsid w:val="00E14A5A"/>
    <w:rsid w:val="00E14A5F"/>
    <w:rsid w:val="00E1508A"/>
    <w:rsid w:val="00E15776"/>
    <w:rsid w:val="00E161A4"/>
    <w:rsid w:val="00E16CAE"/>
    <w:rsid w:val="00E16F5C"/>
    <w:rsid w:val="00E172AF"/>
    <w:rsid w:val="00E17456"/>
    <w:rsid w:val="00E20454"/>
    <w:rsid w:val="00E205D2"/>
    <w:rsid w:val="00E208FA"/>
    <w:rsid w:val="00E2092B"/>
    <w:rsid w:val="00E20FE2"/>
    <w:rsid w:val="00E210B8"/>
    <w:rsid w:val="00E212E8"/>
    <w:rsid w:val="00E21464"/>
    <w:rsid w:val="00E2153D"/>
    <w:rsid w:val="00E21B10"/>
    <w:rsid w:val="00E2216F"/>
    <w:rsid w:val="00E225D3"/>
    <w:rsid w:val="00E232FE"/>
    <w:rsid w:val="00E2456F"/>
    <w:rsid w:val="00E25135"/>
    <w:rsid w:val="00E25196"/>
    <w:rsid w:val="00E255ED"/>
    <w:rsid w:val="00E26C98"/>
    <w:rsid w:val="00E27660"/>
    <w:rsid w:val="00E30AFC"/>
    <w:rsid w:val="00E3105B"/>
    <w:rsid w:val="00E31E7B"/>
    <w:rsid w:val="00E32764"/>
    <w:rsid w:val="00E33186"/>
    <w:rsid w:val="00E335D6"/>
    <w:rsid w:val="00E33CAD"/>
    <w:rsid w:val="00E33F2B"/>
    <w:rsid w:val="00E34307"/>
    <w:rsid w:val="00E3452D"/>
    <w:rsid w:val="00E35190"/>
    <w:rsid w:val="00E35868"/>
    <w:rsid w:val="00E35F9D"/>
    <w:rsid w:val="00E36175"/>
    <w:rsid w:val="00E36C36"/>
    <w:rsid w:val="00E36DA7"/>
    <w:rsid w:val="00E3703A"/>
    <w:rsid w:val="00E37860"/>
    <w:rsid w:val="00E37C4A"/>
    <w:rsid w:val="00E401A7"/>
    <w:rsid w:val="00E405A8"/>
    <w:rsid w:val="00E40650"/>
    <w:rsid w:val="00E40A46"/>
    <w:rsid w:val="00E42E31"/>
    <w:rsid w:val="00E43C80"/>
    <w:rsid w:val="00E43E88"/>
    <w:rsid w:val="00E4417E"/>
    <w:rsid w:val="00E44506"/>
    <w:rsid w:val="00E44ADF"/>
    <w:rsid w:val="00E450BF"/>
    <w:rsid w:val="00E460C1"/>
    <w:rsid w:val="00E461C5"/>
    <w:rsid w:val="00E46B84"/>
    <w:rsid w:val="00E46BF7"/>
    <w:rsid w:val="00E470A9"/>
    <w:rsid w:val="00E505A5"/>
    <w:rsid w:val="00E5070D"/>
    <w:rsid w:val="00E50801"/>
    <w:rsid w:val="00E50BB1"/>
    <w:rsid w:val="00E50F2A"/>
    <w:rsid w:val="00E51204"/>
    <w:rsid w:val="00E51A1A"/>
    <w:rsid w:val="00E52862"/>
    <w:rsid w:val="00E528FC"/>
    <w:rsid w:val="00E532C0"/>
    <w:rsid w:val="00E5346F"/>
    <w:rsid w:val="00E5351B"/>
    <w:rsid w:val="00E5352A"/>
    <w:rsid w:val="00E53A8A"/>
    <w:rsid w:val="00E53E68"/>
    <w:rsid w:val="00E54260"/>
    <w:rsid w:val="00E54B6F"/>
    <w:rsid w:val="00E54C2D"/>
    <w:rsid w:val="00E54CA0"/>
    <w:rsid w:val="00E54FCA"/>
    <w:rsid w:val="00E5510F"/>
    <w:rsid w:val="00E561A2"/>
    <w:rsid w:val="00E5648C"/>
    <w:rsid w:val="00E565C0"/>
    <w:rsid w:val="00E567A4"/>
    <w:rsid w:val="00E56C7A"/>
    <w:rsid w:val="00E56FCA"/>
    <w:rsid w:val="00E57248"/>
    <w:rsid w:val="00E57866"/>
    <w:rsid w:val="00E57CAB"/>
    <w:rsid w:val="00E57D2C"/>
    <w:rsid w:val="00E600D2"/>
    <w:rsid w:val="00E60316"/>
    <w:rsid w:val="00E6075F"/>
    <w:rsid w:val="00E61125"/>
    <w:rsid w:val="00E613C4"/>
    <w:rsid w:val="00E61486"/>
    <w:rsid w:val="00E61CDD"/>
    <w:rsid w:val="00E62EA6"/>
    <w:rsid w:val="00E634F5"/>
    <w:rsid w:val="00E63C82"/>
    <w:rsid w:val="00E63DBF"/>
    <w:rsid w:val="00E63FED"/>
    <w:rsid w:val="00E64179"/>
    <w:rsid w:val="00E643A5"/>
    <w:rsid w:val="00E6498C"/>
    <w:rsid w:val="00E65E2A"/>
    <w:rsid w:val="00E65E67"/>
    <w:rsid w:val="00E65F1E"/>
    <w:rsid w:val="00E660AA"/>
    <w:rsid w:val="00E66B4A"/>
    <w:rsid w:val="00E66D46"/>
    <w:rsid w:val="00E66D99"/>
    <w:rsid w:val="00E670AF"/>
    <w:rsid w:val="00E67B12"/>
    <w:rsid w:val="00E67D0F"/>
    <w:rsid w:val="00E70494"/>
    <w:rsid w:val="00E708A0"/>
    <w:rsid w:val="00E71601"/>
    <w:rsid w:val="00E7198B"/>
    <w:rsid w:val="00E72772"/>
    <w:rsid w:val="00E72CEB"/>
    <w:rsid w:val="00E73112"/>
    <w:rsid w:val="00E73391"/>
    <w:rsid w:val="00E733DA"/>
    <w:rsid w:val="00E736A2"/>
    <w:rsid w:val="00E751EC"/>
    <w:rsid w:val="00E80116"/>
    <w:rsid w:val="00E803B2"/>
    <w:rsid w:val="00E806D7"/>
    <w:rsid w:val="00E80A15"/>
    <w:rsid w:val="00E80A8C"/>
    <w:rsid w:val="00E80DBA"/>
    <w:rsid w:val="00E818D6"/>
    <w:rsid w:val="00E81A40"/>
    <w:rsid w:val="00E81DC0"/>
    <w:rsid w:val="00E82761"/>
    <w:rsid w:val="00E82905"/>
    <w:rsid w:val="00E82C23"/>
    <w:rsid w:val="00E83C67"/>
    <w:rsid w:val="00E83E53"/>
    <w:rsid w:val="00E83FE8"/>
    <w:rsid w:val="00E84704"/>
    <w:rsid w:val="00E84F72"/>
    <w:rsid w:val="00E85DE2"/>
    <w:rsid w:val="00E870F5"/>
    <w:rsid w:val="00E90460"/>
    <w:rsid w:val="00E90678"/>
    <w:rsid w:val="00E9067A"/>
    <w:rsid w:val="00E90728"/>
    <w:rsid w:val="00E90B3D"/>
    <w:rsid w:val="00E90FDB"/>
    <w:rsid w:val="00E910E3"/>
    <w:rsid w:val="00E9134C"/>
    <w:rsid w:val="00E913EE"/>
    <w:rsid w:val="00E9161B"/>
    <w:rsid w:val="00E92192"/>
    <w:rsid w:val="00E9282E"/>
    <w:rsid w:val="00E928C7"/>
    <w:rsid w:val="00E93C0D"/>
    <w:rsid w:val="00E946DA"/>
    <w:rsid w:val="00E95369"/>
    <w:rsid w:val="00E967C5"/>
    <w:rsid w:val="00E96AB1"/>
    <w:rsid w:val="00E96B6E"/>
    <w:rsid w:val="00EA06A3"/>
    <w:rsid w:val="00EA099A"/>
    <w:rsid w:val="00EA1331"/>
    <w:rsid w:val="00EA1EA7"/>
    <w:rsid w:val="00EA233E"/>
    <w:rsid w:val="00EA25D0"/>
    <w:rsid w:val="00EA2B44"/>
    <w:rsid w:val="00EA2CDB"/>
    <w:rsid w:val="00EA361B"/>
    <w:rsid w:val="00EA3F62"/>
    <w:rsid w:val="00EA4A64"/>
    <w:rsid w:val="00EA5430"/>
    <w:rsid w:val="00EA581C"/>
    <w:rsid w:val="00EA5A36"/>
    <w:rsid w:val="00EA5E16"/>
    <w:rsid w:val="00EA5F1E"/>
    <w:rsid w:val="00EA63CB"/>
    <w:rsid w:val="00EA6561"/>
    <w:rsid w:val="00EA69AC"/>
    <w:rsid w:val="00EA6C13"/>
    <w:rsid w:val="00EA6CCC"/>
    <w:rsid w:val="00EA7238"/>
    <w:rsid w:val="00EA72FB"/>
    <w:rsid w:val="00EA79A2"/>
    <w:rsid w:val="00EA7CC2"/>
    <w:rsid w:val="00EB0389"/>
    <w:rsid w:val="00EB04B5"/>
    <w:rsid w:val="00EB053E"/>
    <w:rsid w:val="00EB0F68"/>
    <w:rsid w:val="00EB1037"/>
    <w:rsid w:val="00EB1316"/>
    <w:rsid w:val="00EB26D7"/>
    <w:rsid w:val="00EB27D2"/>
    <w:rsid w:val="00EB2A3D"/>
    <w:rsid w:val="00EB2B56"/>
    <w:rsid w:val="00EB2C70"/>
    <w:rsid w:val="00EB2C92"/>
    <w:rsid w:val="00EB2DB5"/>
    <w:rsid w:val="00EB3006"/>
    <w:rsid w:val="00EB30DE"/>
    <w:rsid w:val="00EB37A1"/>
    <w:rsid w:val="00EB3E04"/>
    <w:rsid w:val="00EB422D"/>
    <w:rsid w:val="00EB4C18"/>
    <w:rsid w:val="00EB5ADE"/>
    <w:rsid w:val="00EB5C31"/>
    <w:rsid w:val="00EB5CA7"/>
    <w:rsid w:val="00EB5EB0"/>
    <w:rsid w:val="00EB5F35"/>
    <w:rsid w:val="00EB6171"/>
    <w:rsid w:val="00EB7A17"/>
    <w:rsid w:val="00EC02E3"/>
    <w:rsid w:val="00EC0850"/>
    <w:rsid w:val="00EC1762"/>
    <w:rsid w:val="00EC1AB3"/>
    <w:rsid w:val="00EC1E87"/>
    <w:rsid w:val="00EC1FE7"/>
    <w:rsid w:val="00EC2B3E"/>
    <w:rsid w:val="00EC2B41"/>
    <w:rsid w:val="00EC2C6F"/>
    <w:rsid w:val="00EC2FF7"/>
    <w:rsid w:val="00EC45F0"/>
    <w:rsid w:val="00EC51F5"/>
    <w:rsid w:val="00EC5AA3"/>
    <w:rsid w:val="00EC6182"/>
    <w:rsid w:val="00EC61B4"/>
    <w:rsid w:val="00EC6614"/>
    <w:rsid w:val="00EC670F"/>
    <w:rsid w:val="00EC6D69"/>
    <w:rsid w:val="00EC6E55"/>
    <w:rsid w:val="00EC6EBA"/>
    <w:rsid w:val="00EC752D"/>
    <w:rsid w:val="00EC7A66"/>
    <w:rsid w:val="00EC7C1D"/>
    <w:rsid w:val="00ED03F9"/>
    <w:rsid w:val="00ED0438"/>
    <w:rsid w:val="00ED1616"/>
    <w:rsid w:val="00ED1BB6"/>
    <w:rsid w:val="00ED2209"/>
    <w:rsid w:val="00ED220C"/>
    <w:rsid w:val="00ED362F"/>
    <w:rsid w:val="00ED4B42"/>
    <w:rsid w:val="00ED4D3B"/>
    <w:rsid w:val="00ED517D"/>
    <w:rsid w:val="00ED5C42"/>
    <w:rsid w:val="00ED6184"/>
    <w:rsid w:val="00ED6543"/>
    <w:rsid w:val="00ED6946"/>
    <w:rsid w:val="00ED70D2"/>
    <w:rsid w:val="00ED763A"/>
    <w:rsid w:val="00ED7A3D"/>
    <w:rsid w:val="00EE03C3"/>
    <w:rsid w:val="00EE04E9"/>
    <w:rsid w:val="00EE17F4"/>
    <w:rsid w:val="00EE1826"/>
    <w:rsid w:val="00EE22CD"/>
    <w:rsid w:val="00EE23F4"/>
    <w:rsid w:val="00EE2556"/>
    <w:rsid w:val="00EE30AE"/>
    <w:rsid w:val="00EE3636"/>
    <w:rsid w:val="00EE5B46"/>
    <w:rsid w:val="00EE615B"/>
    <w:rsid w:val="00EE65AD"/>
    <w:rsid w:val="00EE6B4E"/>
    <w:rsid w:val="00EE6CA1"/>
    <w:rsid w:val="00EF040A"/>
    <w:rsid w:val="00EF0487"/>
    <w:rsid w:val="00EF0FA8"/>
    <w:rsid w:val="00EF14E9"/>
    <w:rsid w:val="00EF19A0"/>
    <w:rsid w:val="00EF1B7C"/>
    <w:rsid w:val="00EF2054"/>
    <w:rsid w:val="00EF236B"/>
    <w:rsid w:val="00EF2B2A"/>
    <w:rsid w:val="00EF2BB7"/>
    <w:rsid w:val="00EF3578"/>
    <w:rsid w:val="00EF3E5C"/>
    <w:rsid w:val="00EF4D89"/>
    <w:rsid w:val="00EF4DFB"/>
    <w:rsid w:val="00EF5AF5"/>
    <w:rsid w:val="00EF617E"/>
    <w:rsid w:val="00EF6ACE"/>
    <w:rsid w:val="00EF6E16"/>
    <w:rsid w:val="00EF6FA0"/>
    <w:rsid w:val="00EF7183"/>
    <w:rsid w:val="00EF762C"/>
    <w:rsid w:val="00EF7BE6"/>
    <w:rsid w:val="00EF7EF8"/>
    <w:rsid w:val="00F00047"/>
    <w:rsid w:val="00F0014D"/>
    <w:rsid w:val="00F00F04"/>
    <w:rsid w:val="00F01642"/>
    <w:rsid w:val="00F026CB"/>
    <w:rsid w:val="00F02D61"/>
    <w:rsid w:val="00F0326C"/>
    <w:rsid w:val="00F04BF7"/>
    <w:rsid w:val="00F05C67"/>
    <w:rsid w:val="00F06190"/>
    <w:rsid w:val="00F06ADD"/>
    <w:rsid w:val="00F0714D"/>
    <w:rsid w:val="00F0732D"/>
    <w:rsid w:val="00F079BB"/>
    <w:rsid w:val="00F07C39"/>
    <w:rsid w:val="00F11431"/>
    <w:rsid w:val="00F119AB"/>
    <w:rsid w:val="00F11C7B"/>
    <w:rsid w:val="00F12D7B"/>
    <w:rsid w:val="00F14214"/>
    <w:rsid w:val="00F145A7"/>
    <w:rsid w:val="00F14D3A"/>
    <w:rsid w:val="00F14D9C"/>
    <w:rsid w:val="00F1507C"/>
    <w:rsid w:val="00F15E97"/>
    <w:rsid w:val="00F15FD1"/>
    <w:rsid w:val="00F15FFD"/>
    <w:rsid w:val="00F16459"/>
    <w:rsid w:val="00F16691"/>
    <w:rsid w:val="00F16CB7"/>
    <w:rsid w:val="00F16FBC"/>
    <w:rsid w:val="00F17120"/>
    <w:rsid w:val="00F17687"/>
    <w:rsid w:val="00F17691"/>
    <w:rsid w:val="00F207A3"/>
    <w:rsid w:val="00F208C3"/>
    <w:rsid w:val="00F2129B"/>
    <w:rsid w:val="00F220EA"/>
    <w:rsid w:val="00F2238D"/>
    <w:rsid w:val="00F22E09"/>
    <w:rsid w:val="00F23186"/>
    <w:rsid w:val="00F23FCE"/>
    <w:rsid w:val="00F2453F"/>
    <w:rsid w:val="00F24859"/>
    <w:rsid w:val="00F24DAF"/>
    <w:rsid w:val="00F24E3F"/>
    <w:rsid w:val="00F25432"/>
    <w:rsid w:val="00F2564C"/>
    <w:rsid w:val="00F26006"/>
    <w:rsid w:val="00F26012"/>
    <w:rsid w:val="00F26674"/>
    <w:rsid w:val="00F30752"/>
    <w:rsid w:val="00F30C58"/>
    <w:rsid w:val="00F311F5"/>
    <w:rsid w:val="00F31219"/>
    <w:rsid w:val="00F317CD"/>
    <w:rsid w:val="00F317F7"/>
    <w:rsid w:val="00F31E1D"/>
    <w:rsid w:val="00F3209E"/>
    <w:rsid w:val="00F323D7"/>
    <w:rsid w:val="00F324D5"/>
    <w:rsid w:val="00F3281F"/>
    <w:rsid w:val="00F337DD"/>
    <w:rsid w:val="00F3386C"/>
    <w:rsid w:val="00F3388E"/>
    <w:rsid w:val="00F33C22"/>
    <w:rsid w:val="00F34028"/>
    <w:rsid w:val="00F34F05"/>
    <w:rsid w:val="00F35B67"/>
    <w:rsid w:val="00F35C50"/>
    <w:rsid w:val="00F35D66"/>
    <w:rsid w:val="00F366D3"/>
    <w:rsid w:val="00F3693F"/>
    <w:rsid w:val="00F36E89"/>
    <w:rsid w:val="00F37438"/>
    <w:rsid w:val="00F377D6"/>
    <w:rsid w:val="00F377F5"/>
    <w:rsid w:val="00F378DB"/>
    <w:rsid w:val="00F379C7"/>
    <w:rsid w:val="00F37AF5"/>
    <w:rsid w:val="00F407F0"/>
    <w:rsid w:val="00F42270"/>
    <w:rsid w:val="00F42D85"/>
    <w:rsid w:val="00F42E44"/>
    <w:rsid w:val="00F42F9A"/>
    <w:rsid w:val="00F43705"/>
    <w:rsid w:val="00F444AC"/>
    <w:rsid w:val="00F44C43"/>
    <w:rsid w:val="00F44EFE"/>
    <w:rsid w:val="00F45A81"/>
    <w:rsid w:val="00F45A9F"/>
    <w:rsid w:val="00F4643A"/>
    <w:rsid w:val="00F4652A"/>
    <w:rsid w:val="00F466BC"/>
    <w:rsid w:val="00F46D04"/>
    <w:rsid w:val="00F47585"/>
    <w:rsid w:val="00F479DB"/>
    <w:rsid w:val="00F47EA1"/>
    <w:rsid w:val="00F51510"/>
    <w:rsid w:val="00F51E6B"/>
    <w:rsid w:val="00F521A9"/>
    <w:rsid w:val="00F530AF"/>
    <w:rsid w:val="00F536AB"/>
    <w:rsid w:val="00F53706"/>
    <w:rsid w:val="00F5395D"/>
    <w:rsid w:val="00F53FA3"/>
    <w:rsid w:val="00F54840"/>
    <w:rsid w:val="00F55A41"/>
    <w:rsid w:val="00F55A80"/>
    <w:rsid w:val="00F568B7"/>
    <w:rsid w:val="00F56FE0"/>
    <w:rsid w:val="00F5796B"/>
    <w:rsid w:val="00F57E1C"/>
    <w:rsid w:val="00F60027"/>
    <w:rsid w:val="00F60766"/>
    <w:rsid w:val="00F60B91"/>
    <w:rsid w:val="00F60FD8"/>
    <w:rsid w:val="00F61E74"/>
    <w:rsid w:val="00F622E8"/>
    <w:rsid w:val="00F62C12"/>
    <w:rsid w:val="00F63819"/>
    <w:rsid w:val="00F63DCF"/>
    <w:rsid w:val="00F6425B"/>
    <w:rsid w:val="00F649CF"/>
    <w:rsid w:val="00F64BB4"/>
    <w:rsid w:val="00F64C7D"/>
    <w:rsid w:val="00F64FC6"/>
    <w:rsid w:val="00F653E8"/>
    <w:rsid w:val="00F65968"/>
    <w:rsid w:val="00F65D34"/>
    <w:rsid w:val="00F66191"/>
    <w:rsid w:val="00F66522"/>
    <w:rsid w:val="00F666A1"/>
    <w:rsid w:val="00F6733A"/>
    <w:rsid w:val="00F67F0D"/>
    <w:rsid w:val="00F71AA1"/>
    <w:rsid w:val="00F71EEA"/>
    <w:rsid w:val="00F72497"/>
    <w:rsid w:val="00F727B7"/>
    <w:rsid w:val="00F7288D"/>
    <w:rsid w:val="00F729FA"/>
    <w:rsid w:val="00F72A88"/>
    <w:rsid w:val="00F72E69"/>
    <w:rsid w:val="00F73080"/>
    <w:rsid w:val="00F7333A"/>
    <w:rsid w:val="00F7387A"/>
    <w:rsid w:val="00F74103"/>
    <w:rsid w:val="00F74281"/>
    <w:rsid w:val="00F74CC6"/>
    <w:rsid w:val="00F752F8"/>
    <w:rsid w:val="00F75447"/>
    <w:rsid w:val="00F75A28"/>
    <w:rsid w:val="00F76DFE"/>
    <w:rsid w:val="00F76E62"/>
    <w:rsid w:val="00F76F29"/>
    <w:rsid w:val="00F77009"/>
    <w:rsid w:val="00F7777F"/>
    <w:rsid w:val="00F77D15"/>
    <w:rsid w:val="00F8032B"/>
    <w:rsid w:val="00F8091D"/>
    <w:rsid w:val="00F81781"/>
    <w:rsid w:val="00F82634"/>
    <w:rsid w:val="00F82AA7"/>
    <w:rsid w:val="00F82BF7"/>
    <w:rsid w:val="00F82E9B"/>
    <w:rsid w:val="00F830EF"/>
    <w:rsid w:val="00F837DA"/>
    <w:rsid w:val="00F843E2"/>
    <w:rsid w:val="00F8453B"/>
    <w:rsid w:val="00F8470F"/>
    <w:rsid w:val="00F84810"/>
    <w:rsid w:val="00F85798"/>
    <w:rsid w:val="00F85F8B"/>
    <w:rsid w:val="00F86196"/>
    <w:rsid w:val="00F863C9"/>
    <w:rsid w:val="00F869F7"/>
    <w:rsid w:val="00F8714C"/>
    <w:rsid w:val="00F87484"/>
    <w:rsid w:val="00F87802"/>
    <w:rsid w:val="00F87A41"/>
    <w:rsid w:val="00F907AF"/>
    <w:rsid w:val="00F90C4C"/>
    <w:rsid w:val="00F912F9"/>
    <w:rsid w:val="00F91410"/>
    <w:rsid w:val="00F9144F"/>
    <w:rsid w:val="00F91F89"/>
    <w:rsid w:val="00F91FF1"/>
    <w:rsid w:val="00F920A9"/>
    <w:rsid w:val="00F920E1"/>
    <w:rsid w:val="00F92C26"/>
    <w:rsid w:val="00F932D9"/>
    <w:rsid w:val="00F93689"/>
    <w:rsid w:val="00F93883"/>
    <w:rsid w:val="00F93A94"/>
    <w:rsid w:val="00F94658"/>
    <w:rsid w:val="00F94C2E"/>
    <w:rsid w:val="00F94E13"/>
    <w:rsid w:val="00F94EF2"/>
    <w:rsid w:val="00F952B5"/>
    <w:rsid w:val="00F95A1D"/>
    <w:rsid w:val="00F95EC2"/>
    <w:rsid w:val="00F961E1"/>
    <w:rsid w:val="00F962DB"/>
    <w:rsid w:val="00F979EB"/>
    <w:rsid w:val="00FA0D2B"/>
    <w:rsid w:val="00FA1291"/>
    <w:rsid w:val="00FA14DC"/>
    <w:rsid w:val="00FA1773"/>
    <w:rsid w:val="00FA2086"/>
    <w:rsid w:val="00FA2792"/>
    <w:rsid w:val="00FA29C8"/>
    <w:rsid w:val="00FA2B29"/>
    <w:rsid w:val="00FA376B"/>
    <w:rsid w:val="00FA592B"/>
    <w:rsid w:val="00FA59C5"/>
    <w:rsid w:val="00FA5BAB"/>
    <w:rsid w:val="00FA6003"/>
    <w:rsid w:val="00FA60F9"/>
    <w:rsid w:val="00FA69D9"/>
    <w:rsid w:val="00FA6E46"/>
    <w:rsid w:val="00FA70A8"/>
    <w:rsid w:val="00FA7884"/>
    <w:rsid w:val="00FB05C6"/>
    <w:rsid w:val="00FB07CA"/>
    <w:rsid w:val="00FB0915"/>
    <w:rsid w:val="00FB108B"/>
    <w:rsid w:val="00FB10F8"/>
    <w:rsid w:val="00FB10FA"/>
    <w:rsid w:val="00FB1179"/>
    <w:rsid w:val="00FB11D9"/>
    <w:rsid w:val="00FB16D3"/>
    <w:rsid w:val="00FB1F6B"/>
    <w:rsid w:val="00FB282A"/>
    <w:rsid w:val="00FB2C01"/>
    <w:rsid w:val="00FB2D08"/>
    <w:rsid w:val="00FB2E48"/>
    <w:rsid w:val="00FB336E"/>
    <w:rsid w:val="00FB3702"/>
    <w:rsid w:val="00FB372F"/>
    <w:rsid w:val="00FB3772"/>
    <w:rsid w:val="00FB393D"/>
    <w:rsid w:val="00FB3B1A"/>
    <w:rsid w:val="00FB3D1C"/>
    <w:rsid w:val="00FB44E7"/>
    <w:rsid w:val="00FB46CA"/>
    <w:rsid w:val="00FB47D6"/>
    <w:rsid w:val="00FB48E0"/>
    <w:rsid w:val="00FB5173"/>
    <w:rsid w:val="00FB578A"/>
    <w:rsid w:val="00FB5F13"/>
    <w:rsid w:val="00FB5F1F"/>
    <w:rsid w:val="00FB680E"/>
    <w:rsid w:val="00FB6DA7"/>
    <w:rsid w:val="00FB7E93"/>
    <w:rsid w:val="00FC0299"/>
    <w:rsid w:val="00FC0D66"/>
    <w:rsid w:val="00FC2E3E"/>
    <w:rsid w:val="00FC2F22"/>
    <w:rsid w:val="00FC31E3"/>
    <w:rsid w:val="00FC32FB"/>
    <w:rsid w:val="00FC3663"/>
    <w:rsid w:val="00FC43E7"/>
    <w:rsid w:val="00FC52E3"/>
    <w:rsid w:val="00FC6067"/>
    <w:rsid w:val="00FC6445"/>
    <w:rsid w:val="00FC64F7"/>
    <w:rsid w:val="00FC6AF8"/>
    <w:rsid w:val="00FC75E3"/>
    <w:rsid w:val="00FD0EC8"/>
    <w:rsid w:val="00FD1DC5"/>
    <w:rsid w:val="00FD1E12"/>
    <w:rsid w:val="00FD3BFF"/>
    <w:rsid w:val="00FD407D"/>
    <w:rsid w:val="00FD48F9"/>
    <w:rsid w:val="00FD4A29"/>
    <w:rsid w:val="00FD4AF7"/>
    <w:rsid w:val="00FD57BC"/>
    <w:rsid w:val="00FD6200"/>
    <w:rsid w:val="00FD6EAD"/>
    <w:rsid w:val="00FD6EF1"/>
    <w:rsid w:val="00FD72F2"/>
    <w:rsid w:val="00FD7B14"/>
    <w:rsid w:val="00FE0BB1"/>
    <w:rsid w:val="00FE0FD6"/>
    <w:rsid w:val="00FE120F"/>
    <w:rsid w:val="00FE2A85"/>
    <w:rsid w:val="00FE4747"/>
    <w:rsid w:val="00FE4C56"/>
    <w:rsid w:val="00FE529A"/>
    <w:rsid w:val="00FE5861"/>
    <w:rsid w:val="00FE59A4"/>
    <w:rsid w:val="00FE6128"/>
    <w:rsid w:val="00FE6335"/>
    <w:rsid w:val="00FE65EB"/>
    <w:rsid w:val="00FE69D4"/>
    <w:rsid w:val="00FE6E99"/>
    <w:rsid w:val="00FE708C"/>
    <w:rsid w:val="00FE712E"/>
    <w:rsid w:val="00FE7230"/>
    <w:rsid w:val="00FE74D6"/>
    <w:rsid w:val="00FE7B13"/>
    <w:rsid w:val="00FE7B14"/>
    <w:rsid w:val="00FF069E"/>
    <w:rsid w:val="00FF0E61"/>
    <w:rsid w:val="00FF0FE1"/>
    <w:rsid w:val="00FF1362"/>
    <w:rsid w:val="00FF1913"/>
    <w:rsid w:val="00FF29D5"/>
    <w:rsid w:val="00FF2A09"/>
    <w:rsid w:val="00FF2FA1"/>
    <w:rsid w:val="00FF4DF8"/>
    <w:rsid w:val="00FF55DF"/>
    <w:rsid w:val="00FF6FA9"/>
    <w:rsid w:val="00FF72EE"/>
    <w:rsid w:val="00FF7448"/>
    <w:rsid w:val="00FF7912"/>
    <w:rsid w:val="05D85B1E"/>
    <w:rsid w:val="0902E32E"/>
    <w:rsid w:val="10D99165"/>
    <w:rsid w:val="1233E30B"/>
    <w:rsid w:val="178C1489"/>
    <w:rsid w:val="19DBE9BB"/>
    <w:rsid w:val="1C8B7B4D"/>
    <w:rsid w:val="2E68B37C"/>
    <w:rsid w:val="39D7FEFE"/>
    <w:rsid w:val="432616A0"/>
    <w:rsid w:val="45DAB758"/>
    <w:rsid w:val="47547B3D"/>
    <w:rsid w:val="47769B6E"/>
    <w:rsid w:val="4ACE088E"/>
    <w:rsid w:val="4C0A48CD"/>
    <w:rsid w:val="51AA6B56"/>
    <w:rsid w:val="5EA9BCEC"/>
    <w:rsid w:val="62A3A132"/>
    <w:rsid w:val="66F1A71C"/>
    <w:rsid w:val="6AA47C7E"/>
    <w:rsid w:val="74B37AD6"/>
    <w:rsid w:val="7CB66D5F"/>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1BAE4A"/>
  <w15:chartTrackingRefBased/>
  <w15:docId w15:val="{816BA138-1463-4FCB-8A7E-CD02FD7DA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_Normalny"/>
    <w:qFormat/>
    <w:rsid w:val="00DF30A7"/>
    <w:pPr>
      <w:spacing w:after="0" w:line="240" w:lineRule="auto"/>
      <w:jc w:val="both"/>
    </w:pPr>
    <w:rPr>
      <w:rFonts w:ascii="Inter" w:hAnsi="Inter"/>
      <w:sz w:val="20"/>
      <w:szCs w:val="20"/>
    </w:rPr>
  </w:style>
  <w:style w:type="paragraph" w:styleId="Nagwek1">
    <w:name w:val="heading 1"/>
    <w:basedOn w:val="Normalny"/>
    <w:next w:val="Normalny"/>
    <w:link w:val="Nagwek1Znak"/>
    <w:uiPriority w:val="9"/>
    <w:qFormat/>
    <w:rsid w:val="00A666FD"/>
    <w:pPr>
      <w:keepNext/>
      <w:keepLines/>
      <w:pageBreakBefore/>
      <w:tabs>
        <w:tab w:val="left" w:pos="284"/>
      </w:tabs>
      <w:spacing w:before="240" w:after="240" w:line="360" w:lineRule="auto"/>
      <w:ind w:left="360" w:hanging="360"/>
      <w:outlineLvl w:val="0"/>
    </w:pPr>
    <w:rPr>
      <w:rFonts w:ascii="Yu Mincho Demibold" w:eastAsia="Calibri Light" w:hAnsi="Yu Mincho Demibold" w:cs="Calibri Light"/>
      <w:b/>
      <w:bCs/>
      <w:caps/>
      <w:sz w:val="24"/>
      <w:szCs w:val="28"/>
    </w:rPr>
  </w:style>
  <w:style w:type="paragraph" w:styleId="Nagwek2">
    <w:name w:val="heading 2"/>
    <w:basedOn w:val="Normalny"/>
    <w:next w:val="Normalny"/>
    <w:link w:val="Nagwek2Znak"/>
    <w:uiPriority w:val="9"/>
    <w:unhideWhenUsed/>
    <w:qFormat/>
    <w:rsid w:val="00A666FD"/>
    <w:pPr>
      <w:keepNext/>
      <w:keepLines/>
      <w:spacing w:before="120" w:after="120" w:line="360" w:lineRule="auto"/>
      <w:ind w:left="6956" w:hanging="576"/>
      <w:outlineLvl w:val="1"/>
    </w:pPr>
    <w:rPr>
      <w:rFonts w:ascii="Yu Mincho Demibold" w:eastAsia="Calibri Light" w:hAnsi="Yu Mincho Demibold" w:cs="Calibri Light"/>
      <w:b/>
      <w:bCs/>
      <w:sz w:val="22"/>
      <w:szCs w:val="26"/>
    </w:rPr>
  </w:style>
  <w:style w:type="paragraph" w:styleId="Nagwek3">
    <w:name w:val="heading 3"/>
    <w:basedOn w:val="Normalny"/>
    <w:next w:val="Normalny"/>
    <w:link w:val="Nagwek3Znak"/>
    <w:uiPriority w:val="9"/>
    <w:unhideWhenUsed/>
    <w:qFormat/>
    <w:rsid w:val="007F2DC9"/>
    <w:pPr>
      <w:keepNext/>
      <w:keepLines/>
      <w:numPr>
        <w:ilvl w:val="2"/>
        <w:numId w:val="5"/>
      </w:numPr>
      <w:spacing w:before="40" w:line="276" w:lineRule="auto"/>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7F2DC9"/>
    <w:pPr>
      <w:keepNext/>
      <w:keepLines/>
      <w:numPr>
        <w:ilvl w:val="3"/>
        <w:numId w:val="5"/>
      </w:numPr>
      <w:spacing w:before="40" w:line="276" w:lineRule="auto"/>
      <w:outlineLvl w:val="3"/>
    </w:pPr>
    <w:rPr>
      <w:rFonts w:asciiTheme="majorHAnsi" w:eastAsiaTheme="majorEastAsia" w:hAnsiTheme="majorHAnsi" w:cstheme="majorBidi"/>
      <w:i/>
      <w:iCs/>
      <w:color w:val="2E74B5" w:themeColor="accent1" w:themeShade="BF"/>
      <w:sz w:val="22"/>
    </w:rPr>
  </w:style>
  <w:style w:type="paragraph" w:styleId="Nagwek5">
    <w:name w:val="heading 5"/>
    <w:basedOn w:val="Normalny"/>
    <w:next w:val="Normalny"/>
    <w:link w:val="Nagwek5Znak"/>
    <w:uiPriority w:val="9"/>
    <w:qFormat/>
    <w:rsid w:val="007F2DC9"/>
    <w:pPr>
      <w:numPr>
        <w:ilvl w:val="4"/>
        <w:numId w:val="5"/>
      </w:numPr>
      <w:tabs>
        <w:tab w:val="num" w:pos="1008"/>
      </w:tabs>
      <w:spacing w:before="240" w:after="60"/>
      <w:outlineLvl w:val="4"/>
    </w:pPr>
    <w:rPr>
      <w:rFonts w:ascii="Yu Mincho Demibold" w:eastAsia="Sylfaen" w:hAnsi="Yu Mincho Demibold" w:cs="Cambria Math"/>
      <w:b/>
      <w:bCs/>
      <w:i/>
      <w:iCs/>
      <w:sz w:val="26"/>
      <w:szCs w:val="26"/>
      <w:lang w:eastAsia="zh-CN"/>
    </w:rPr>
  </w:style>
  <w:style w:type="paragraph" w:styleId="Nagwek6">
    <w:name w:val="heading 6"/>
    <w:basedOn w:val="Normalny"/>
    <w:next w:val="Normalny"/>
    <w:link w:val="Nagwek6Znak"/>
    <w:uiPriority w:val="9"/>
    <w:qFormat/>
    <w:rsid w:val="007D14CA"/>
    <w:pPr>
      <w:outlineLvl w:val="5"/>
    </w:pPr>
    <w:rPr>
      <w:rFonts w:cs="Arial"/>
      <w:b/>
    </w:rPr>
  </w:style>
  <w:style w:type="paragraph" w:styleId="Nagwek7">
    <w:name w:val="heading 7"/>
    <w:basedOn w:val="Normalny"/>
    <w:next w:val="Normalny"/>
    <w:link w:val="Nagwek7Znak"/>
    <w:uiPriority w:val="9"/>
    <w:qFormat/>
    <w:rsid w:val="007F2DC9"/>
    <w:pPr>
      <w:numPr>
        <w:ilvl w:val="6"/>
        <w:numId w:val="5"/>
      </w:numPr>
      <w:tabs>
        <w:tab w:val="num" w:pos="1296"/>
      </w:tabs>
      <w:spacing w:before="240" w:after="60"/>
      <w:outlineLvl w:val="6"/>
    </w:pPr>
    <w:rPr>
      <w:rFonts w:ascii="Yu Mincho Demibold" w:eastAsia="Sylfaen" w:hAnsi="Yu Mincho Demibold" w:cs="Cambria Math"/>
      <w:sz w:val="24"/>
      <w:szCs w:val="24"/>
      <w:lang w:eastAsia="zh-CN"/>
    </w:rPr>
  </w:style>
  <w:style w:type="paragraph" w:styleId="Nagwek8">
    <w:name w:val="heading 8"/>
    <w:basedOn w:val="Normalny"/>
    <w:next w:val="Normalny"/>
    <w:link w:val="Nagwek8Znak"/>
    <w:uiPriority w:val="9"/>
    <w:qFormat/>
    <w:rsid w:val="007F2DC9"/>
    <w:pPr>
      <w:numPr>
        <w:ilvl w:val="7"/>
        <w:numId w:val="5"/>
      </w:numPr>
      <w:tabs>
        <w:tab w:val="num" w:pos="1440"/>
      </w:tabs>
      <w:spacing w:before="240" w:after="60"/>
      <w:outlineLvl w:val="7"/>
    </w:pPr>
    <w:rPr>
      <w:rFonts w:ascii="Yu Mincho Demibold" w:eastAsia="Sylfaen" w:hAnsi="Yu Mincho Demibold" w:cs="Cambria Math"/>
      <w:i/>
      <w:iCs/>
      <w:sz w:val="24"/>
      <w:szCs w:val="24"/>
      <w:lang w:eastAsia="zh-CN"/>
    </w:rPr>
  </w:style>
  <w:style w:type="paragraph" w:styleId="Nagwek9">
    <w:name w:val="heading 9"/>
    <w:basedOn w:val="Normalny"/>
    <w:next w:val="Normalny"/>
    <w:link w:val="Nagwek9Znak"/>
    <w:uiPriority w:val="9"/>
    <w:unhideWhenUsed/>
    <w:qFormat/>
    <w:rsid w:val="007F2DC9"/>
    <w:pPr>
      <w:keepNext/>
      <w:keepLines/>
      <w:numPr>
        <w:ilvl w:val="8"/>
        <w:numId w:val="5"/>
      </w:numPr>
      <w:spacing w:before="4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aliases w:val="Table Grid SW"/>
    <w:basedOn w:val="Standardowy"/>
    <w:uiPriority w:val="39"/>
    <w:rsid w:val="00CB6A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istreciTytu">
    <w:name w:val="_Spis treści_Tytuł"/>
    <w:basedOn w:val="Normalny"/>
    <w:qFormat/>
    <w:rsid w:val="00F92C26"/>
    <w:pPr>
      <w:tabs>
        <w:tab w:val="left" w:pos="2096"/>
      </w:tabs>
      <w:spacing w:after="360"/>
    </w:pPr>
    <w:rPr>
      <w:rFonts w:cs="Arial"/>
      <w:b/>
      <w:color w:val="00B050"/>
      <w:sz w:val="32"/>
    </w:rPr>
  </w:style>
  <w:style w:type="numbering" w:customStyle="1" w:styleId="StylPunktowaneSymbolsymbolZlewej063cmWysunicie">
    <w:name w:val="Styl Punktowane Symbol (symbol) Z lewej:  0.63 cm Wysunięcie:  ..."/>
    <w:basedOn w:val="Bezlisty"/>
    <w:rsid w:val="00127C75"/>
    <w:pPr>
      <w:numPr>
        <w:numId w:val="3"/>
      </w:numPr>
    </w:pPr>
  </w:style>
  <w:style w:type="paragraph" w:customStyle="1" w:styleId="1Rozdzia">
    <w:name w:val="_1. Rozdział"/>
    <w:basedOn w:val="Normalny"/>
    <w:qFormat/>
    <w:rsid w:val="003F4AD7"/>
    <w:pPr>
      <w:numPr>
        <w:numId w:val="50"/>
      </w:numPr>
      <w:spacing w:after="360"/>
    </w:pPr>
    <w:rPr>
      <w:b/>
      <w:color w:val="00B050"/>
      <w:sz w:val="32"/>
    </w:rPr>
  </w:style>
  <w:style w:type="paragraph" w:customStyle="1" w:styleId="1Akapit">
    <w:name w:val="_(1) Akapit"/>
    <w:basedOn w:val="Normalny"/>
    <w:qFormat/>
    <w:rsid w:val="003F4AD7"/>
    <w:pPr>
      <w:numPr>
        <w:numId w:val="70"/>
      </w:numPr>
      <w:spacing w:before="120"/>
    </w:pPr>
  </w:style>
  <w:style w:type="paragraph" w:customStyle="1" w:styleId="aLitera">
    <w:name w:val="_a) Litera"/>
    <w:basedOn w:val="Normalny"/>
    <w:qFormat/>
    <w:rsid w:val="003F4AD7"/>
    <w:pPr>
      <w:numPr>
        <w:numId w:val="49"/>
      </w:numPr>
      <w:ind w:right="567"/>
    </w:pPr>
  </w:style>
  <w:style w:type="paragraph" w:customStyle="1" w:styleId="Bibliografia">
    <w:name w:val="_Bibliografia"/>
    <w:basedOn w:val="Normalny"/>
    <w:qFormat/>
    <w:rsid w:val="003F4AD7"/>
    <w:pPr>
      <w:numPr>
        <w:numId w:val="2"/>
      </w:numPr>
      <w:spacing w:before="120"/>
    </w:pPr>
  </w:style>
  <w:style w:type="paragraph" w:customStyle="1" w:styleId="11Podrozdzia">
    <w:name w:val="_1.1. Podrozdział"/>
    <w:basedOn w:val="1Rozdzia"/>
    <w:qFormat/>
    <w:rsid w:val="003C4819"/>
    <w:pPr>
      <w:numPr>
        <w:ilvl w:val="1"/>
      </w:numPr>
      <w:spacing w:before="360" w:after="120"/>
    </w:pPr>
    <w:rPr>
      <w:sz w:val="28"/>
    </w:rPr>
  </w:style>
  <w:style w:type="paragraph" w:customStyle="1" w:styleId="Definicje">
    <w:name w:val="_Definicje"/>
    <w:basedOn w:val="Normalny"/>
    <w:qFormat/>
    <w:rsid w:val="003F4AD7"/>
    <w:pPr>
      <w:spacing w:before="120"/>
    </w:pPr>
    <w:rPr>
      <w:b/>
    </w:rPr>
  </w:style>
  <w:style w:type="paragraph" w:customStyle="1" w:styleId="Rysunekpodpis">
    <w:name w:val="_Rysunek_podpis"/>
    <w:basedOn w:val="Normalny"/>
    <w:qFormat/>
    <w:rsid w:val="003F4AD7"/>
    <w:pPr>
      <w:spacing w:before="60" w:after="360"/>
    </w:pPr>
    <w:rPr>
      <w:b/>
      <w:iCs/>
      <w:color w:val="00B050"/>
      <w:sz w:val="16"/>
      <w:szCs w:val="16"/>
    </w:rPr>
  </w:style>
  <w:style w:type="paragraph" w:customStyle="1" w:styleId="TabelaPodpis">
    <w:name w:val="_Tabela_Podpis"/>
    <w:basedOn w:val="Normalny"/>
    <w:qFormat/>
    <w:rsid w:val="00BD3918"/>
    <w:pPr>
      <w:keepNext/>
      <w:spacing w:before="360" w:after="60"/>
    </w:pPr>
    <w:rPr>
      <w:rFonts w:cs="Arial"/>
      <w:b/>
      <w:bCs/>
      <w:color w:val="00B050"/>
      <w:sz w:val="16"/>
      <w:szCs w:val="16"/>
    </w:rPr>
  </w:style>
  <w:style w:type="paragraph" w:customStyle="1" w:styleId="Tiret">
    <w:name w:val="_Tiret"/>
    <w:basedOn w:val="aLitera"/>
    <w:qFormat/>
    <w:rsid w:val="003C4819"/>
    <w:pPr>
      <w:numPr>
        <w:numId w:val="51"/>
      </w:numPr>
    </w:pPr>
  </w:style>
  <w:style w:type="paragraph" w:customStyle="1" w:styleId="Wntrzegrafu">
    <w:name w:val="_Wnętrze grafu"/>
    <w:basedOn w:val="1Akapit"/>
    <w:qFormat/>
    <w:rsid w:val="002A221F"/>
    <w:pPr>
      <w:numPr>
        <w:numId w:val="0"/>
      </w:numPr>
      <w:spacing w:before="60" w:after="60"/>
    </w:pPr>
    <w:rPr>
      <w:sz w:val="16"/>
      <w:szCs w:val="16"/>
    </w:rPr>
  </w:style>
  <w:style w:type="paragraph" w:styleId="Tematkomentarza">
    <w:name w:val="annotation subject"/>
    <w:basedOn w:val="Normalny"/>
    <w:next w:val="Normalny"/>
    <w:link w:val="TematkomentarzaZnak"/>
    <w:uiPriority w:val="99"/>
    <w:semiHidden/>
    <w:unhideWhenUsed/>
    <w:rsid w:val="006E73A7"/>
    <w:rPr>
      <w:b/>
      <w:bCs/>
    </w:rPr>
  </w:style>
  <w:style w:type="character" w:customStyle="1" w:styleId="TematkomentarzaZnak">
    <w:name w:val="Temat komentarza Znak"/>
    <w:basedOn w:val="Domylnaczcionkaakapitu"/>
    <w:link w:val="Tematkomentarza"/>
    <w:uiPriority w:val="99"/>
    <w:semiHidden/>
    <w:rsid w:val="006E73A7"/>
    <w:rPr>
      <w:rFonts w:ascii="Inter" w:hAnsi="Inter"/>
      <w:b/>
      <w:bCs/>
      <w:sz w:val="20"/>
      <w:szCs w:val="20"/>
    </w:rPr>
  </w:style>
  <w:style w:type="paragraph" w:styleId="Tekstdymka">
    <w:name w:val="Balloon Text"/>
    <w:basedOn w:val="Normalny"/>
    <w:link w:val="TekstdymkaZnak"/>
    <w:uiPriority w:val="99"/>
    <w:semiHidden/>
    <w:unhideWhenUsed/>
    <w:rsid w:val="00276FA1"/>
    <w:rPr>
      <w:rFonts w:ascii="Yu Mincho Demibold" w:hAnsi="Yu Mincho Demibold" w:cs="Yu Mincho Demibold"/>
      <w:sz w:val="18"/>
      <w:szCs w:val="18"/>
    </w:rPr>
  </w:style>
  <w:style w:type="character" w:customStyle="1" w:styleId="TekstdymkaZnak">
    <w:name w:val="Tekst dymka Znak"/>
    <w:basedOn w:val="Domylnaczcionkaakapitu"/>
    <w:link w:val="Tekstdymka"/>
    <w:uiPriority w:val="99"/>
    <w:semiHidden/>
    <w:rsid w:val="00276FA1"/>
    <w:rPr>
      <w:rFonts w:ascii="Yu Mincho Demibold" w:hAnsi="Yu Mincho Demibold" w:cs="Yu Mincho Demibold"/>
      <w:sz w:val="18"/>
      <w:szCs w:val="18"/>
    </w:rPr>
  </w:style>
  <w:style w:type="paragraph" w:styleId="Poprawka">
    <w:name w:val="Revision"/>
    <w:hidden/>
    <w:uiPriority w:val="99"/>
    <w:semiHidden/>
    <w:rsid w:val="007F1F1C"/>
    <w:pPr>
      <w:spacing w:after="0" w:line="240" w:lineRule="auto"/>
    </w:pPr>
    <w:rPr>
      <w:rFonts w:ascii="Calibri Light" w:hAnsi="Calibri Light"/>
      <w:sz w:val="20"/>
    </w:rPr>
  </w:style>
  <w:style w:type="paragraph" w:customStyle="1" w:styleId="SpistreciSpis">
    <w:name w:val="_Spis treści_Spis"/>
    <w:basedOn w:val="Normalny"/>
    <w:qFormat/>
    <w:rsid w:val="007D14CA"/>
    <w:pPr>
      <w:ind w:left="851" w:hanging="851"/>
    </w:pPr>
  </w:style>
  <w:style w:type="character" w:styleId="Tekstzastpczy">
    <w:name w:val="Placeholder Text"/>
    <w:basedOn w:val="Domylnaczcionkaakapitu"/>
    <w:uiPriority w:val="99"/>
    <w:semiHidden/>
    <w:rsid w:val="004F79BD"/>
    <w:rPr>
      <w:color w:val="808080"/>
    </w:rPr>
  </w:style>
  <w:style w:type="paragraph" w:customStyle="1" w:styleId="wzrgdzie">
    <w:name w:val="_wzór_gdzie"/>
    <w:basedOn w:val="Normalny"/>
    <w:qFormat/>
    <w:rsid w:val="00206A1E"/>
    <w:pPr>
      <w:spacing w:before="120"/>
    </w:pPr>
  </w:style>
  <w:style w:type="paragraph" w:customStyle="1" w:styleId="wzrlegenda">
    <w:name w:val="_wzór_legenda"/>
    <w:basedOn w:val="Normalny"/>
    <w:qFormat/>
    <w:rsid w:val="00206A1E"/>
  </w:style>
  <w:style w:type="paragraph" w:styleId="Tekstprzypisukocowego">
    <w:name w:val="endnote text"/>
    <w:basedOn w:val="Normalny"/>
    <w:link w:val="TekstprzypisukocowegoZnak"/>
    <w:uiPriority w:val="99"/>
    <w:semiHidden/>
    <w:unhideWhenUsed/>
    <w:rsid w:val="00987453"/>
  </w:style>
  <w:style w:type="character" w:customStyle="1" w:styleId="TekstprzypisukocowegoZnak">
    <w:name w:val="Tekst przypisu końcowego Znak"/>
    <w:basedOn w:val="Domylnaczcionkaakapitu"/>
    <w:link w:val="Tekstprzypisukocowego"/>
    <w:uiPriority w:val="99"/>
    <w:semiHidden/>
    <w:rsid w:val="00987453"/>
    <w:rPr>
      <w:rFonts w:ascii="Inter" w:hAnsi="Inter"/>
      <w:sz w:val="20"/>
      <w:szCs w:val="20"/>
    </w:rPr>
  </w:style>
  <w:style w:type="paragraph" w:customStyle="1" w:styleId="111Podpodrozdzia">
    <w:name w:val="_1.1.1. Podpodrozdział"/>
    <w:basedOn w:val="11Podrozdzia"/>
    <w:qFormat/>
    <w:rsid w:val="003C4819"/>
    <w:pPr>
      <w:numPr>
        <w:ilvl w:val="2"/>
      </w:numPr>
      <w:spacing w:before="240"/>
    </w:pPr>
    <w:rPr>
      <w:sz w:val="24"/>
    </w:rPr>
  </w:style>
  <w:style w:type="character" w:customStyle="1" w:styleId="Nagwek3Znak">
    <w:name w:val="Nagłówek 3 Znak"/>
    <w:basedOn w:val="Domylnaczcionkaakapitu"/>
    <w:link w:val="Nagwek3"/>
    <w:uiPriority w:val="9"/>
    <w:qFormat/>
    <w:rsid w:val="007F2DC9"/>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rsid w:val="007F2DC9"/>
    <w:rPr>
      <w:rFonts w:asciiTheme="majorHAnsi" w:eastAsiaTheme="majorEastAsia" w:hAnsiTheme="majorHAnsi" w:cstheme="majorBidi"/>
      <w:i/>
      <w:iCs/>
      <w:color w:val="2E74B5" w:themeColor="accent1" w:themeShade="BF"/>
      <w:szCs w:val="20"/>
    </w:rPr>
  </w:style>
  <w:style w:type="character" w:customStyle="1" w:styleId="Nagwek5Znak">
    <w:name w:val="Nagłówek 5 Znak"/>
    <w:basedOn w:val="Domylnaczcionkaakapitu"/>
    <w:link w:val="Nagwek5"/>
    <w:uiPriority w:val="9"/>
    <w:rsid w:val="007F2DC9"/>
    <w:rPr>
      <w:rFonts w:ascii="Yu Mincho Demibold" w:eastAsia="Sylfaen" w:hAnsi="Yu Mincho Demibold" w:cs="Cambria Math"/>
      <w:b/>
      <w:bCs/>
      <w:i/>
      <w:iCs/>
      <w:sz w:val="26"/>
      <w:szCs w:val="26"/>
      <w:lang w:eastAsia="zh-CN"/>
    </w:rPr>
  </w:style>
  <w:style w:type="character" w:customStyle="1" w:styleId="Nagwek6Znak">
    <w:name w:val="Nagłówek 6 Znak"/>
    <w:basedOn w:val="Domylnaczcionkaakapitu"/>
    <w:link w:val="Nagwek6"/>
    <w:uiPriority w:val="9"/>
    <w:rsid w:val="007D14CA"/>
    <w:rPr>
      <w:rFonts w:ascii="Inter" w:hAnsi="Inter" w:cs="Arial"/>
      <w:b/>
      <w:sz w:val="20"/>
      <w:szCs w:val="20"/>
    </w:rPr>
  </w:style>
  <w:style w:type="character" w:customStyle="1" w:styleId="Nagwek7Znak">
    <w:name w:val="Nagłówek 7 Znak"/>
    <w:basedOn w:val="Domylnaczcionkaakapitu"/>
    <w:link w:val="Nagwek7"/>
    <w:uiPriority w:val="9"/>
    <w:rsid w:val="007F2DC9"/>
    <w:rPr>
      <w:rFonts w:ascii="Yu Mincho Demibold" w:eastAsia="Sylfaen" w:hAnsi="Yu Mincho Demibold" w:cs="Cambria Math"/>
      <w:sz w:val="24"/>
      <w:szCs w:val="24"/>
      <w:lang w:eastAsia="zh-CN"/>
    </w:rPr>
  </w:style>
  <w:style w:type="character" w:customStyle="1" w:styleId="Nagwek8Znak">
    <w:name w:val="Nagłówek 8 Znak"/>
    <w:basedOn w:val="Domylnaczcionkaakapitu"/>
    <w:link w:val="Nagwek8"/>
    <w:uiPriority w:val="9"/>
    <w:rsid w:val="007F2DC9"/>
    <w:rPr>
      <w:rFonts w:ascii="Yu Mincho Demibold" w:eastAsia="Sylfaen" w:hAnsi="Yu Mincho Demibold" w:cs="Cambria Math"/>
      <w:i/>
      <w:iCs/>
      <w:sz w:val="24"/>
      <w:szCs w:val="24"/>
      <w:lang w:eastAsia="zh-CN"/>
    </w:rPr>
  </w:style>
  <w:style w:type="character" w:customStyle="1" w:styleId="Nagwek9Znak">
    <w:name w:val="Nagłówek 9 Znak"/>
    <w:basedOn w:val="Domylnaczcionkaakapitu"/>
    <w:link w:val="Nagwek9"/>
    <w:uiPriority w:val="9"/>
    <w:rsid w:val="007F2DC9"/>
    <w:rPr>
      <w:rFonts w:asciiTheme="majorHAnsi" w:eastAsiaTheme="majorEastAsia" w:hAnsiTheme="majorHAnsi" w:cstheme="majorBidi"/>
      <w:i/>
      <w:iCs/>
      <w:color w:val="272727" w:themeColor="text1" w:themeTint="D8"/>
      <w:sz w:val="21"/>
      <w:szCs w:val="21"/>
    </w:rPr>
  </w:style>
  <w:style w:type="character" w:styleId="Odwoanieprzypisukocowego">
    <w:name w:val="endnote reference"/>
    <w:basedOn w:val="Domylnaczcionkaakapitu"/>
    <w:uiPriority w:val="99"/>
    <w:semiHidden/>
    <w:unhideWhenUsed/>
    <w:rsid w:val="00987453"/>
    <w:rPr>
      <w:vertAlign w:val="superscript"/>
    </w:rPr>
  </w:style>
  <w:style w:type="table" w:styleId="Zwykatabela2">
    <w:name w:val="Plain Table 2"/>
    <w:basedOn w:val="Standardowy"/>
    <w:uiPriority w:val="42"/>
    <w:rsid w:val="004F5A7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elaNagwki">
    <w:name w:val="_Tabela_Nagłówki"/>
    <w:basedOn w:val="Normalny"/>
    <w:qFormat/>
    <w:rsid w:val="00983EA0"/>
    <w:pPr>
      <w:spacing w:before="60" w:after="60"/>
      <w:jc w:val="center"/>
    </w:pPr>
    <w:rPr>
      <w:b/>
      <w:sz w:val="16"/>
      <w:szCs w:val="16"/>
    </w:rPr>
  </w:style>
  <w:style w:type="paragraph" w:customStyle="1" w:styleId="Tabelatrewyrodkowana">
    <w:name w:val="_Tabela_treść_wyśrodkowana"/>
    <w:basedOn w:val="Normalny"/>
    <w:qFormat/>
    <w:rsid w:val="00585785"/>
    <w:pPr>
      <w:spacing w:before="60" w:after="60"/>
      <w:jc w:val="center"/>
    </w:pPr>
    <w:rPr>
      <w:sz w:val="16"/>
      <w:szCs w:val="16"/>
    </w:rPr>
  </w:style>
  <w:style w:type="paragraph" w:customStyle="1" w:styleId="Tabelatredolewej">
    <w:name w:val="_Tabela_treść_dolewej"/>
    <w:basedOn w:val="Tabelatrewyrodkowana"/>
    <w:qFormat/>
    <w:rsid w:val="00D01460"/>
    <w:pPr>
      <w:jc w:val="left"/>
    </w:pPr>
  </w:style>
  <w:style w:type="character" w:customStyle="1" w:styleId="Nagwek1Znak">
    <w:name w:val="Nagłówek 1 Znak"/>
    <w:basedOn w:val="Domylnaczcionkaakapitu"/>
    <w:link w:val="Nagwek1"/>
    <w:uiPriority w:val="9"/>
    <w:rsid w:val="00A666FD"/>
    <w:rPr>
      <w:rFonts w:ascii="Yu Mincho Demibold" w:eastAsia="Calibri Light" w:hAnsi="Yu Mincho Demibold" w:cs="Calibri Light"/>
      <w:b/>
      <w:bCs/>
      <w:caps/>
      <w:sz w:val="24"/>
      <w:szCs w:val="28"/>
    </w:rPr>
  </w:style>
  <w:style w:type="character" w:customStyle="1" w:styleId="Nagwek2Znak">
    <w:name w:val="Nagłówek 2 Znak"/>
    <w:basedOn w:val="Domylnaczcionkaakapitu"/>
    <w:link w:val="Nagwek2"/>
    <w:uiPriority w:val="9"/>
    <w:rsid w:val="00A666FD"/>
    <w:rPr>
      <w:rFonts w:ascii="Yu Mincho Demibold" w:eastAsia="Calibri Light" w:hAnsi="Yu Mincho Demibold" w:cs="Calibri Light"/>
      <w:b/>
      <w:bCs/>
      <w:szCs w:val="26"/>
    </w:rPr>
  </w:style>
  <w:style w:type="numbering" w:customStyle="1" w:styleId="Styl1">
    <w:name w:val="Styl1"/>
    <w:uiPriority w:val="99"/>
    <w:rsid w:val="00A666FD"/>
    <w:pPr>
      <w:numPr>
        <w:numId w:val="6"/>
      </w:numPr>
    </w:pPr>
  </w:style>
  <w:style w:type="character" w:styleId="UyteHipercze">
    <w:name w:val="FollowedHyperlink"/>
    <w:uiPriority w:val="99"/>
    <w:semiHidden/>
    <w:unhideWhenUsed/>
    <w:rsid w:val="00A666FD"/>
    <w:rPr>
      <w:color w:val="954F72"/>
      <w:u w:val="single"/>
    </w:rPr>
  </w:style>
  <w:style w:type="table" w:customStyle="1" w:styleId="Siatkatabelijasna1">
    <w:name w:val="Siatka tabeli — jasna1"/>
    <w:basedOn w:val="Standardowy"/>
    <w:uiPriority w:val="40"/>
    <w:rsid w:val="00A666FD"/>
    <w:pPr>
      <w:spacing w:after="0" w:line="240" w:lineRule="auto"/>
    </w:pPr>
    <w:rPr>
      <w:rFonts w:ascii="Yu Mincho Demibold" w:eastAsia="Yu Mincho Demibold" w:hAnsi="Yu Mincho Demibold" w:cs="Cambria Math"/>
      <w:sz w:val="20"/>
      <w:szCs w:val="20"/>
      <w:lang w:eastAsia="pl-P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1">
    <w:name w:val="Tabela - Siatka1"/>
    <w:basedOn w:val="Standardowy"/>
    <w:next w:val="Tabela-Siatka"/>
    <w:uiPriority w:val="59"/>
    <w:rsid w:val="00A666FD"/>
    <w:pPr>
      <w:spacing w:after="0" w:line="240" w:lineRule="auto"/>
    </w:pPr>
    <w:rPr>
      <w:rFonts w:ascii="Yu Mincho Demibold" w:eastAsia="Yu Mincho Demibold" w:hAnsi="Yu Mincho Demibold" w:cs="Cambria Math"/>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ysunek">
    <w:name w:val="_Rysunek"/>
    <w:basedOn w:val="Normalny"/>
    <w:qFormat/>
    <w:rsid w:val="00762B78"/>
    <w:pPr>
      <w:spacing w:before="360"/>
      <w:jc w:val="center"/>
    </w:pPr>
    <w:rPr>
      <w:noProof/>
      <w:lang w:eastAsia="pl-PL"/>
    </w:rPr>
  </w:style>
  <w:style w:type="paragraph" w:customStyle="1" w:styleId="1111">
    <w:name w:val="_1.1.1.1."/>
    <w:basedOn w:val="Normalny"/>
    <w:qFormat/>
    <w:rsid w:val="003F4AD7"/>
    <w:pPr>
      <w:spacing w:before="120" w:after="120"/>
    </w:pPr>
    <w:rPr>
      <w:b/>
    </w:rPr>
  </w:style>
  <w:style w:type="table" w:styleId="Siatkatabelijasna">
    <w:name w:val="Grid Table Light"/>
    <w:basedOn w:val="Standardowy"/>
    <w:uiPriority w:val="40"/>
    <w:rsid w:val="0085176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KartaNagwki">
    <w:name w:val="_Karta_Nagłówki"/>
    <w:basedOn w:val="TabelaNagwki"/>
    <w:qFormat/>
    <w:rsid w:val="003F4AD7"/>
    <w:rPr>
      <w:color w:val="FFFFFF" w:themeColor="background1"/>
    </w:rPr>
  </w:style>
  <w:style w:type="paragraph" w:customStyle="1" w:styleId="KartaRysunek">
    <w:name w:val="_Karta_Rysunek"/>
    <w:basedOn w:val="Normalny"/>
    <w:qFormat/>
    <w:rsid w:val="00C26A34"/>
    <w:pPr>
      <w:spacing w:before="60" w:after="60"/>
      <w:jc w:val="center"/>
    </w:pPr>
    <w:rPr>
      <w:rFonts w:cs="Arial"/>
      <w:b/>
      <w:bCs/>
      <w:noProof/>
      <w:sz w:val="16"/>
      <w:szCs w:val="16"/>
      <w:lang w:eastAsia="pl-PL"/>
    </w:rPr>
  </w:style>
  <w:style w:type="paragraph" w:customStyle="1" w:styleId="KartaTrewyrodkowana">
    <w:name w:val="_Karta_Treść_wyśrodkowana"/>
    <w:basedOn w:val="Tabelatrewyrodkowana"/>
    <w:qFormat/>
    <w:rsid w:val="00B31D51"/>
  </w:style>
  <w:style w:type="paragraph" w:customStyle="1" w:styleId="KartaTredoLewej">
    <w:name w:val="_Karta_Treść_do_Lewej"/>
    <w:basedOn w:val="Tabelatredolewej"/>
    <w:qFormat/>
    <w:rsid w:val="009D70DB"/>
    <w:pPr>
      <w:jc w:val="both"/>
    </w:pPr>
  </w:style>
  <w:style w:type="table" w:styleId="Tabelasiatki5ciemnaakcent3">
    <w:name w:val="Grid Table 5 Dark Accent 3"/>
    <w:basedOn w:val="Standardowy"/>
    <w:uiPriority w:val="50"/>
    <w:rsid w:val="00851769"/>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WTPoz6Znak">
    <w:name w:val="WT Poz 6 Znak"/>
    <w:basedOn w:val="Domylnaczcionkaakapitu"/>
    <w:link w:val="WTPoz6"/>
    <w:uiPriority w:val="99"/>
    <w:semiHidden/>
    <w:locked/>
    <w:rsid w:val="00851769"/>
    <w:rPr>
      <w:rFonts w:ascii="Yu Mincho Demibold" w:eastAsiaTheme="majorEastAsia" w:hAnsi="Yu Mincho Demibold" w:cstheme="majorBidi"/>
      <w:i/>
      <w:color w:val="1F4D78" w:themeColor="accent1" w:themeShade="7F"/>
      <w:sz w:val="24"/>
      <w:szCs w:val="24"/>
    </w:rPr>
  </w:style>
  <w:style w:type="paragraph" w:customStyle="1" w:styleId="WTPoz6">
    <w:name w:val="WT Poz 6"/>
    <w:basedOn w:val="Normalny"/>
    <w:link w:val="WTPoz6Znak"/>
    <w:uiPriority w:val="99"/>
    <w:semiHidden/>
    <w:qFormat/>
    <w:rsid w:val="00851769"/>
    <w:pPr>
      <w:keepLines/>
      <w:numPr>
        <w:numId w:val="7"/>
      </w:numPr>
      <w:spacing w:before="60" w:after="60"/>
      <w:contextualSpacing/>
      <w:outlineLvl w:val="2"/>
    </w:pPr>
    <w:rPr>
      <w:rFonts w:ascii="Yu Mincho Demibold" w:eastAsiaTheme="majorEastAsia" w:hAnsi="Yu Mincho Demibold" w:cstheme="majorBidi"/>
      <w:i/>
      <w:color w:val="1F4D78" w:themeColor="accent1" w:themeShade="7F"/>
      <w:sz w:val="24"/>
      <w:szCs w:val="24"/>
    </w:rPr>
  </w:style>
  <w:style w:type="paragraph" w:customStyle="1" w:styleId="Nagwek51">
    <w:name w:val="Nagłówek 51"/>
    <w:basedOn w:val="Normalny"/>
    <w:uiPriority w:val="9"/>
    <w:semiHidden/>
    <w:unhideWhenUsed/>
    <w:qFormat/>
    <w:rsid w:val="00851769"/>
    <w:pPr>
      <w:keepLines/>
      <w:numPr>
        <w:ilvl w:val="4"/>
        <w:numId w:val="8"/>
      </w:numPr>
      <w:spacing w:before="40" w:line="360" w:lineRule="auto"/>
      <w:contextualSpacing/>
      <w:outlineLvl w:val="4"/>
    </w:pPr>
    <w:rPr>
      <w:rFonts w:cstheme="majorBidi"/>
      <w:color w:val="2E74B5"/>
      <w:sz w:val="24"/>
      <w:szCs w:val="22"/>
    </w:rPr>
  </w:style>
  <w:style w:type="paragraph" w:customStyle="1" w:styleId="Nagwek61">
    <w:name w:val="Nagłówek 61"/>
    <w:basedOn w:val="Normalny"/>
    <w:uiPriority w:val="9"/>
    <w:semiHidden/>
    <w:unhideWhenUsed/>
    <w:qFormat/>
    <w:rsid w:val="00851769"/>
    <w:pPr>
      <w:keepLines/>
      <w:numPr>
        <w:ilvl w:val="5"/>
        <w:numId w:val="8"/>
      </w:numPr>
      <w:spacing w:before="40" w:line="360" w:lineRule="auto"/>
      <w:contextualSpacing/>
      <w:outlineLvl w:val="5"/>
    </w:pPr>
    <w:rPr>
      <w:rFonts w:cstheme="majorBidi"/>
      <w:color w:val="1F4D78"/>
      <w:sz w:val="24"/>
      <w:szCs w:val="22"/>
    </w:rPr>
  </w:style>
  <w:style w:type="paragraph" w:customStyle="1" w:styleId="Nagwek71">
    <w:name w:val="Nagłówek 71"/>
    <w:basedOn w:val="Normalny"/>
    <w:uiPriority w:val="9"/>
    <w:semiHidden/>
    <w:unhideWhenUsed/>
    <w:qFormat/>
    <w:rsid w:val="00851769"/>
    <w:pPr>
      <w:keepLines/>
      <w:numPr>
        <w:ilvl w:val="6"/>
        <w:numId w:val="8"/>
      </w:numPr>
      <w:spacing w:before="40" w:line="360" w:lineRule="auto"/>
      <w:contextualSpacing/>
      <w:outlineLvl w:val="6"/>
    </w:pPr>
    <w:rPr>
      <w:rFonts w:cstheme="majorBidi"/>
      <w:i/>
      <w:iCs/>
      <w:color w:val="1F4D78"/>
      <w:sz w:val="24"/>
      <w:szCs w:val="22"/>
    </w:rPr>
  </w:style>
  <w:style w:type="paragraph" w:customStyle="1" w:styleId="Nagwek81">
    <w:name w:val="Nagłówek 81"/>
    <w:basedOn w:val="Normalny"/>
    <w:uiPriority w:val="9"/>
    <w:semiHidden/>
    <w:unhideWhenUsed/>
    <w:qFormat/>
    <w:rsid w:val="00851769"/>
    <w:pPr>
      <w:keepLines/>
      <w:numPr>
        <w:ilvl w:val="7"/>
        <w:numId w:val="8"/>
      </w:numPr>
      <w:spacing w:before="40" w:line="360" w:lineRule="auto"/>
      <w:contextualSpacing/>
      <w:outlineLvl w:val="7"/>
    </w:pPr>
    <w:rPr>
      <w:rFonts w:cstheme="majorBidi"/>
      <w:color w:val="272727"/>
      <w:sz w:val="21"/>
      <w:szCs w:val="21"/>
    </w:rPr>
  </w:style>
  <w:style w:type="paragraph" w:customStyle="1" w:styleId="Nagwek91">
    <w:name w:val="Nagłówek 91"/>
    <w:basedOn w:val="Normalny"/>
    <w:uiPriority w:val="9"/>
    <w:semiHidden/>
    <w:unhideWhenUsed/>
    <w:qFormat/>
    <w:rsid w:val="00851769"/>
    <w:pPr>
      <w:keepLines/>
      <w:numPr>
        <w:ilvl w:val="8"/>
        <w:numId w:val="8"/>
      </w:numPr>
      <w:spacing w:before="40" w:line="360" w:lineRule="auto"/>
      <w:contextualSpacing/>
      <w:outlineLvl w:val="8"/>
    </w:pPr>
    <w:rPr>
      <w:rFonts w:eastAsiaTheme="majorEastAsia" w:cstheme="majorBidi"/>
      <w:i/>
      <w:iCs/>
      <w:color w:val="272727"/>
      <w:sz w:val="21"/>
      <w:szCs w:val="21"/>
    </w:rPr>
  </w:style>
  <w:style w:type="paragraph" w:customStyle="1" w:styleId="msonormal0">
    <w:name w:val="msonormal"/>
    <w:basedOn w:val="Normalny"/>
    <w:uiPriority w:val="99"/>
    <w:semiHidden/>
    <w:rsid w:val="003C4819"/>
    <w:pPr>
      <w:spacing w:before="100" w:beforeAutospacing="1" w:after="100" w:afterAutospacing="1"/>
      <w:jc w:val="left"/>
    </w:pPr>
    <w:rPr>
      <w:rFonts w:ascii="Yu Mincho Demibold" w:eastAsiaTheme="minorEastAsia" w:hAnsi="Yu Mincho Demibold" w:cs="Yu Mincho Demibold"/>
      <w:sz w:val="24"/>
      <w:szCs w:val="24"/>
      <w:lang w:eastAsia="pl-PL"/>
    </w:rPr>
  </w:style>
  <w:style w:type="paragraph" w:styleId="NormalnyWeb">
    <w:name w:val="Normal (Web)"/>
    <w:basedOn w:val="Normalny"/>
    <w:uiPriority w:val="99"/>
    <w:semiHidden/>
    <w:unhideWhenUsed/>
    <w:rsid w:val="00851769"/>
    <w:pPr>
      <w:spacing w:before="100" w:beforeAutospacing="1" w:after="100" w:afterAutospacing="1"/>
      <w:jc w:val="left"/>
    </w:pPr>
    <w:rPr>
      <w:rFonts w:eastAsiaTheme="minorEastAsia" w:cs="Calibri Light"/>
      <w:sz w:val="24"/>
      <w:szCs w:val="24"/>
      <w:lang w:eastAsia="pl-PL"/>
    </w:rPr>
  </w:style>
  <w:style w:type="paragraph" w:styleId="Listapunktowana2">
    <w:name w:val="List Bullet 2"/>
    <w:basedOn w:val="Normalny"/>
    <w:uiPriority w:val="99"/>
    <w:semiHidden/>
    <w:unhideWhenUsed/>
    <w:rsid w:val="00851769"/>
    <w:pPr>
      <w:numPr>
        <w:numId w:val="9"/>
      </w:numPr>
      <w:tabs>
        <w:tab w:val="left" w:pos="567"/>
      </w:tabs>
      <w:spacing w:line="276" w:lineRule="auto"/>
      <w:contextualSpacing/>
    </w:pPr>
    <w:rPr>
      <w:rFonts w:ascii="Yu Mincho Demibold" w:eastAsia="Yu Mincho Demibold" w:hAnsi="Yu Mincho Demibold" w:cs="Calibri Light"/>
      <w:sz w:val="22"/>
      <w:szCs w:val="22"/>
    </w:rPr>
  </w:style>
  <w:style w:type="paragraph" w:styleId="Tekstpodstawowywcity">
    <w:name w:val="Body Text Indent"/>
    <w:basedOn w:val="Normalny"/>
    <w:link w:val="TekstpodstawowywcityZnak"/>
    <w:uiPriority w:val="99"/>
    <w:semiHidden/>
    <w:unhideWhenUsed/>
    <w:rsid w:val="00851769"/>
    <w:pPr>
      <w:spacing w:after="120" w:line="276" w:lineRule="auto"/>
      <w:ind w:left="283"/>
      <w:jc w:val="left"/>
    </w:pPr>
    <w:rPr>
      <w:rFonts w:asciiTheme="minorHAnsi" w:hAnsiTheme="minorHAnsi"/>
      <w:sz w:val="22"/>
      <w:szCs w:val="22"/>
    </w:rPr>
  </w:style>
  <w:style w:type="character" w:customStyle="1" w:styleId="TekstpodstawowywcityZnak">
    <w:name w:val="Tekst podstawowy wcięty Znak"/>
    <w:basedOn w:val="Domylnaczcionkaakapitu"/>
    <w:link w:val="Tekstpodstawowywcity"/>
    <w:uiPriority w:val="99"/>
    <w:semiHidden/>
    <w:rsid w:val="00851769"/>
  </w:style>
  <w:style w:type="paragraph" w:styleId="Tekstpodstawowy2">
    <w:name w:val="Body Text 2"/>
    <w:basedOn w:val="Normalny"/>
    <w:link w:val="Tekstpodstawowy2Znak"/>
    <w:uiPriority w:val="99"/>
    <w:semiHidden/>
    <w:unhideWhenUsed/>
    <w:rsid w:val="00851769"/>
    <w:pPr>
      <w:spacing w:after="120" w:line="480" w:lineRule="auto"/>
      <w:jc w:val="left"/>
    </w:pPr>
    <w:rPr>
      <w:rFonts w:asciiTheme="minorHAnsi" w:hAnsiTheme="minorHAnsi"/>
      <w:sz w:val="22"/>
      <w:szCs w:val="22"/>
    </w:rPr>
  </w:style>
  <w:style w:type="character" w:customStyle="1" w:styleId="Tekstpodstawowy2Znak">
    <w:name w:val="Tekst podstawowy 2 Znak"/>
    <w:basedOn w:val="Domylnaczcionkaakapitu"/>
    <w:link w:val="Tekstpodstawowy2"/>
    <w:uiPriority w:val="99"/>
    <w:semiHidden/>
    <w:rsid w:val="00851769"/>
  </w:style>
  <w:style w:type="paragraph" w:styleId="Tekstpodstawowy3">
    <w:name w:val="Body Text 3"/>
    <w:basedOn w:val="Normalny"/>
    <w:link w:val="Tekstpodstawowy3Znak"/>
    <w:uiPriority w:val="99"/>
    <w:semiHidden/>
    <w:unhideWhenUsed/>
    <w:rsid w:val="00851769"/>
    <w:pPr>
      <w:spacing w:after="120" w:line="276" w:lineRule="auto"/>
      <w:jc w:val="left"/>
    </w:pPr>
    <w:rPr>
      <w:rFonts w:asciiTheme="minorHAnsi" w:hAnsiTheme="minorHAnsi"/>
      <w:sz w:val="16"/>
      <w:szCs w:val="16"/>
    </w:rPr>
  </w:style>
  <w:style w:type="character" w:customStyle="1" w:styleId="Tekstpodstawowy3Znak">
    <w:name w:val="Tekst podstawowy 3 Znak"/>
    <w:basedOn w:val="Domylnaczcionkaakapitu"/>
    <w:link w:val="Tekstpodstawowy3"/>
    <w:uiPriority w:val="99"/>
    <w:semiHidden/>
    <w:rsid w:val="00851769"/>
    <w:rPr>
      <w:sz w:val="16"/>
      <w:szCs w:val="16"/>
    </w:rPr>
  </w:style>
  <w:style w:type="paragraph" w:styleId="Tekstpodstawowywcity3">
    <w:name w:val="Body Text Indent 3"/>
    <w:basedOn w:val="Normalny"/>
    <w:link w:val="Tekstpodstawowywcity3Znak"/>
    <w:uiPriority w:val="99"/>
    <w:semiHidden/>
    <w:unhideWhenUsed/>
    <w:rsid w:val="00851769"/>
    <w:pPr>
      <w:spacing w:after="120" w:line="276" w:lineRule="auto"/>
      <w:ind w:left="283"/>
      <w:jc w:val="left"/>
    </w:pPr>
    <w:rPr>
      <w:rFonts w:asciiTheme="minorHAnsi" w:hAnsiTheme="minorHAnsi"/>
      <w:sz w:val="16"/>
      <w:szCs w:val="16"/>
    </w:rPr>
  </w:style>
  <w:style w:type="character" w:customStyle="1" w:styleId="Tekstpodstawowywcity3Znak">
    <w:name w:val="Tekst podstawowy wcięty 3 Znak"/>
    <w:basedOn w:val="Domylnaczcionkaakapitu"/>
    <w:link w:val="Tekstpodstawowywcity3"/>
    <w:uiPriority w:val="99"/>
    <w:semiHidden/>
    <w:rsid w:val="00851769"/>
    <w:rPr>
      <w:sz w:val="16"/>
      <w:szCs w:val="16"/>
    </w:rPr>
  </w:style>
  <w:style w:type="paragraph" w:customStyle="1" w:styleId="TableText">
    <w:name w:val="Table Text"/>
    <w:uiPriority w:val="99"/>
    <w:semiHidden/>
    <w:rsid w:val="00851769"/>
    <w:pPr>
      <w:snapToGrid w:val="0"/>
      <w:spacing w:after="0" w:line="240" w:lineRule="auto"/>
      <w:jc w:val="center"/>
    </w:pPr>
    <w:rPr>
      <w:rFonts w:ascii="Calibri Light" w:eastAsia="Calibri Light" w:hAnsi="Calibri Light" w:cs="Calibri Light"/>
      <w:color w:val="000000"/>
      <w:sz w:val="24"/>
      <w:szCs w:val="20"/>
      <w:lang w:eastAsia="pl-PL"/>
    </w:rPr>
  </w:style>
  <w:style w:type="character" w:customStyle="1" w:styleId="Akapit1Znak">
    <w:name w:val="Akapit 1 Znak"/>
    <w:link w:val="Akapit1"/>
    <w:semiHidden/>
    <w:locked/>
    <w:rsid w:val="00851769"/>
    <w:rPr>
      <w:rFonts w:ascii="Calibri Light" w:eastAsia="Calibri Light" w:hAnsi="Calibri Light" w:cs="Calibri Light"/>
      <w:bCs/>
      <w:sz w:val="24"/>
      <w:szCs w:val="20"/>
      <w:lang w:eastAsia="pl-PL"/>
    </w:rPr>
  </w:style>
  <w:style w:type="paragraph" w:customStyle="1" w:styleId="Akapit1">
    <w:name w:val="Akapit 1"/>
    <w:basedOn w:val="Tekstpodstawowywcity3"/>
    <w:link w:val="Akapit1Znak"/>
    <w:semiHidden/>
    <w:qFormat/>
    <w:rsid w:val="00851769"/>
    <w:pPr>
      <w:tabs>
        <w:tab w:val="left" w:pos="397"/>
      </w:tabs>
      <w:spacing w:before="180" w:after="0" w:line="240" w:lineRule="auto"/>
      <w:ind w:left="0" w:firstLine="397"/>
      <w:jc w:val="both"/>
    </w:pPr>
    <w:rPr>
      <w:rFonts w:ascii="Calibri Light" w:eastAsia="Calibri Light" w:hAnsi="Calibri Light" w:cs="Calibri Light"/>
      <w:bCs/>
      <w:sz w:val="24"/>
      <w:szCs w:val="20"/>
      <w:lang w:eastAsia="pl-PL"/>
    </w:rPr>
  </w:style>
  <w:style w:type="paragraph" w:customStyle="1" w:styleId="WRPodstawowyDefinicje">
    <w:name w:val="WR Podstawowy Definicje"/>
    <w:basedOn w:val="Normalny"/>
    <w:uiPriority w:val="99"/>
    <w:semiHidden/>
    <w:rsid w:val="005779FF"/>
    <w:pPr>
      <w:tabs>
        <w:tab w:val="left" w:pos="426"/>
      </w:tabs>
      <w:spacing w:before="120" w:after="120"/>
    </w:pPr>
    <w:rPr>
      <w:rFonts w:ascii="Yu Mincho Demibold" w:hAnsi="Yu Mincho Demibold" w:cs="Yu Mincho Demibold"/>
      <w:color w:val="000000" w:themeColor="text1"/>
      <w:szCs w:val="22"/>
    </w:rPr>
  </w:style>
  <w:style w:type="paragraph" w:customStyle="1" w:styleId="Akapitzlist1">
    <w:name w:val="Akapit z listą1"/>
    <w:basedOn w:val="Normalny"/>
    <w:uiPriority w:val="99"/>
    <w:semiHidden/>
    <w:rsid w:val="00851769"/>
    <w:pPr>
      <w:spacing w:after="200" w:line="276" w:lineRule="auto"/>
      <w:ind w:left="720"/>
      <w:contextualSpacing/>
      <w:jc w:val="left"/>
    </w:pPr>
    <w:rPr>
      <w:rFonts w:ascii="Yu Mincho Demibold" w:eastAsia="Cambria Math" w:hAnsi="Yu Mincho Demibold" w:cs="Cambria Math"/>
      <w:sz w:val="22"/>
      <w:szCs w:val="22"/>
    </w:rPr>
  </w:style>
  <w:style w:type="paragraph" w:customStyle="1" w:styleId="Pa10">
    <w:name w:val="Pa10"/>
    <w:basedOn w:val="Normalny"/>
    <w:next w:val="Normalny"/>
    <w:uiPriority w:val="99"/>
    <w:semiHidden/>
    <w:rsid w:val="00851769"/>
    <w:pPr>
      <w:autoSpaceDE w:val="0"/>
      <w:autoSpaceDN w:val="0"/>
      <w:adjustRightInd w:val="0"/>
      <w:spacing w:line="181" w:lineRule="atLeast"/>
      <w:jc w:val="left"/>
    </w:pPr>
    <w:rPr>
      <w:rFonts w:ascii="Yu Mincho Demibold" w:hAnsi="Yu Mincho Demibold"/>
      <w:sz w:val="24"/>
      <w:szCs w:val="24"/>
    </w:rPr>
  </w:style>
  <w:style w:type="paragraph" w:customStyle="1" w:styleId="WTTab">
    <w:name w:val="WT Tab"/>
    <w:basedOn w:val="Normalny"/>
    <w:next w:val="Normalny"/>
    <w:uiPriority w:val="99"/>
    <w:semiHidden/>
    <w:qFormat/>
    <w:rsid w:val="001667BC"/>
    <w:pPr>
      <w:keepNext/>
      <w:spacing w:before="180" w:after="120"/>
      <w:jc w:val="left"/>
    </w:pPr>
  </w:style>
  <w:style w:type="paragraph" w:customStyle="1" w:styleId="WTTiret">
    <w:name w:val="WT Tiret"/>
    <w:basedOn w:val="Normalny"/>
    <w:uiPriority w:val="99"/>
    <w:semiHidden/>
    <w:qFormat/>
    <w:rsid w:val="005779FF"/>
    <w:pPr>
      <w:keepNext/>
      <w:numPr>
        <w:numId w:val="10"/>
      </w:numPr>
      <w:tabs>
        <w:tab w:val="num" w:pos="360"/>
      </w:tabs>
      <w:spacing w:after="120" w:line="276" w:lineRule="auto"/>
      <w:contextualSpacing/>
      <w:jc w:val="left"/>
    </w:pPr>
    <w:rPr>
      <w:rFonts w:ascii="Yu Mincho Demibold" w:hAnsi="Yu Mincho Demibold" w:cs="Yu Mincho Demibold"/>
      <w:szCs w:val="22"/>
    </w:rPr>
  </w:style>
  <w:style w:type="paragraph" w:customStyle="1" w:styleId="uwagi">
    <w:name w:val="uwagi"/>
    <w:basedOn w:val="Normalny"/>
    <w:uiPriority w:val="99"/>
    <w:semiHidden/>
    <w:rsid w:val="00851769"/>
    <w:pPr>
      <w:autoSpaceDE w:val="0"/>
      <w:autoSpaceDN w:val="0"/>
      <w:adjustRightInd w:val="0"/>
      <w:spacing w:before="120" w:after="200"/>
      <w:contextualSpacing/>
      <w:jc w:val="left"/>
    </w:pPr>
    <w:rPr>
      <w:rFonts w:asciiTheme="minorHAnsi" w:hAnsiTheme="minorHAnsi" w:cstheme="minorHAnsi"/>
      <w:color w:val="C45911" w:themeColor="accent2" w:themeShade="BF"/>
      <w:sz w:val="24"/>
      <w:szCs w:val="24"/>
    </w:rPr>
  </w:style>
  <w:style w:type="paragraph" w:customStyle="1" w:styleId="Pa2">
    <w:name w:val="Pa2"/>
    <w:basedOn w:val="Normalny"/>
    <w:next w:val="Normalny"/>
    <w:uiPriority w:val="99"/>
    <w:semiHidden/>
    <w:rsid w:val="00C26A34"/>
    <w:pPr>
      <w:spacing w:line="181" w:lineRule="atLeast"/>
    </w:pPr>
    <w:rPr>
      <w:rFonts w:ascii="Yu Mincho Demibold" w:hAnsi="Yu Mincho Demibold"/>
    </w:rPr>
  </w:style>
  <w:style w:type="character" w:customStyle="1" w:styleId="PodpistabeliZnak">
    <w:name w:val="Podpis tabeli Znak"/>
    <w:basedOn w:val="Domylnaczcionkaakapitu"/>
    <w:link w:val="Podpistabeli"/>
    <w:semiHidden/>
    <w:locked/>
    <w:rsid w:val="00851769"/>
    <w:rPr>
      <w:rFonts w:ascii="Yu Mincho Demibold" w:hAnsi="Yu Mincho Demibold" w:cs="Yu Mincho Demibold"/>
      <w:bCs/>
      <w:i/>
      <w:iCs/>
      <w:sz w:val="16"/>
      <w:szCs w:val="20"/>
    </w:rPr>
  </w:style>
  <w:style w:type="paragraph" w:customStyle="1" w:styleId="Podpistabeli">
    <w:name w:val="Podpis tabeli"/>
    <w:basedOn w:val="Normalny"/>
    <w:link w:val="PodpistabeliZnak"/>
    <w:semiHidden/>
    <w:qFormat/>
    <w:rsid w:val="00C26A34"/>
    <w:pPr>
      <w:keepNext/>
      <w:spacing w:before="120" w:line="360" w:lineRule="auto"/>
    </w:pPr>
    <w:rPr>
      <w:rFonts w:ascii="Yu Mincho Demibold" w:hAnsi="Yu Mincho Demibold" w:cs="Yu Mincho Demibold"/>
      <w:bCs/>
      <w:i/>
      <w:iCs/>
      <w:sz w:val="16"/>
    </w:rPr>
  </w:style>
  <w:style w:type="character" w:customStyle="1" w:styleId="Podpis1Znak">
    <w:name w:val="Podpis1 Znak"/>
    <w:basedOn w:val="Domylnaczcionkaakapitu"/>
    <w:link w:val="Podpis1"/>
    <w:semiHidden/>
    <w:locked/>
    <w:rsid w:val="00C26A34"/>
    <w:rPr>
      <w:rFonts w:ascii="Arial" w:hAnsi="Arial" w:cs="Arial"/>
      <w:i w:val="0"/>
      <w:iCs w:val="0"/>
      <w:color w:val="A5A5A5" w:themeColor="accent3"/>
      <w:sz w:val="16"/>
      <w:szCs w:val="16"/>
    </w:rPr>
  </w:style>
  <w:style w:type="paragraph" w:customStyle="1" w:styleId="Podpis1">
    <w:name w:val="Podpis1"/>
    <w:basedOn w:val="Normalny"/>
    <w:link w:val="Podpis1Znak"/>
    <w:semiHidden/>
    <w:qFormat/>
    <w:rsid w:val="00C26A34"/>
    <w:pPr>
      <w:spacing w:after="180"/>
    </w:pPr>
    <w:rPr>
      <w:color w:val="A5A5A5" w:themeColor="accent3"/>
    </w:rPr>
  </w:style>
  <w:style w:type="paragraph" w:customStyle="1" w:styleId="divparagraph">
    <w:name w:val="div.paragraph"/>
    <w:uiPriority w:val="99"/>
    <w:semiHidden/>
    <w:qFormat/>
    <w:rsid w:val="00851769"/>
    <w:pPr>
      <w:widowControl w:val="0"/>
      <w:autoSpaceDE w:val="0"/>
      <w:autoSpaceDN w:val="0"/>
      <w:adjustRightInd w:val="0"/>
      <w:spacing w:after="0" w:line="40" w:lineRule="atLeast"/>
    </w:pPr>
    <w:rPr>
      <w:rFonts w:ascii="Calibri Light" w:eastAsiaTheme="minorEastAsia" w:hAnsi="Calibri Light" w:cs="Calibri Light"/>
      <w:color w:val="000000"/>
      <w:sz w:val="18"/>
      <w:szCs w:val="18"/>
      <w:lang w:eastAsia="pl-PL"/>
    </w:rPr>
  </w:style>
  <w:style w:type="character" w:customStyle="1" w:styleId="SpisRysunkwZnak">
    <w:name w:val="Spis Rysunków Znak"/>
    <w:basedOn w:val="Domylnaczcionkaakapitu"/>
    <w:link w:val="SpisRysunkw"/>
    <w:semiHidden/>
    <w:locked/>
    <w:rsid w:val="00851769"/>
    <w:rPr>
      <w:rFonts w:ascii="Inter" w:hAnsi="Inter" w:cs="Times New Roman"/>
      <w:b/>
      <w:i/>
      <w:color w:val="7F7F7F"/>
      <w:sz w:val="16"/>
    </w:rPr>
  </w:style>
  <w:style w:type="paragraph" w:customStyle="1" w:styleId="SpisRysunkw">
    <w:name w:val="Spis Rysunków"/>
    <w:basedOn w:val="Normalny"/>
    <w:next w:val="Normalny"/>
    <w:link w:val="SpisRysunkwZnak"/>
    <w:semiHidden/>
    <w:qFormat/>
    <w:rsid w:val="00851769"/>
    <w:pPr>
      <w:spacing w:before="100" w:after="100" w:line="256" w:lineRule="auto"/>
    </w:pPr>
    <w:rPr>
      <w:rFonts w:cs="Times New Roman"/>
      <w:b/>
      <w:i/>
      <w:color w:val="7F7F7F"/>
      <w:sz w:val="16"/>
      <w:szCs w:val="22"/>
    </w:rPr>
  </w:style>
  <w:style w:type="character" w:customStyle="1" w:styleId="SpisTablicJJ2Znak">
    <w:name w:val="Spis Tablic JJ2 Znak"/>
    <w:basedOn w:val="Domylnaczcionkaakapitu"/>
    <w:link w:val="SpisTablicJJ2"/>
    <w:semiHidden/>
    <w:locked/>
    <w:rsid w:val="00851769"/>
    <w:rPr>
      <w:rFonts w:ascii="Inter" w:hAnsi="Inter" w:cs="Times New Roman"/>
      <w:b/>
      <w:i/>
      <w:color w:val="7F7F7F"/>
      <w:sz w:val="16"/>
    </w:rPr>
  </w:style>
  <w:style w:type="paragraph" w:customStyle="1" w:styleId="SpisTablicJJ2">
    <w:name w:val="Spis Tablic JJ2"/>
    <w:basedOn w:val="Normalny"/>
    <w:next w:val="Normalny"/>
    <w:link w:val="SpisTablicJJ2Znak"/>
    <w:semiHidden/>
    <w:qFormat/>
    <w:rsid w:val="00851769"/>
    <w:pPr>
      <w:spacing w:before="100" w:after="100" w:line="256" w:lineRule="auto"/>
      <w:jc w:val="left"/>
    </w:pPr>
    <w:rPr>
      <w:rFonts w:cs="Times New Roman"/>
      <w:b/>
      <w:i/>
      <w:color w:val="7F7F7F"/>
      <w:sz w:val="16"/>
      <w:szCs w:val="22"/>
    </w:rPr>
  </w:style>
  <w:style w:type="paragraph" w:customStyle="1" w:styleId="ZLITPKTzmpktliter">
    <w:name w:val="Z_LIT/PKT – zm. pkt literą"/>
    <w:basedOn w:val="Normalny"/>
    <w:uiPriority w:val="47"/>
    <w:semiHidden/>
    <w:qFormat/>
    <w:rsid w:val="00851769"/>
    <w:pPr>
      <w:spacing w:line="360" w:lineRule="auto"/>
      <w:ind w:left="1497" w:hanging="510"/>
    </w:pPr>
    <w:rPr>
      <w:rFonts w:ascii="Yu Mincho Demibold" w:eastAsiaTheme="minorEastAsia" w:hAnsi="Yu Mincho Demibold" w:cs="Times"/>
      <w:bCs/>
      <w:sz w:val="24"/>
      <w:lang w:eastAsia="pl-PL"/>
    </w:rPr>
  </w:style>
  <w:style w:type="table" w:styleId="Zwykatabela1">
    <w:name w:val="Plain Table 1"/>
    <w:basedOn w:val="Standardowy"/>
    <w:uiPriority w:val="41"/>
    <w:rsid w:val="00851769"/>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atki1jasnaakcent3">
    <w:name w:val="Grid Table 1 Light Accent 3"/>
    <w:basedOn w:val="Standardowy"/>
    <w:uiPriority w:val="46"/>
    <w:rsid w:val="00851769"/>
    <w:pPr>
      <w:spacing w:after="0" w:line="240" w:lineRule="auto"/>
    </w:pPr>
    <w:tblPr>
      <w:tblStyleRowBandSize w:val="1"/>
      <w:tblStyleColBandSize w:val="1"/>
      <w:tblInd w:w="0" w:type="nil"/>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Siatkatabeli1">
    <w:name w:val="Siatka tabeli1"/>
    <w:basedOn w:val="Standardowy"/>
    <w:uiPriority w:val="39"/>
    <w:rsid w:val="0085176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SW1">
    <w:name w:val="Table Grid SW1"/>
    <w:basedOn w:val="Standardowy"/>
    <w:uiPriority w:val="39"/>
    <w:rsid w:val="0085176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RD">
    <w:name w:val="WRD"/>
    <w:uiPriority w:val="99"/>
    <w:rsid w:val="00851769"/>
    <w:pPr>
      <w:numPr>
        <w:numId w:val="11"/>
      </w:numPr>
    </w:pPr>
  </w:style>
  <w:style w:type="paragraph" w:styleId="Tekstkomentarza">
    <w:name w:val="annotation text"/>
    <w:basedOn w:val="Normalny"/>
    <w:link w:val="TekstkomentarzaZnak"/>
    <w:uiPriority w:val="99"/>
    <w:unhideWhenUsed/>
  </w:style>
  <w:style w:type="character" w:customStyle="1" w:styleId="TekstkomentarzaZnak">
    <w:name w:val="Tekst komentarza Znak"/>
    <w:basedOn w:val="Domylnaczcionkaakapitu"/>
    <w:link w:val="Tekstkomentarza"/>
    <w:uiPriority w:val="99"/>
    <w:rPr>
      <w:rFonts w:ascii="Inter" w:hAnsi="Inter"/>
      <w:sz w:val="20"/>
      <w:szCs w:val="20"/>
    </w:rPr>
  </w:style>
  <w:style w:type="character" w:styleId="Odwoaniedokomentarza">
    <w:name w:val="annotation reference"/>
    <w:basedOn w:val="Domylnaczcionkaakapitu"/>
    <w:uiPriority w:val="99"/>
    <w:unhideWhenUsed/>
    <w:rPr>
      <w:sz w:val="16"/>
      <w:szCs w:val="16"/>
    </w:rPr>
  </w:style>
  <w:style w:type="paragraph" w:styleId="Nagwek">
    <w:name w:val="header"/>
    <w:basedOn w:val="Normalny"/>
    <w:link w:val="NagwekZnak"/>
    <w:uiPriority w:val="99"/>
    <w:unhideWhenUsed/>
    <w:rsid w:val="00A21681"/>
    <w:pPr>
      <w:tabs>
        <w:tab w:val="center" w:pos="4536"/>
        <w:tab w:val="right" w:pos="9072"/>
      </w:tabs>
    </w:pPr>
  </w:style>
  <w:style w:type="character" w:customStyle="1" w:styleId="NagwekZnak">
    <w:name w:val="Nagłówek Znak"/>
    <w:basedOn w:val="Domylnaczcionkaakapitu"/>
    <w:link w:val="Nagwek"/>
    <w:uiPriority w:val="99"/>
    <w:rsid w:val="00A21681"/>
    <w:rPr>
      <w:rFonts w:ascii="Inter" w:hAnsi="Inter"/>
      <w:sz w:val="20"/>
      <w:szCs w:val="20"/>
    </w:rPr>
  </w:style>
  <w:style w:type="paragraph" w:styleId="Stopka">
    <w:name w:val="footer"/>
    <w:basedOn w:val="Normalny"/>
    <w:link w:val="StopkaZnak"/>
    <w:uiPriority w:val="99"/>
    <w:unhideWhenUsed/>
    <w:rsid w:val="00A21681"/>
    <w:pPr>
      <w:tabs>
        <w:tab w:val="center" w:pos="4536"/>
        <w:tab w:val="right" w:pos="9072"/>
      </w:tabs>
    </w:pPr>
  </w:style>
  <w:style w:type="character" w:customStyle="1" w:styleId="StopkaZnak">
    <w:name w:val="Stopka Znak"/>
    <w:basedOn w:val="Domylnaczcionkaakapitu"/>
    <w:link w:val="Stopka"/>
    <w:uiPriority w:val="99"/>
    <w:rsid w:val="00A21681"/>
    <w:rPr>
      <w:rFonts w:ascii="Inter" w:hAnsi="Inter"/>
      <w:sz w:val="20"/>
      <w:szCs w:val="20"/>
    </w:rPr>
  </w:style>
  <w:style w:type="paragraph" w:customStyle="1" w:styleId="m-729676076005495618msobodytext">
    <w:name w:val="m_-729676076005495618msobodytext"/>
    <w:basedOn w:val="Normalny"/>
    <w:rsid w:val="00983602"/>
    <w:pPr>
      <w:spacing w:before="100" w:beforeAutospacing="1" w:after="100" w:afterAutospacing="1"/>
      <w:jc w:val="left"/>
    </w:pPr>
    <w:rPr>
      <w:rFonts w:ascii="Yu Mincho Demibold" w:hAnsi="Yu Mincho Demibold" w:cs="Yu Mincho Demibold"/>
      <w:sz w:val="22"/>
      <w:szCs w:val="22"/>
      <w:lang w:eastAsia="pl-PL"/>
    </w:rPr>
  </w:style>
  <w:style w:type="paragraph" w:styleId="Akapitzlist">
    <w:name w:val="List Paragraph"/>
    <w:aliases w:val="BulletC,Numerowanie,Wyliczanie,Obiekt,Wypunktowanie,normalny tekst"/>
    <w:basedOn w:val="Normalny"/>
    <w:link w:val="AkapitzlistZnak"/>
    <w:uiPriority w:val="34"/>
    <w:qFormat/>
    <w:rsid w:val="00F12D7B"/>
    <w:pPr>
      <w:ind w:left="720"/>
      <w:contextualSpacing/>
    </w:pPr>
  </w:style>
  <w:style w:type="table" w:customStyle="1" w:styleId="Zwykatabela21">
    <w:name w:val="Zwykła tabela 21"/>
    <w:basedOn w:val="Standardowy"/>
    <w:uiPriority w:val="42"/>
    <w:rsid w:val="00CE742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iatkatabelijasna2">
    <w:name w:val="Siatka tabeli — jasna2"/>
    <w:basedOn w:val="Standardowy"/>
    <w:uiPriority w:val="40"/>
    <w:rsid w:val="00CE74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5ciemnaakcent31">
    <w:name w:val="Tabela siatki 5 — ciemna — akcent 31"/>
    <w:basedOn w:val="Standardowy"/>
    <w:uiPriority w:val="50"/>
    <w:rsid w:val="00CE7421"/>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Zwykatabela11">
    <w:name w:val="Zwykła tabela 11"/>
    <w:basedOn w:val="Standardowy"/>
    <w:uiPriority w:val="41"/>
    <w:rsid w:val="00CE7421"/>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atki1jasnaakcent31">
    <w:name w:val="Tabela siatki 1 — jasna — akcent 31"/>
    <w:basedOn w:val="Standardowy"/>
    <w:uiPriority w:val="46"/>
    <w:rsid w:val="00CE7421"/>
    <w:pPr>
      <w:spacing w:after="0" w:line="240" w:lineRule="auto"/>
    </w:pPr>
    <w:tblPr>
      <w:tblStyleRowBandSize w:val="1"/>
      <w:tblStyleColBandSize w:val="1"/>
      <w:tblInd w:w="0" w:type="nil"/>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Tekstprzypisudolnego">
    <w:name w:val="footnote text"/>
    <w:basedOn w:val="Normalny"/>
    <w:link w:val="TekstprzypisudolnegoZnak"/>
    <w:uiPriority w:val="99"/>
    <w:semiHidden/>
    <w:unhideWhenUsed/>
    <w:rsid w:val="00CE7421"/>
  </w:style>
  <w:style w:type="character" w:customStyle="1" w:styleId="TekstprzypisudolnegoZnak">
    <w:name w:val="Tekst przypisu dolnego Znak"/>
    <w:basedOn w:val="Domylnaczcionkaakapitu"/>
    <w:link w:val="Tekstprzypisudolnego"/>
    <w:uiPriority w:val="99"/>
    <w:semiHidden/>
    <w:rsid w:val="00CE7421"/>
    <w:rPr>
      <w:rFonts w:ascii="Inter" w:hAnsi="Inter"/>
      <w:sz w:val="20"/>
      <w:szCs w:val="20"/>
    </w:rPr>
  </w:style>
  <w:style w:type="character" w:styleId="Odwoanieprzypisudolnego">
    <w:name w:val="footnote reference"/>
    <w:basedOn w:val="Domylnaczcionkaakapitu"/>
    <w:uiPriority w:val="99"/>
    <w:semiHidden/>
    <w:unhideWhenUsed/>
    <w:qFormat/>
    <w:rsid w:val="00CE7421"/>
    <w:rPr>
      <w:vertAlign w:val="superscript"/>
    </w:rPr>
  </w:style>
  <w:style w:type="paragraph" w:styleId="Spistreci1">
    <w:name w:val="toc 1"/>
    <w:basedOn w:val="Normalny"/>
    <w:next w:val="Normalny"/>
    <w:autoRedefine/>
    <w:uiPriority w:val="39"/>
    <w:unhideWhenUsed/>
    <w:qFormat/>
    <w:rsid w:val="001572CA"/>
    <w:pPr>
      <w:tabs>
        <w:tab w:val="right" w:leader="dot" w:pos="9061"/>
      </w:tabs>
      <w:spacing w:before="240"/>
    </w:pPr>
    <w:rPr>
      <w:b/>
      <w:bCs/>
      <w:noProof/>
    </w:rPr>
  </w:style>
  <w:style w:type="character" w:styleId="Hipercze">
    <w:name w:val="Hyperlink"/>
    <w:basedOn w:val="Domylnaczcionkaakapitu"/>
    <w:uiPriority w:val="99"/>
    <w:unhideWhenUsed/>
    <w:rsid w:val="00CE7421"/>
    <w:rPr>
      <w:color w:val="0563C1" w:themeColor="hyperlink"/>
      <w:u w:val="single"/>
    </w:rPr>
  </w:style>
  <w:style w:type="paragraph" w:styleId="Spistreci2">
    <w:name w:val="toc 2"/>
    <w:basedOn w:val="Normalny"/>
    <w:next w:val="Normalny"/>
    <w:autoRedefine/>
    <w:uiPriority w:val="39"/>
    <w:unhideWhenUsed/>
    <w:qFormat/>
    <w:rsid w:val="001572CA"/>
    <w:pPr>
      <w:tabs>
        <w:tab w:val="right" w:leader="dot" w:pos="9061"/>
      </w:tabs>
      <w:spacing w:before="60"/>
    </w:pPr>
  </w:style>
  <w:style w:type="paragraph" w:styleId="Spistreci3">
    <w:name w:val="toc 3"/>
    <w:basedOn w:val="Normalny"/>
    <w:next w:val="Normalny"/>
    <w:autoRedefine/>
    <w:uiPriority w:val="39"/>
    <w:unhideWhenUsed/>
    <w:qFormat/>
    <w:rsid w:val="00CE7421"/>
    <w:pPr>
      <w:spacing w:after="100"/>
      <w:ind w:left="400"/>
    </w:pPr>
  </w:style>
  <w:style w:type="character" w:customStyle="1" w:styleId="fontstyle01">
    <w:name w:val="fontstyle01"/>
    <w:basedOn w:val="Domylnaczcionkaakapitu"/>
    <w:rsid w:val="00CE7421"/>
    <w:rPr>
      <w:rFonts w:ascii="Calibri Light" w:hAnsi="Calibri Light" w:hint="default"/>
      <w:b w:val="0"/>
      <w:bCs w:val="0"/>
      <w:i w:val="0"/>
      <w:iCs w:val="0"/>
      <w:color w:val="000000"/>
      <w:sz w:val="20"/>
      <w:szCs w:val="20"/>
    </w:rPr>
  </w:style>
  <w:style w:type="character" w:customStyle="1" w:styleId="AkapitzlistZnak">
    <w:name w:val="Akapit z listą Znak"/>
    <w:aliases w:val="BulletC Znak,Numerowanie Znak,Wyliczanie Znak,Obiekt Znak,Wypunktowanie Znak,normalny tekst Znak"/>
    <w:link w:val="Akapitzlist"/>
    <w:uiPriority w:val="34"/>
    <w:rsid w:val="00CE7421"/>
    <w:rPr>
      <w:rFonts w:ascii="Inter" w:hAnsi="Inter"/>
      <w:sz w:val="20"/>
      <w:szCs w:val="20"/>
    </w:rPr>
  </w:style>
  <w:style w:type="character" w:customStyle="1" w:styleId="Nierozpoznanawzmianka1">
    <w:name w:val="Nierozpoznana wzmianka1"/>
    <w:basedOn w:val="Domylnaczcionkaakapitu"/>
    <w:uiPriority w:val="99"/>
    <w:unhideWhenUsed/>
    <w:rsid w:val="00CE7421"/>
    <w:rPr>
      <w:color w:val="605E5C"/>
      <w:shd w:val="clear" w:color="auto" w:fill="E1DFDD"/>
    </w:rPr>
  </w:style>
  <w:style w:type="character" w:customStyle="1" w:styleId="Wzmianka1">
    <w:name w:val="Wzmianka1"/>
    <w:basedOn w:val="Domylnaczcionkaakapitu"/>
    <w:uiPriority w:val="99"/>
    <w:unhideWhenUsed/>
    <w:rsid w:val="00CE7421"/>
    <w:rPr>
      <w:color w:val="2B579A"/>
      <w:shd w:val="clear" w:color="auto" w:fill="E1DFDD"/>
    </w:rPr>
  </w:style>
  <w:style w:type="paragraph" w:customStyle="1" w:styleId="paragraph">
    <w:name w:val="paragraph"/>
    <w:basedOn w:val="Normalny"/>
    <w:rsid w:val="00CE7421"/>
    <w:pPr>
      <w:spacing w:before="100" w:beforeAutospacing="1" w:after="100" w:afterAutospacing="1"/>
      <w:jc w:val="left"/>
    </w:pPr>
    <w:rPr>
      <w:rFonts w:eastAsia="Calibri Light" w:cs="Calibri Light"/>
      <w:sz w:val="24"/>
      <w:szCs w:val="24"/>
      <w:lang w:eastAsia="pl-PL"/>
    </w:rPr>
  </w:style>
  <w:style w:type="character" w:customStyle="1" w:styleId="normaltextrun">
    <w:name w:val="normaltextrun"/>
    <w:basedOn w:val="Domylnaczcionkaakapitu"/>
    <w:rsid w:val="00CE7421"/>
  </w:style>
  <w:style w:type="character" w:customStyle="1" w:styleId="eop">
    <w:name w:val="eop"/>
    <w:basedOn w:val="Domylnaczcionkaakapitu"/>
    <w:rsid w:val="00CE7421"/>
  </w:style>
  <w:style w:type="paragraph" w:customStyle="1" w:styleId="Pojcia">
    <w:name w:val="Pojęcia"/>
    <w:basedOn w:val="Normalny"/>
    <w:link w:val="PojciaZnak"/>
    <w:qFormat/>
    <w:rsid w:val="00D77ABA"/>
    <w:pPr>
      <w:tabs>
        <w:tab w:val="left" w:pos="567"/>
      </w:tabs>
      <w:spacing w:before="120"/>
      <w:ind w:left="567" w:hanging="567"/>
    </w:pPr>
    <w:rPr>
      <w:rFonts w:eastAsia="Yu Mincho Demibold" w:cs="Calibri Light"/>
      <w:sz w:val="24"/>
      <w:szCs w:val="22"/>
    </w:rPr>
  </w:style>
  <w:style w:type="character" w:customStyle="1" w:styleId="PojciaZnak">
    <w:name w:val="Pojęcia Znak"/>
    <w:link w:val="Pojcia"/>
    <w:rsid w:val="00D77ABA"/>
    <w:rPr>
      <w:rFonts w:ascii="Calibri Light" w:eastAsia="Yu Mincho Demibold" w:hAnsi="Calibri Light" w:cs="Calibri Light"/>
      <w:sz w:val="24"/>
    </w:rPr>
  </w:style>
  <w:style w:type="character" w:customStyle="1" w:styleId="Nierozpoznanawzmianka2">
    <w:name w:val="Nierozpoznana wzmianka2"/>
    <w:basedOn w:val="Domylnaczcionkaakapitu"/>
    <w:uiPriority w:val="99"/>
    <w:unhideWhenUsed/>
    <w:rsid w:val="000F26FB"/>
    <w:rPr>
      <w:color w:val="605E5C"/>
      <w:shd w:val="clear" w:color="auto" w:fill="E1DFDD"/>
    </w:rPr>
  </w:style>
  <w:style w:type="character" w:customStyle="1" w:styleId="Wzmianka2">
    <w:name w:val="Wzmianka2"/>
    <w:basedOn w:val="Domylnaczcionkaakapitu"/>
    <w:uiPriority w:val="99"/>
    <w:unhideWhenUsed/>
    <w:rsid w:val="001E122F"/>
    <w:rPr>
      <w:color w:val="2B579A"/>
      <w:shd w:val="clear" w:color="auto" w:fill="E1DFDD"/>
    </w:rPr>
  </w:style>
  <w:style w:type="character" w:styleId="Wzmianka">
    <w:name w:val="Mention"/>
    <w:basedOn w:val="Domylnaczcionkaakapitu"/>
    <w:uiPriority w:val="99"/>
    <w:unhideWhenUsed/>
    <w:rsid w:val="000D2A5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476012">
      <w:bodyDiv w:val="1"/>
      <w:marLeft w:val="0"/>
      <w:marRight w:val="0"/>
      <w:marTop w:val="0"/>
      <w:marBottom w:val="0"/>
      <w:divBdr>
        <w:top w:val="none" w:sz="0" w:space="0" w:color="auto"/>
        <w:left w:val="none" w:sz="0" w:space="0" w:color="auto"/>
        <w:bottom w:val="none" w:sz="0" w:space="0" w:color="auto"/>
        <w:right w:val="none" w:sz="0" w:space="0" w:color="auto"/>
      </w:divBdr>
      <w:divsChild>
        <w:div w:id="1142384427">
          <w:marLeft w:val="547"/>
          <w:marRight w:val="0"/>
          <w:marTop w:val="0"/>
          <w:marBottom w:val="0"/>
          <w:divBdr>
            <w:top w:val="none" w:sz="0" w:space="0" w:color="auto"/>
            <w:left w:val="none" w:sz="0" w:space="0" w:color="auto"/>
            <w:bottom w:val="none" w:sz="0" w:space="0" w:color="auto"/>
            <w:right w:val="none" w:sz="0" w:space="0" w:color="auto"/>
          </w:divBdr>
        </w:div>
        <w:div w:id="1289627070">
          <w:marLeft w:val="547"/>
          <w:marRight w:val="0"/>
          <w:marTop w:val="0"/>
          <w:marBottom w:val="0"/>
          <w:divBdr>
            <w:top w:val="none" w:sz="0" w:space="0" w:color="auto"/>
            <w:left w:val="none" w:sz="0" w:space="0" w:color="auto"/>
            <w:bottom w:val="none" w:sz="0" w:space="0" w:color="auto"/>
            <w:right w:val="none" w:sz="0" w:space="0" w:color="auto"/>
          </w:divBdr>
        </w:div>
      </w:divsChild>
    </w:div>
    <w:div w:id="697657526">
      <w:bodyDiv w:val="1"/>
      <w:marLeft w:val="0"/>
      <w:marRight w:val="0"/>
      <w:marTop w:val="0"/>
      <w:marBottom w:val="0"/>
      <w:divBdr>
        <w:top w:val="none" w:sz="0" w:space="0" w:color="auto"/>
        <w:left w:val="none" w:sz="0" w:space="0" w:color="auto"/>
        <w:bottom w:val="none" w:sz="0" w:space="0" w:color="auto"/>
        <w:right w:val="none" w:sz="0" w:space="0" w:color="auto"/>
      </w:divBdr>
      <w:divsChild>
        <w:div w:id="624971239">
          <w:marLeft w:val="547"/>
          <w:marRight w:val="0"/>
          <w:marTop w:val="0"/>
          <w:marBottom w:val="0"/>
          <w:divBdr>
            <w:top w:val="none" w:sz="0" w:space="0" w:color="auto"/>
            <w:left w:val="none" w:sz="0" w:space="0" w:color="auto"/>
            <w:bottom w:val="none" w:sz="0" w:space="0" w:color="auto"/>
            <w:right w:val="none" w:sz="0" w:space="0" w:color="auto"/>
          </w:divBdr>
        </w:div>
      </w:divsChild>
    </w:div>
    <w:div w:id="774641493">
      <w:bodyDiv w:val="1"/>
      <w:marLeft w:val="0"/>
      <w:marRight w:val="0"/>
      <w:marTop w:val="0"/>
      <w:marBottom w:val="0"/>
      <w:divBdr>
        <w:top w:val="none" w:sz="0" w:space="0" w:color="auto"/>
        <w:left w:val="none" w:sz="0" w:space="0" w:color="auto"/>
        <w:bottom w:val="none" w:sz="0" w:space="0" w:color="auto"/>
        <w:right w:val="none" w:sz="0" w:space="0" w:color="auto"/>
      </w:divBdr>
    </w:div>
    <w:div w:id="911548092">
      <w:bodyDiv w:val="1"/>
      <w:marLeft w:val="0"/>
      <w:marRight w:val="0"/>
      <w:marTop w:val="0"/>
      <w:marBottom w:val="0"/>
      <w:divBdr>
        <w:top w:val="none" w:sz="0" w:space="0" w:color="auto"/>
        <w:left w:val="none" w:sz="0" w:space="0" w:color="auto"/>
        <w:bottom w:val="none" w:sz="0" w:space="0" w:color="auto"/>
        <w:right w:val="none" w:sz="0" w:space="0" w:color="auto"/>
      </w:divBdr>
      <w:divsChild>
        <w:div w:id="1463309926">
          <w:marLeft w:val="547"/>
          <w:marRight w:val="0"/>
          <w:marTop w:val="0"/>
          <w:marBottom w:val="0"/>
          <w:divBdr>
            <w:top w:val="none" w:sz="0" w:space="0" w:color="auto"/>
            <w:left w:val="none" w:sz="0" w:space="0" w:color="auto"/>
            <w:bottom w:val="none" w:sz="0" w:space="0" w:color="auto"/>
            <w:right w:val="none" w:sz="0" w:space="0" w:color="auto"/>
          </w:divBdr>
        </w:div>
      </w:divsChild>
    </w:div>
    <w:div w:id="933127341">
      <w:bodyDiv w:val="1"/>
      <w:marLeft w:val="0"/>
      <w:marRight w:val="0"/>
      <w:marTop w:val="0"/>
      <w:marBottom w:val="0"/>
      <w:divBdr>
        <w:top w:val="none" w:sz="0" w:space="0" w:color="auto"/>
        <w:left w:val="none" w:sz="0" w:space="0" w:color="auto"/>
        <w:bottom w:val="none" w:sz="0" w:space="0" w:color="auto"/>
        <w:right w:val="none" w:sz="0" w:space="0" w:color="auto"/>
      </w:divBdr>
      <w:divsChild>
        <w:div w:id="1743136899">
          <w:marLeft w:val="547"/>
          <w:marRight w:val="0"/>
          <w:marTop w:val="0"/>
          <w:marBottom w:val="0"/>
          <w:divBdr>
            <w:top w:val="none" w:sz="0" w:space="0" w:color="auto"/>
            <w:left w:val="none" w:sz="0" w:space="0" w:color="auto"/>
            <w:bottom w:val="none" w:sz="0" w:space="0" w:color="auto"/>
            <w:right w:val="none" w:sz="0" w:space="0" w:color="auto"/>
          </w:divBdr>
        </w:div>
      </w:divsChild>
    </w:div>
    <w:div w:id="1172647196">
      <w:bodyDiv w:val="1"/>
      <w:marLeft w:val="0"/>
      <w:marRight w:val="0"/>
      <w:marTop w:val="0"/>
      <w:marBottom w:val="0"/>
      <w:divBdr>
        <w:top w:val="none" w:sz="0" w:space="0" w:color="auto"/>
        <w:left w:val="none" w:sz="0" w:space="0" w:color="auto"/>
        <w:bottom w:val="none" w:sz="0" w:space="0" w:color="auto"/>
        <w:right w:val="none" w:sz="0" w:space="0" w:color="auto"/>
      </w:divBdr>
      <w:divsChild>
        <w:div w:id="949357280">
          <w:marLeft w:val="547"/>
          <w:marRight w:val="0"/>
          <w:marTop w:val="0"/>
          <w:marBottom w:val="0"/>
          <w:divBdr>
            <w:top w:val="none" w:sz="0" w:space="0" w:color="auto"/>
            <w:left w:val="none" w:sz="0" w:space="0" w:color="auto"/>
            <w:bottom w:val="none" w:sz="0" w:space="0" w:color="auto"/>
            <w:right w:val="none" w:sz="0" w:space="0" w:color="auto"/>
          </w:divBdr>
        </w:div>
      </w:divsChild>
    </w:div>
    <w:div w:id="1193961616">
      <w:bodyDiv w:val="1"/>
      <w:marLeft w:val="0"/>
      <w:marRight w:val="0"/>
      <w:marTop w:val="0"/>
      <w:marBottom w:val="0"/>
      <w:divBdr>
        <w:top w:val="none" w:sz="0" w:space="0" w:color="auto"/>
        <w:left w:val="none" w:sz="0" w:space="0" w:color="auto"/>
        <w:bottom w:val="none" w:sz="0" w:space="0" w:color="auto"/>
        <w:right w:val="none" w:sz="0" w:space="0" w:color="auto"/>
      </w:divBdr>
      <w:divsChild>
        <w:div w:id="346444794">
          <w:marLeft w:val="547"/>
          <w:marRight w:val="0"/>
          <w:marTop w:val="0"/>
          <w:marBottom w:val="0"/>
          <w:divBdr>
            <w:top w:val="none" w:sz="0" w:space="0" w:color="auto"/>
            <w:left w:val="none" w:sz="0" w:space="0" w:color="auto"/>
            <w:bottom w:val="none" w:sz="0" w:space="0" w:color="auto"/>
            <w:right w:val="none" w:sz="0" w:space="0" w:color="auto"/>
          </w:divBdr>
        </w:div>
        <w:div w:id="1782799389">
          <w:marLeft w:val="547"/>
          <w:marRight w:val="0"/>
          <w:marTop w:val="0"/>
          <w:marBottom w:val="0"/>
          <w:divBdr>
            <w:top w:val="none" w:sz="0" w:space="0" w:color="auto"/>
            <w:left w:val="none" w:sz="0" w:space="0" w:color="auto"/>
            <w:bottom w:val="none" w:sz="0" w:space="0" w:color="auto"/>
            <w:right w:val="none" w:sz="0" w:space="0" w:color="auto"/>
          </w:divBdr>
        </w:div>
      </w:divsChild>
    </w:div>
    <w:div w:id="1366321680">
      <w:bodyDiv w:val="1"/>
      <w:marLeft w:val="0"/>
      <w:marRight w:val="0"/>
      <w:marTop w:val="0"/>
      <w:marBottom w:val="0"/>
      <w:divBdr>
        <w:top w:val="none" w:sz="0" w:space="0" w:color="auto"/>
        <w:left w:val="none" w:sz="0" w:space="0" w:color="auto"/>
        <w:bottom w:val="none" w:sz="0" w:space="0" w:color="auto"/>
        <w:right w:val="none" w:sz="0" w:space="0" w:color="auto"/>
      </w:divBdr>
    </w:div>
    <w:div w:id="1684893359">
      <w:bodyDiv w:val="1"/>
      <w:marLeft w:val="0"/>
      <w:marRight w:val="0"/>
      <w:marTop w:val="0"/>
      <w:marBottom w:val="0"/>
      <w:divBdr>
        <w:top w:val="none" w:sz="0" w:space="0" w:color="auto"/>
        <w:left w:val="none" w:sz="0" w:space="0" w:color="auto"/>
        <w:bottom w:val="none" w:sz="0" w:space="0" w:color="auto"/>
        <w:right w:val="none" w:sz="0" w:space="0" w:color="auto"/>
      </w:divBdr>
      <w:divsChild>
        <w:div w:id="260376105">
          <w:marLeft w:val="547"/>
          <w:marRight w:val="0"/>
          <w:marTop w:val="0"/>
          <w:marBottom w:val="0"/>
          <w:divBdr>
            <w:top w:val="none" w:sz="0" w:space="0" w:color="auto"/>
            <w:left w:val="none" w:sz="0" w:space="0" w:color="auto"/>
            <w:bottom w:val="none" w:sz="0" w:space="0" w:color="auto"/>
            <w:right w:val="none" w:sz="0" w:space="0" w:color="auto"/>
          </w:divBdr>
        </w:div>
      </w:divsChild>
    </w:div>
    <w:div w:id="1857573042">
      <w:bodyDiv w:val="1"/>
      <w:marLeft w:val="0"/>
      <w:marRight w:val="0"/>
      <w:marTop w:val="0"/>
      <w:marBottom w:val="0"/>
      <w:divBdr>
        <w:top w:val="none" w:sz="0" w:space="0" w:color="auto"/>
        <w:left w:val="none" w:sz="0" w:space="0" w:color="auto"/>
        <w:bottom w:val="none" w:sz="0" w:space="0" w:color="auto"/>
        <w:right w:val="none" w:sz="0" w:space="0" w:color="auto"/>
      </w:divBdr>
    </w:div>
    <w:div w:id="2069066112">
      <w:bodyDiv w:val="1"/>
      <w:marLeft w:val="0"/>
      <w:marRight w:val="0"/>
      <w:marTop w:val="0"/>
      <w:marBottom w:val="0"/>
      <w:divBdr>
        <w:top w:val="none" w:sz="0" w:space="0" w:color="auto"/>
        <w:left w:val="none" w:sz="0" w:space="0" w:color="auto"/>
        <w:bottom w:val="none" w:sz="0" w:space="0" w:color="auto"/>
        <w:right w:val="none" w:sz="0" w:space="0" w:color="auto"/>
      </w:divBdr>
      <w:divsChild>
        <w:div w:id="11133308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21" Type="http://schemas.openxmlformats.org/officeDocument/2006/relationships/diagramQuickStyle" Target="diagrams/quickStyle2.xml"/><Relationship Id="rId42" Type="http://schemas.openxmlformats.org/officeDocument/2006/relationships/diagramColors" Target="diagrams/colors6.xml"/><Relationship Id="rId47" Type="http://schemas.openxmlformats.org/officeDocument/2006/relationships/diagramColors" Target="diagrams/colors7.xml"/><Relationship Id="rId63" Type="http://schemas.openxmlformats.org/officeDocument/2006/relationships/chart" Target="charts/chart5.xml"/><Relationship Id="rId68"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diagramData" Target="diagrams/data4.xml"/><Relationship Id="rId11" Type="http://schemas.openxmlformats.org/officeDocument/2006/relationships/image" Target="media/image1.jpeg"/><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diagramColors" Target="diagrams/colors5.xml"/><Relationship Id="rId40" Type="http://schemas.openxmlformats.org/officeDocument/2006/relationships/diagramLayout" Target="diagrams/layout6.xml"/><Relationship Id="rId45" Type="http://schemas.openxmlformats.org/officeDocument/2006/relationships/diagramLayout" Target="diagrams/layout7.xml"/><Relationship Id="rId53" Type="http://schemas.openxmlformats.org/officeDocument/2006/relationships/diagramData" Target="diagrams/data8.xml"/><Relationship Id="rId58" Type="http://schemas.openxmlformats.org/officeDocument/2006/relationships/chart" Target="charts/chart1.xml"/><Relationship Id="rId66" Type="http://schemas.openxmlformats.org/officeDocument/2006/relationships/image" Target="media/image8.png"/><Relationship Id="rId5" Type="http://schemas.openxmlformats.org/officeDocument/2006/relationships/numbering" Target="numbering.xml"/><Relationship Id="rId61" Type="http://schemas.openxmlformats.org/officeDocument/2006/relationships/chart" Target="charts/chart3.xml"/><Relationship Id="rId19" Type="http://schemas.openxmlformats.org/officeDocument/2006/relationships/diagramData" Target="diagrams/data2.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diagramLayout" Target="diagrams/layout5.xml"/><Relationship Id="rId43" Type="http://schemas.microsoft.com/office/2007/relationships/diagramDrawing" Target="diagrams/drawing6.xml"/><Relationship Id="rId48" Type="http://schemas.microsoft.com/office/2007/relationships/diagramDrawing" Target="diagrams/drawing7.xml"/><Relationship Id="rId56" Type="http://schemas.openxmlformats.org/officeDocument/2006/relationships/diagramColors" Target="diagrams/colors8.xml"/><Relationship Id="rId64" Type="http://schemas.openxmlformats.org/officeDocument/2006/relationships/chart" Target="charts/chart6.xml"/><Relationship Id="rId69"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5.sv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microsoft.com/office/2007/relationships/diagramDrawing" Target="diagrams/drawing4.xml"/><Relationship Id="rId38" Type="http://schemas.microsoft.com/office/2007/relationships/diagramDrawing" Target="diagrams/drawing5.xml"/><Relationship Id="rId46" Type="http://schemas.openxmlformats.org/officeDocument/2006/relationships/diagramQuickStyle" Target="diagrams/quickStyle7.xml"/><Relationship Id="rId59" Type="http://schemas.openxmlformats.org/officeDocument/2006/relationships/image" Target="media/image7.png"/><Relationship Id="rId67" Type="http://schemas.openxmlformats.org/officeDocument/2006/relationships/image" Target="media/image9.png"/><Relationship Id="rId20" Type="http://schemas.openxmlformats.org/officeDocument/2006/relationships/diagramLayout" Target="diagrams/layout2.xml"/><Relationship Id="rId41" Type="http://schemas.openxmlformats.org/officeDocument/2006/relationships/diagramQuickStyle" Target="diagrams/quickStyle6.xml"/><Relationship Id="rId54" Type="http://schemas.openxmlformats.org/officeDocument/2006/relationships/diagramLayout" Target="diagrams/layout8.xml"/><Relationship Id="rId62" Type="http://schemas.openxmlformats.org/officeDocument/2006/relationships/chart" Target="charts/chart4.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diagramQuickStyle" Target="diagrams/quickStyle5.xml"/><Relationship Id="rId49" Type="http://schemas.openxmlformats.org/officeDocument/2006/relationships/image" Target="media/image3.png"/><Relationship Id="rId57" Type="http://schemas.microsoft.com/office/2007/relationships/diagramDrawing" Target="diagrams/drawing8.xml"/><Relationship Id="rId10" Type="http://schemas.openxmlformats.org/officeDocument/2006/relationships/endnotes" Target="endnotes.xml"/><Relationship Id="rId31" Type="http://schemas.openxmlformats.org/officeDocument/2006/relationships/diagramQuickStyle" Target="diagrams/quickStyle4.xml"/><Relationship Id="rId44" Type="http://schemas.openxmlformats.org/officeDocument/2006/relationships/diagramData" Target="diagrams/data7.xml"/><Relationship Id="rId52" Type="http://schemas.openxmlformats.org/officeDocument/2006/relationships/image" Target="media/image6.png"/><Relationship Id="rId60" Type="http://schemas.openxmlformats.org/officeDocument/2006/relationships/chart" Target="charts/chart2.xml"/><Relationship Id="rId65" Type="http://schemas.openxmlformats.org/officeDocument/2006/relationships/chart" Target="charts/chart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microsoft.com/office/2007/relationships/diagramDrawing" Target="diagrams/drawing1.xml"/><Relationship Id="rId39" Type="http://schemas.openxmlformats.org/officeDocument/2006/relationships/diagramData" Target="diagrams/data6.xml"/><Relationship Id="rId34" Type="http://schemas.openxmlformats.org/officeDocument/2006/relationships/diagramData" Target="diagrams/data5.xml"/><Relationship Id="rId50" Type="http://schemas.openxmlformats.org/officeDocument/2006/relationships/image" Target="media/image4.png"/><Relationship Id="rId55" Type="http://schemas.openxmlformats.org/officeDocument/2006/relationships/diagramQuickStyle" Target="diagrams/quickStyle8.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stacjonarny\Documents\profil%20dobow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vv69-my.sharepoint.com/personal/michal_vv69_onmicrosoft_com/Documents/Pulpit/13-przyk&#322;ad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vv69-my.sharepoint.com/personal/michal_vv69_onmicrosoft_com/Documents/Pulpit/13-przyk&#322;ad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SUS\Desktop\WiS\F_PSZ_PRZYK&#321;A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SUS\Desktop\WiS\F_PSZ_PRZYK&#321;A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SUS\Desktop\WiS\F_PSZ_PRZYK&#321;AD.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SUS\Desktop\WiS\F_PSZ_PRZYK&#321;AD.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09074055707714"/>
          <c:y val="0.12375414993655594"/>
          <c:w val="0.84768685581757286"/>
          <c:h val="0.62652795883958212"/>
        </c:manualLayout>
      </c:layout>
      <c:barChart>
        <c:barDir val="col"/>
        <c:grouping val="clustered"/>
        <c:varyColors val="0"/>
        <c:ser>
          <c:idx val="0"/>
          <c:order val="0"/>
          <c:tx>
            <c:strRef>
              <c:f>Arkusz1!$C$3</c:f>
              <c:strCache>
                <c:ptCount val="1"/>
                <c:pt idx="0">
                  <c:v>Natężenie ruchu</c:v>
                </c:pt>
              </c:strCache>
            </c:strRef>
          </c:tx>
          <c:spPr>
            <a:solidFill>
              <a:schemeClr val="accent6"/>
            </a:solidFill>
            <a:ln>
              <a:noFill/>
            </a:ln>
            <a:effectLst/>
          </c:spPr>
          <c:invertIfNegative val="0"/>
          <c:dLbls>
            <c:spPr>
              <a:noFill/>
              <a:ln>
                <a:noFill/>
              </a:ln>
              <a:effectLst/>
            </c:spPr>
            <c:txPr>
              <a:bodyPr rot="-5400000" spcFirstLastPara="1" vertOverflow="ellipsis" wrap="square" anchor="ctr" anchorCtr="1"/>
              <a:lstStyle/>
              <a:p>
                <a:pPr>
                  <a:defRPr sz="900" b="1" i="0" u="none" strike="noStrike" kern="1200" baseline="0">
                    <a:solidFill>
                      <a:sysClr val="windowText" lastClr="000000"/>
                    </a:solidFill>
                    <a:latin typeface="Inter" panose="02000503000000020004" pitchFamily="2" charset="0"/>
                    <a:ea typeface="Inter" panose="02000503000000020004" pitchFamily="2"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Arkusz1!$B$4:$B$27</c:f>
              <c:numCache>
                <c:formatCode>h:mm</c:formatCode>
                <c:ptCount val="24"/>
                <c:pt idx="0">
                  <c:v>0</c:v>
                </c:pt>
                <c:pt idx="1">
                  <c:v>4.1666666666666664E-2</c:v>
                </c:pt>
                <c:pt idx="2">
                  <c:v>8.3333333333333329E-2</c:v>
                </c:pt>
                <c:pt idx="3">
                  <c:v>0.125</c:v>
                </c:pt>
                <c:pt idx="4">
                  <c:v>0.16666666666666666</c:v>
                </c:pt>
                <c:pt idx="5">
                  <c:v>0.20833333333333334</c:v>
                </c:pt>
                <c:pt idx="6">
                  <c:v>0.25</c:v>
                </c:pt>
                <c:pt idx="7">
                  <c:v>0.29166666666666669</c:v>
                </c:pt>
                <c:pt idx="8">
                  <c:v>0.33333333333333331</c:v>
                </c:pt>
                <c:pt idx="9">
                  <c:v>0.375</c:v>
                </c:pt>
                <c:pt idx="10">
                  <c:v>0.41666666666666669</c:v>
                </c:pt>
                <c:pt idx="11">
                  <c:v>0.45833333333333331</c:v>
                </c:pt>
                <c:pt idx="12">
                  <c:v>0.5</c:v>
                </c:pt>
                <c:pt idx="13">
                  <c:v>0.54166666666666663</c:v>
                </c:pt>
                <c:pt idx="14">
                  <c:v>0.58333333333333337</c:v>
                </c:pt>
                <c:pt idx="15">
                  <c:v>0.625</c:v>
                </c:pt>
                <c:pt idx="16">
                  <c:v>0.66666666666666663</c:v>
                </c:pt>
                <c:pt idx="17">
                  <c:v>0.70833333333333337</c:v>
                </c:pt>
                <c:pt idx="18">
                  <c:v>0.75</c:v>
                </c:pt>
                <c:pt idx="19">
                  <c:v>0.79166666666666663</c:v>
                </c:pt>
                <c:pt idx="20">
                  <c:v>0.83333333333333337</c:v>
                </c:pt>
                <c:pt idx="21">
                  <c:v>0.875</c:v>
                </c:pt>
                <c:pt idx="22">
                  <c:v>0.91666666666666663</c:v>
                </c:pt>
                <c:pt idx="23">
                  <c:v>0.95833333333333337</c:v>
                </c:pt>
              </c:numCache>
            </c:numRef>
          </c:cat>
          <c:val>
            <c:numRef>
              <c:f>Arkusz1!$C$4:$C$27</c:f>
              <c:numCache>
                <c:formatCode>General</c:formatCode>
                <c:ptCount val="24"/>
                <c:pt idx="0">
                  <c:v>150</c:v>
                </c:pt>
                <c:pt idx="1">
                  <c:v>100</c:v>
                </c:pt>
                <c:pt idx="2">
                  <c:v>90</c:v>
                </c:pt>
                <c:pt idx="3">
                  <c:v>90</c:v>
                </c:pt>
                <c:pt idx="4">
                  <c:v>140</c:v>
                </c:pt>
                <c:pt idx="5">
                  <c:v>450</c:v>
                </c:pt>
                <c:pt idx="6">
                  <c:v>970</c:v>
                </c:pt>
                <c:pt idx="7">
                  <c:v>1200</c:v>
                </c:pt>
                <c:pt idx="8">
                  <c:v>1200</c:v>
                </c:pt>
                <c:pt idx="9">
                  <c:v>1100</c:v>
                </c:pt>
                <c:pt idx="10">
                  <c:v>1100</c:v>
                </c:pt>
                <c:pt idx="11">
                  <c:v>1150</c:v>
                </c:pt>
                <c:pt idx="12">
                  <c:v>1150</c:v>
                </c:pt>
                <c:pt idx="13">
                  <c:v>1200</c:v>
                </c:pt>
                <c:pt idx="14">
                  <c:v>1200</c:v>
                </c:pt>
                <c:pt idx="15">
                  <c:v>1250</c:v>
                </c:pt>
                <c:pt idx="16">
                  <c:v>1200</c:v>
                </c:pt>
                <c:pt idx="17">
                  <c:v>1150</c:v>
                </c:pt>
                <c:pt idx="18">
                  <c:v>1150</c:v>
                </c:pt>
                <c:pt idx="19">
                  <c:v>900</c:v>
                </c:pt>
                <c:pt idx="20">
                  <c:v>730</c:v>
                </c:pt>
                <c:pt idx="21">
                  <c:v>540</c:v>
                </c:pt>
                <c:pt idx="22">
                  <c:v>370</c:v>
                </c:pt>
                <c:pt idx="23">
                  <c:v>220</c:v>
                </c:pt>
              </c:numCache>
            </c:numRef>
          </c:val>
          <c:extLst>
            <c:ext xmlns:c16="http://schemas.microsoft.com/office/drawing/2014/chart" uri="{C3380CC4-5D6E-409C-BE32-E72D297353CC}">
              <c16:uniqueId val="{00000000-38F8-4B69-9445-AB8C8742AB34}"/>
            </c:ext>
          </c:extLst>
        </c:ser>
        <c:dLbls>
          <c:showLegendKey val="0"/>
          <c:showVal val="0"/>
          <c:showCatName val="0"/>
          <c:showSerName val="0"/>
          <c:showPercent val="0"/>
          <c:showBubbleSize val="0"/>
        </c:dLbls>
        <c:gapWidth val="20"/>
        <c:axId val="1197349616"/>
        <c:axId val="1197351280"/>
      </c:barChart>
      <c:catAx>
        <c:axId val="119734961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Inter" panose="02000503000000020004" pitchFamily="2" charset="0"/>
                    <a:ea typeface="Inter" panose="02000503000000020004" pitchFamily="2" charset="0"/>
                    <a:cs typeface="+mn-cs"/>
                  </a:defRPr>
                </a:pPr>
                <a:r>
                  <a:rPr lang="pl-PL"/>
                  <a:t>Godzina</a:t>
                </a:r>
              </a:p>
            </c:rich>
          </c:tx>
          <c:layout>
            <c:manualLayout>
              <c:xMode val="edge"/>
              <c:yMode val="edge"/>
              <c:x val="0.50913751231011228"/>
              <c:y val="0.8958829152978394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Inter" panose="02000503000000020004" pitchFamily="2" charset="0"/>
                  <a:ea typeface="Inter" panose="02000503000000020004" pitchFamily="2" charset="0"/>
                  <a:cs typeface="+mn-cs"/>
                </a:defRPr>
              </a:pPr>
              <a:endParaRPr lang="pl-PL"/>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Inter" panose="02000503000000020004" pitchFamily="2" charset="0"/>
                <a:ea typeface="Inter" panose="02000503000000020004" pitchFamily="2" charset="0"/>
                <a:cs typeface="+mn-cs"/>
              </a:defRPr>
            </a:pPr>
            <a:endParaRPr lang="pl-PL"/>
          </a:p>
        </c:txPr>
        <c:crossAx val="1197351280"/>
        <c:crosses val="autoZero"/>
        <c:auto val="1"/>
        <c:lblAlgn val="ctr"/>
        <c:lblOffset val="100"/>
        <c:noMultiLvlLbl val="0"/>
      </c:catAx>
      <c:valAx>
        <c:axId val="119735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Inter" panose="02000503000000020004" pitchFamily="2" charset="0"/>
                    <a:ea typeface="Inter" panose="02000503000000020004" pitchFamily="2" charset="0"/>
                    <a:cs typeface="+mn-cs"/>
                  </a:defRPr>
                </a:pPr>
                <a:r>
                  <a:rPr lang="pl-PL"/>
                  <a:t>Natężenie ruchu [poj./h]</a:t>
                </a:r>
              </a:p>
            </c:rich>
          </c:tx>
          <c:layout>
            <c:manualLayout>
              <c:xMode val="edge"/>
              <c:yMode val="edge"/>
              <c:x val="1.761629354570908E-2"/>
              <c:y val="0.183056417920264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Inter" panose="02000503000000020004" pitchFamily="2" charset="0"/>
                  <a:ea typeface="Inter" panose="02000503000000020004" pitchFamily="2" charset="0"/>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Inter" panose="02000503000000020004" pitchFamily="2" charset="0"/>
                <a:ea typeface="Inter" panose="02000503000000020004" pitchFamily="2" charset="0"/>
                <a:cs typeface="+mn-cs"/>
              </a:defRPr>
            </a:pPr>
            <a:endParaRPr lang="pl-PL"/>
          </a:p>
        </c:txPr>
        <c:crossAx val="1197349616"/>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B050"/>
      </a:solidFill>
      <a:round/>
    </a:ln>
    <a:effectLst/>
  </c:spPr>
  <c:txPr>
    <a:bodyPr/>
    <a:lstStyle/>
    <a:p>
      <a:pPr>
        <a:defRPr>
          <a:solidFill>
            <a:sysClr val="windowText" lastClr="000000"/>
          </a:solidFill>
          <a:latin typeface="Inter" panose="02000503000000020004" pitchFamily="2" charset="0"/>
          <a:ea typeface="Inter" panose="02000503000000020004" pitchFamily="2"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pl-PL"/>
        </a:p>
      </c:txPr>
    </c:title>
    <c:autoTitleDeleted val="0"/>
    <c:plotArea>
      <c:layout/>
      <c:pieChart>
        <c:varyColors val="1"/>
        <c:ser>
          <c:idx val="0"/>
          <c:order val="0"/>
          <c:tx>
            <c:strRef>
              <c:f>Arkusz1!$S$4</c:f>
              <c:strCache>
                <c:ptCount val="1"/>
                <c:pt idx="0">
                  <c:v>STRUKTURA RODZAJOWA POJAZDÓW - 2025</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45A-4321-A840-2FF13700568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45A-4321-A840-2FF13700568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45A-4321-A840-2FF13700568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45A-4321-A840-2FF13700568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45A-4321-A840-2FF13700568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45A-4321-A840-2FF13700568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45A-4321-A840-2FF137005686}"/>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Arkusz1!$U$6:$AA$6</c:f>
              <c:strCache>
                <c:ptCount val="7"/>
                <c:pt idx="0">
                  <c:v>b</c:v>
                </c:pt>
                <c:pt idx="1">
                  <c:v>c</c:v>
                </c:pt>
                <c:pt idx="2">
                  <c:v>d</c:v>
                </c:pt>
                <c:pt idx="3">
                  <c:v>e</c:v>
                </c:pt>
                <c:pt idx="4">
                  <c:v>f</c:v>
                </c:pt>
                <c:pt idx="5">
                  <c:v>g</c:v>
                </c:pt>
                <c:pt idx="6">
                  <c:v>h</c:v>
                </c:pt>
              </c:strCache>
            </c:strRef>
          </c:cat>
          <c:val>
            <c:numRef>
              <c:f>Arkusz1!$U$5:$AA$5</c:f>
              <c:numCache>
                <c:formatCode>0.00%</c:formatCode>
                <c:ptCount val="7"/>
                <c:pt idx="0">
                  <c:v>1.5E-3</c:v>
                </c:pt>
                <c:pt idx="1">
                  <c:v>0.7601</c:v>
                </c:pt>
                <c:pt idx="2">
                  <c:v>6.2700000000000006E-2</c:v>
                </c:pt>
                <c:pt idx="3">
                  <c:v>6.7699999999999996E-2</c:v>
                </c:pt>
                <c:pt idx="4">
                  <c:v>0.1038</c:v>
                </c:pt>
                <c:pt idx="5">
                  <c:v>3.3999999999999998E-3</c:v>
                </c:pt>
                <c:pt idx="6">
                  <c:v>8.0000000000000004E-4</c:v>
                </c:pt>
              </c:numCache>
            </c:numRef>
          </c:val>
          <c:extLst>
            <c:ext xmlns:c16="http://schemas.microsoft.com/office/drawing/2014/chart" uri="{C3380CC4-5D6E-409C-BE32-E72D297353CC}">
              <c16:uniqueId val="{0000000E-445A-4321-A840-2FF13700568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dk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6"/>
      </a:solidFill>
      <a:prstDash val="solid"/>
      <a:miter lim="800000"/>
    </a:ln>
    <a:effectLst/>
  </c:spPr>
  <c:txPr>
    <a:bodyPr/>
    <a:lstStyle/>
    <a:p>
      <a:pPr>
        <a:defRPr>
          <a:solidFill>
            <a:schemeClr val="dk1"/>
          </a:solidFill>
          <a:latin typeface="+mn-lt"/>
          <a:ea typeface="+mn-ea"/>
          <a:cs typeface="+mn-cs"/>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pl-PL"/>
        </a:p>
      </c:txPr>
    </c:title>
    <c:autoTitleDeleted val="0"/>
    <c:plotArea>
      <c:layout/>
      <c:pieChart>
        <c:varyColors val="1"/>
        <c:ser>
          <c:idx val="0"/>
          <c:order val="0"/>
          <c:tx>
            <c:strRef>
              <c:f>Arkusz1!$AJ$4</c:f>
              <c:strCache>
                <c:ptCount val="1"/>
                <c:pt idx="0">
                  <c:v>STRUKTURA RODZAJOWA POJAZDÓW - 2035</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A9E-4DCF-8FD5-4E399BD7FCC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A9E-4DCF-8FD5-4E399BD7FCC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A9E-4DCF-8FD5-4E399BD7FCC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A9E-4DCF-8FD5-4E399BD7FCC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A9E-4DCF-8FD5-4E399BD7FCC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A9E-4DCF-8FD5-4E399BD7FCC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A9E-4DCF-8FD5-4E399BD7FCC6}"/>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Arkusz1!$U$6:$AA$6</c:f>
              <c:strCache>
                <c:ptCount val="7"/>
                <c:pt idx="0">
                  <c:v>b</c:v>
                </c:pt>
                <c:pt idx="1">
                  <c:v>c</c:v>
                </c:pt>
                <c:pt idx="2">
                  <c:v>d</c:v>
                </c:pt>
                <c:pt idx="3">
                  <c:v>e</c:v>
                </c:pt>
                <c:pt idx="4">
                  <c:v>f</c:v>
                </c:pt>
                <c:pt idx="5">
                  <c:v>g</c:v>
                </c:pt>
                <c:pt idx="6">
                  <c:v>h</c:v>
                </c:pt>
              </c:strCache>
            </c:strRef>
          </c:cat>
          <c:val>
            <c:numRef>
              <c:f>Arkusz1!$AL$5:$AR$5</c:f>
              <c:numCache>
                <c:formatCode>0.00%</c:formatCode>
                <c:ptCount val="7"/>
                <c:pt idx="0">
                  <c:v>1.2999999999999999E-3</c:v>
                </c:pt>
                <c:pt idx="1">
                  <c:v>0.78120000000000001</c:v>
                </c:pt>
                <c:pt idx="2">
                  <c:v>6.2100000000000002E-2</c:v>
                </c:pt>
                <c:pt idx="3">
                  <c:v>6.9199999999999998E-2</c:v>
                </c:pt>
                <c:pt idx="4">
                  <c:v>8.3599999999999994E-2</c:v>
                </c:pt>
                <c:pt idx="5">
                  <c:v>2.3E-3</c:v>
                </c:pt>
                <c:pt idx="6">
                  <c:v>2.9999999999999997E-4</c:v>
                </c:pt>
              </c:numCache>
            </c:numRef>
          </c:val>
          <c:extLst>
            <c:ext xmlns:c16="http://schemas.microsoft.com/office/drawing/2014/chart" uri="{C3380CC4-5D6E-409C-BE32-E72D297353CC}">
              <c16:uniqueId val="{0000000E-8A9E-4DCF-8FD5-4E399BD7FCC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dk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6"/>
      </a:solidFill>
      <a:prstDash val="solid"/>
      <a:miter lim="800000"/>
    </a:ln>
    <a:effectLst/>
  </c:spPr>
  <c:txPr>
    <a:bodyPr/>
    <a:lstStyle/>
    <a:p>
      <a:pPr>
        <a:defRPr>
          <a:solidFill>
            <a:schemeClr val="dk1"/>
          </a:solidFill>
          <a:latin typeface="+mn-lt"/>
          <a:ea typeface="+mn-ea"/>
          <a:cs typeface="+mn-cs"/>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Inter" panose="02000503000000020004" pitchFamily="2" charset="0"/>
                <a:ea typeface="Inter" panose="02000503000000020004" pitchFamily="2" charset="0"/>
                <a:cs typeface="+mn-cs"/>
              </a:defRPr>
            </a:pPr>
            <a:r>
              <a:rPr lang="pl-PL" sz="1000"/>
              <a:t>Struktura rodzajowa - wlot 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Inter" panose="02000503000000020004" pitchFamily="2" charset="0"/>
              <a:ea typeface="Inter" panose="02000503000000020004" pitchFamily="2" charset="0"/>
              <a:cs typeface="+mn-cs"/>
            </a:defRPr>
          </a:pPr>
          <a:endParaRPr lang="pl-PL"/>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763-4B77-A083-34A33ED4FA1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763-4B77-A083-34A33ED4FA1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763-4B77-A083-34A33ED4FA1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763-4B77-A083-34A33ED4FA1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763-4B77-A083-34A33ED4FA1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763-4B77-A083-34A33ED4FA1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763-4B77-A083-34A33ED4FA1D}"/>
              </c:ext>
            </c:extLst>
          </c:dPt>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Inter" panose="02000503000000020004" pitchFamily="2" charset="0"/>
                    <a:ea typeface="Inter" panose="02000503000000020004" pitchFamily="2" charset="0"/>
                    <a:cs typeface="+mn-cs"/>
                  </a:defRPr>
                </a:pPr>
                <a:endParaRPr lang="pl-P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WLOT_1!$AM$9:$AS$9</c:f>
              <c:strCache>
                <c:ptCount val="7"/>
                <c:pt idx="0">
                  <c:v>b</c:v>
                </c:pt>
                <c:pt idx="1">
                  <c:v>c</c:v>
                </c:pt>
                <c:pt idx="2">
                  <c:v>d</c:v>
                </c:pt>
                <c:pt idx="3">
                  <c:v>e</c:v>
                </c:pt>
                <c:pt idx="4">
                  <c:v>f</c:v>
                </c:pt>
                <c:pt idx="5">
                  <c:v>g</c:v>
                </c:pt>
                <c:pt idx="6">
                  <c:v>h</c:v>
                </c:pt>
              </c:strCache>
            </c:strRef>
          </c:cat>
          <c:val>
            <c:numRef>
              <c:f>WLOT_1!$AY$43:$BE$43</c:f>
              <c:numCache>
                <c:formatCode>0.00%</c:formatCode>
                <c:ptCount val="7"/>
                <c:pt idx="0">
                  <c:v>6.366892160764027E-3</c:v>
                </c:pt>
                <c:pt idx="1">
                  <c:v>0.89832869080779942</c:v>
                </c:pt>
                <c:pt idx="2">
                  <c:v>6.6255471547950653E-2</c:v>
                </c:pt>
                <c:pt idx="3">
                  <c:v>1.2335853561480302E-2</c:v>
                </c:pt>
                <c:pt idx="4">
                  <c:v>7.9586152009550343E-3</c:v>
                </c:pt>
                <c:pt idx="5">
                  <c:v>8.7544767210505376E-3</c:v>
                </c:pt>
                <c:pt idx="6">
                  <c:v>0</c:v>
                </c:pt>
              </c:numCache>
            </c:numRef>
          </c:val>
          <c:extLst>
            <c:ext xmlns:c16="http://schemas.microsoft.com/office/drawing/2014/chart" uri="{C3380CC4-5D6E-409C-BE32-E72D297353CC}">
              <c16:uniqueId val="{0000000E-1763-4B77-A083-34A33ED4FA1D}"/>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Inter" panose="02000503000000020004" pitchFamily="2" charset="0"/>
              <a:ea typeface="Inter" panose="02000503000000020004" pitchFamily="2"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B050"/>
      </a:solidFill>
      <a:round/>
    </a:ln>
    <a:effectLst/>
  </c:spPr>
  <c:txPr>
    <a:bodyPr/>
    <a:lstStyle/>
    <a:p>
      <a:pPr>
        <a:defRPr sz="700">
          <a:latin typeface="Inter" panose="02000503000000020004" pitchFamily="2" charset="0"/>
          <a:ea typeface="Inter" panose="02000503000000020004" pitchFamily="2"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Inter" panose="02000503000000020004" pitchFamily="2" charset="0"/>
                <a:ea typeface="Inter" panose="02000503000000020004" pitchFamily="2" charset="0"/>
                <a:cs typeface="+mn-cs"/>
              </a:defRPr>
            </a:pPr>
            <a:r>
              <a:rPr lang="pl-PL" sz="1000"/>
              <a:t>Struktura rodzajowa - wlot 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Inter" panose="02000503000000020004" pitchFamily="2" charset="0"/>
              <a:ea typeface="Inter" panose="02000503000000020004" pitchFamily="2" charset="0"/>
              <a:cs typeface="+mn-cs"/>
            </a:defRPr>
          </a:pPr>
          <a:endParaRPr lang="pl-PL"/>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70F-45CC-8289-284722459E6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70F-45CC-8289-284722459E6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70F-45CC-8289-284722459E6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70F-45CC-8289-284722459E6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70F-45CC-8289-284722459E6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70F-45CC-8289-284722459E6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70F-45CC-8289-284722459E63}"/>
              </c:ext>
            </c:extLst>
          </c:dPt>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Inter" panose="02000503000000020004" pitchFamily="2" charset="0"/>
                    <a:ea typeface="Inter" panose="02000503000000020004" pitchFamily="2" charset="0"/>
                    <a:cs typeface="+mn-cs"/>
                  </a:defRPr>
                </a:pPr>
                <a:endParaRPr lang="pl-P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WLOT_1!$AM$9:$AS$9</c:f>
              <c:strCache>
                <c:ptCount val="7"/>
                <c:pt idx="0">
                  <c:v>b</c:v>
                </c:pt>
                <c:pt idx="1">
                  <c:v>c</c:v>
                </c:pt>
                <c:pt idx="2">
                  <c:v>d</c:v>
                </c:pt>
                <c:pt idx="3">
                  <c:v>e</c:v>
                </c:pt>
                <c:pt idx="4">
                  <c:v>f</c:v>
                </c:pt>
                <c:pt idx="5">
                  <c:v>g</c:v>
                </c:pt>
                <c:pt idx="6">
                  <c:v>h</c:v>
                </c:pt>
              </c:strCache>
            </c:strRef>
          </c:cat>
          <c:val>
            <c:numRef>
              <c:f>WLOT_2!$AY$43:$BE$43</c:f>
              <c:numCache>
                <c:formatCode>0.00%</c:formatCode>
                <c:ptCount val="7"/>
                <c:pt idx="0">
                  <c:v>4.2299079372978355E-3</c:v>
                </c:pt>
                <c:pt idx="1">
                  <c:v>0.89002239363025626</c:v>
                </c:pt>
                <c:pt idx="2">
                  <c:v>7.4147797959691467E-2</c:v>
                </c:pt>
                <c:pt idx="3">
                  <c:v>1.4431450609604379E-2</c:v>
                </c:pt>
                <c:pt idx="4">
                  <c:v>1.0450360786265241E-2</c:v>
                </c:pt>
                <c:pt idx="5">
                  <c:v>6.7180890768847971E-3</c:v>
                </c:pt>
                <c:pt idx="6">
                  <c:v>0</c:v>
                </c:pt>
              </c:numCache>
            </c:numRef>
          </c:val>
          <c:extLst>
            <c:ext xmlns:c16="http://schemas.microsoft.com/office/drawing/2014/chart" uri="{C3380CC4-5D6E-409C-BE32-E72D297353CC}">
              <c16:uniqueId val="{0000000E-570F-45CC-8289-284722459E63}"/>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Inter" panose="02000503000000020004" pitchFamily="2" charset="0"/>
              <a:ea typeface="Inter" panose="02000503000000020004" pitchFamily="2"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B050"/>
      </a:solidFill>
      <a:round/>
    </a:ln>
    <a:effectLst/>
  </c:spPr>
  <c:txPr>
    <a:bodyPr/>
    <a:lstStyle/>
    <a:p>
      <a:pPr>
        <a:defRPr sz="700">
          <a:latin typeface="Inter" panose="02000503000000020004" pitchFamily="2" charset="0"/>
          <a:ea typeface="Inter" panose="02000503000000020004" pitchFamily="2" charset="0"/>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Inter" panose="02000503000000020004" pitchFamily="2" charset="0"/>
                <a:ea typeface="Inter" panose="02000503000000020004" pitchFamily="2" charset="0"/>
                <a:cs typeface="+mn-cs"/>
              </a:defRPr>
            </a:pPr>
            <a:r>
              <a:rPr lang="pl-PL" sz="1000"/>
              <a:t>Struktura rodzajowa - wlot W</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Inter" panose="02000503000000020004" pitchFamily="2" charset="0"/>
              <a:ea typeface="Inter" panose="02000503000000020004" pitchFamily="2" charset="0"/>
              <a:cs typeface="+mn-cs"/>
            </a:defRPr>
          </a:pPr>
          <a:endParaRPr lang="pl-PL"/>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393-4292-B3BC-29A28262B78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393-4292-B3BC-29A28262B78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393-4292-B3BC-29A28262B78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393-4292-B3BC-29A28262B78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393-4292-B3BC-29A28262B78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393-4292-B3BC-29A28262B78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393-4292-B3BC-29A28262B789}"/>
              </c:ext>
            </c:extLst>
          </c:dPt>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Inter" panose="02000503000000020004" pitchFamily="2" charset="0"/>
                    <a:ea typeface="Inter" panose="02000503000000020004" pitchFamily="2" charset="0"/>
                    <a:cs typeface="+mn-cs"/>
                  </a:defRPr>
                </a:pPr>
                <a:endParaRPr lang="pl-P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WLOT_1!$AM$9:$AS$9</c:f>
              <c:strCache>
                <c:ptCount val="7"/>
                <c:pt idx="0">
                  <c:v>b</c:v>
                </c:pt>
                <c:pt idx="1">
                  <c:v>c</c:v>
                </c:pt>
                <c:pt idx="2">
                  <c:v>d</c:v>
                </c:pt>
                <c:pt idx="3">
                  <c:v>e</c:v>
                </c:pt>
                <c:pt idx="4">
                  <c:v>f</c:v>
                </c:pt>
                <c:pt idx="5">
                  <c:v>g</c:v>
                </c:pt>
                <c:pt idx="6">
                  <c:v>h</c:v>
                </c:pt>
              </c:strCache>
            </c:strRef>
          </c:cat>
          <c:val>
            <c:numRef>
              <c:f>WLOT_3!$AY$43:$BE$43</c:f>
              <c:numCache>
                <c:formatCode>0.00%</c:formatCode>
                <c:ptCount val="7"/>
                <c:pt idx="0">
                  <c:v>6.5710872162485067E-3</c:v>
                </c:pt>
                <c:pt idx="1">
                  <c:v>0.9091995221027479</c:v>
                </c:pt>
                <c:pt idx="2">
                  <c:v>5.9139784946236562E-2</c:v>
                </c:pt>
                <c:pt idx="3">
                  <c:v>4.7789725209080045E-3</c:v>
                </c:pt>
                <c:pt idx="4">
                  <c:v>1.1947431302270011E-3</c:v>
                </c:pt>
                <c:pt idx="5">
                  <c:v>1.7323775388291517E-2</c:v>
                </c:pt>
                <c:pt idx="6">
                  <c:v>1.7921146953405018E-3</c:v>
                </c:pt>
              </c:numCache>
            </c:numRef>
          </c:val>
          <c:extLst>
            <c:ext xmlns:c16="http://schemas.microsoft.com/office/drawing/2014/chart" uri="{C3380CC4-5D6E-409C-BE32-E72D297353CC}">
              <c16:uniqueId val="{0000000E-C393-4292-B3BC-29A28262B789}"/>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Inter" panose="02000503000000020004" pitchFamily="2" charset="0"/>
              <a:ea typeface="Inter" panose="02000503000000020004" pitchFamily="2"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B050"/>
      </a:solidFill>
      <a:round/>
    </a:ln>
    <a:effectLst/>
  </c:spPr>
  <c:txPr>
    <a:bodyPr/>
    <a:lstStyle/>
    <a:p>
      <a:pPr>
        <a:defRPr sz="700">
          <a:latin typeface="Inter" panose="02000503000000020004" pitchFamily="2" charset="0"/>
          <a:ea typeface="Inter" panose="02000503000000020004" pitchFamily="2" charset="0"/>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Inter" panose="02000503000000020004" pitchFamily="2" charset="0"/>
                <a:ea typeface="Inter" panose="02000503000000020004" pitchFamily="2" charset="0"/>
                <a:cs typeface="+mn-cs"/>
              </a:defRPr>
            </a:pPr>
            <a:r>
              <a:rPr lang="pl-PL" sz="1000"/>
              <a:t>Struktura rodzajowa - skrzyżowanie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Inter" panose="02000503000000020004" pitchFamily="2" charset="0"/>
              <a:ea typeface="Inter" panose="02000503000000020004" pitchFamily="2" charset="0"/>
              <a:cs typeface="+mn-cs"/>
            </a:defRPr>
          </a:pPr>
          <a:endParaRPr lang="pl-PL"/>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35A-443D-994A-C7D1C2B8076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35A-443D-994A-C7D1C2B8076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35A-443D-994A-C7D1C2B8076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35A-443D-994A-C7D1C2B8076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35A-443D-994A-C7D1C2B8076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35A-443D-994A-C7D1C2B8076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35A-443D-994A-C7D1C2B8076D}"/>
              </c:ext>
            </c:extLst>
          </c:dPt>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Inter" panose="02000503000000020004" pitchFamily="2" charset="0"/>
                    <a:ea typeface="Inter" panose="02000503000000020004" pitchFamily="2" charset="0"/>
                    <a:cs typeface="+mn-cs"/>
                  </a:defRPr>
                </a:pPr>
                <a:endParaRPr lang="pl-P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WLOT_1!$AM$9:$AS$9</c:f>
              <c:strCache>
                <c:ptCount val="7"/>
                <c:pt idx="0">
                  <c:v>b</c:v>
                </c:pt>
                <c:pt idx="1">
                  <c:v>c</c:v>
                </c:pt>
                <c:pt idx="2">
                  <c:v>d</c:v>
                </c:pt>
                <c:pt idx="3">
                  <c:v>e</c:v>
                </c:pt>
                <c:pt idx="4">
                  <c:v>f</c:v>
                </c:pt>
                <c:pt idx="5">
                  <c:v>g</c:v>
                </c:pt>
                <c:pt idx="6">
                  <c:v>h</c:v>
                </c:pt>
              </c:strCache>
            </c:strRef>
          </c:cat>
          <c:val>
            <c:numRef>
              <c:f>WLOT_3!$AY$77:$BE$77</c:f>
              <c:numCache>
                <c:formatCode>0.00%</c:formatCode>
                <c:ptCount val="7"/>
                <c:pt idx="0">
                  <c:v>5.5975370836831798E-3</c:v>
                </c:pt>
                <c:pt idx="1">
                  <c:v>0.89691202537550141</c:v>
                </c:pt>
                <c:pt idx="2">
                  <c:v>6.8103367851478677E-2</c:v>
                </c:pt>
                <c:pt idx="3">
                  <c:v>1.1941412445190782E-2</c:v>
                </c:pt>
                <c:pt idx="4">
                  <c:v>7.8365519171564504E-3</c:v>
                </c:pt>
                <c:pt idx="5">
                  <c:v>9.3292284728052986E-3</c:v>
                </c:pt>
                <c:pt idx="6">
                  <c:v>2.7987685418415898E-4</c:v>
                </c:pt>
              </c:numCache>
            </c:numRef>
          </c:val>
          <c:extLst>
            <c:ext xmlns:c16="http://schemas.microsoft.com/office/drawing/2014/chart" uri="{C3380CC4-5D6E-409C-BE32-E72D297353CC}">
              <c16:uniqueId val="{0000000E-E35A-443D-994A-C7D1C2B8076D}"/>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Inter" panose="02000503000000020004" pitchFamily="2" charset="0"/>
              <a:ea typeface="Inter" panose="02000503000000020004" pitchFamily="2"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B050"/>
      </a:solidFill>
      <a:round/>
    </a:ln>
    <a:effectLst/>
  </c:spPr>
  <c:txPr>
    <a:bodyPr/>
    <a:lstStyle/>
    <a:p>
      <a:pPr>
        <a:defRPr sz="700">
          <a:latin typeface="Inter" panose="02000503000000020004" pitchFamily="2" charset="0"/>
          <a:ea typeface="Inter" panose="02000503000000020004" pitchFamily="2"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83B4E3-C9A3-4BC6-B758-71E4E2849AB1}" type="doc">
      <dgm:prSet loTypeId="urn:microsoft.com/office/officeart/2008/layout/VerticalCurvedList" loCatId="list" qsTypeId="urn:microsoft.com/office/officeart/2005/8/quickstyle/simple1" qsCatId="simple" csTypeId="urn:microsoft.com/office/officeart/2005/8/colors/accent6_2" csCatId="accent6" phldr="1"/>
      <dgm:spPr/>
      <dgm:t>
        <a:bodyPr/>
        <a:lstStyle/>
        <a:p>
          <a:endParaRPr lang="pl-PL"/>
        </a:p>
      </dgm:t>
    </dgm:pt>
    <dgm:pt modelId="{017C7971-1E18-491B-87B9-7B4A935533ED}">
      <dgm:prSet phldrT="[Tekst]" custT="1"/>
      <dgm:spPr/>
      <dgm:t>
        <a:bodyPr/>
        <a:lstStyle/>
        <a:p>
          <a:r>
            <a:rPr lang="pl-PL" sz="900" b="1">
              <a:latin typeface="Inter" panose="02000503000000020004" pitchFamily="2" charset="0"/>
              <a:ea typeface="Inter" panose="02000503000000020004" pitchFamily="2" charset="0"/>
            </a:rPr>
            <a:t>Inny</a:t>
          </a:r>
        </a:p>
      </dgm:t>
    </dgm:pt>
    <dgm:pt modelId="{CA839E33-70AB-4EC4-BBF0-E8A0D87205F1}" type="parTrans" cxnId="{DB58D0E9-6D7F-4362-89BE-34B180A41319}">
      <dgm:prSet/>
      <dgm:spPr/>
      <dgm:t>
        <a:bodyPr/>
        <a:lstStyle/>
        <a:p>
          <a:endParaRPr lang="pl-PL">
            <a:latin typeface="Inter" panose="02000503000000020004" pitchFamily="2" charset="0"/>
            <a:ea typeface="Inter" panose="02000503000000020004" pitchFamily="2" charset="0"/>
          </a:endParaRPr>
        </a:p>
      </dgm:t>
    </dgm:pt>
    <dgm:pt modelId="{D4192269-80D6-4B98-8482-FDBDCB8ACA5D}" type="sibTrans" cxnId="{DB58D0E9-6D7F-4362-89BE-34B180A41319}">
      <dgm:prSet/>
      <dgm:spPr/>
      <dgm:t>
        <a:bodyPr/>
        <a:lstStyle/>
        <a:p>
          <a:endParaRPr lang="pl-PL">
            <a:latin typeface="Inter" panose="02000503000000020004" pitchFamily="2" charset="0"/>
            <a:ea typeface="Inter" panose="02000503000000020004" pitchFamily="2" charset="0"/>
          </a:endParaRPr>
        </a:p>
      </dgm:t>
    </dgm:pt>
    <dgm:pt modelId="{04D404DA-B888-48DB-9243-3AC8BE22EBEA}">
      <dgm:prSet phldrT="[Tekst]" custT="1"/>
      <dgm:spPr/>
      <dgm:t>
        <a:bodyPr/>
        <a:lstStyle/>
        <a:p>
          <a:r>
            <a:rPr lang="pl-PL" sz="900">
              <a:latin typeface="Inter" panose="02000503000000020004" pitchFamily="2" charset="0"/>
              <a:ea typeface="Inter" panose="02000503000000020004" pitchFamily="2" charset="0"/>
            </a:rPr>
            <a:t>np. analizy BRD, </a:t>
          </a:r>
          <a:r>
            <a:rPr lang="pl-PL" sz="900" strike="sngStrike">
              <a:latin typeface="Inter" panose="02000503000000020004" pitchFamily="2" charset="0"/>
              <a:ea typeface="Inter" panose="02000503000000020004" pitchFamily="2" charset="0"/>
            </a:rPr>
            <a:t>analizy parku maszynowego, analizy zachowań niebezpiecznych, oświetlenie drogowe, </a:t>
          </a:r>
          <a:r>
            <a:rPr lang="pl-PL" sz="900" strike="noStrike">
              <a:latin typeface="Inter" panose="02000503000000020004" pitchFamily="2" charset="0"/>
              <a:ea typeface="Inter" panose="02000503000000020004" pitchFamily="2" charset="0"/>
            </a:rPr>
            <a:t>zarządzanie istniejąca siecią drogową</a:t>
          </a:r>
        </a:p>
      </dgm:t>
    </dgm:pt>
    <dgm:pt modelId="{885ADC5D-847D-459B-8FE5-7D6CEF5660E5}" type="parTrans" cxnId="{0D4C057C-AD52-4053-861E-8DCC4CF70C34}">
      <dgm:prSet/>
      <dgm:spPr/>
      <dgm:t>
        <a:bodyPr/>
        <a:lstStyle/>
        <a:p>
          <a:endParaRPr lang="pl-PL">
            <a:latin typeface="Inter" panose="02000503000000020004" pitchFamily="2" charset="0"/>
            <a:ea typeface="Inter" panose="02000503000000020004" pitchFamily="2" charset="0"/>
          </a:endParaRPr>
        </a:p>
      </dgm:t>
    </dgm:pt>
    <dgm:pt modelId="{2FC47C4B-4310-42AC-8481-D29E320BE36E}" type="sibTrans" cxnId="{0D4C057C-AD52-4053-861E-8DCC4CF70C34}">
      <dgm:prSet/>
      <dgm:spPr/>
      <dgm:t>
        <a:bodyPr/>
        <a:lstStyle/>
        <a:p>
          <a:endParaRPr lang="pl-PL">
            <a:latin typeface="Inter" panose="02000503000000020004" pitchFamily="2" charset="0"/>
            <a:ea typeface="Inter" panose="02000503000000020004" pitchFamily="2" charset="0"/>
          </a:endParaRPr>
        </a:p>
      </dgm:t>
    </dgm:pt>
    <dgm:pt modelId="{3F2AF530-D861-4366-86FA-4842041E9AF9}">
      <dgm:prSet phldrT="[Tekst]" custT="1"/>
      <dgm:spPr/>
      <dgm:t>
        <a:bodyPr/>
        <a:lstStyle/>
        <a:p>
          <a:r>
            <a:rPr lang="pl-PL" sz="900" b="1">
              <a:latin typeface="Inter" panose="02000503000000020004" pitchFamily="2" charset="0"/>
              <a:ea typeface="Inter" panose="02000503000000020004" pitchFamily="2" charset="0"/>
            </a:rPr>
            <a:t>Projektowy</a:t>
          </a:r>
        </a:p>
      </dgm:t>
    </dgm:pt>
    <dgm:pt modelId="{ECECDC66-5523-407F-AF67-A78CD53687BC}" type="parTrans" cxnId="{4A4E6300-E4A2-4010-8110-EC4668024FEA}">
      <dgm:prSet/>
      <dgm:spPr/>
      <dgm:t>
        <a:bodyPr/>
        <a:lstStyle/>
        <a:p>
          <a:endParaRPr lang="pl-PL">
            <a:latin typeface="Inter" panose="02000503000000020004" pitchFamily="2" charset="0"/>
            <a:ea typeface="Inter" panose="02000503000000020004" pitchFamily="2" charset="0"/>
          </a:endParaRPr>
        </a:p>
      </dgm:t>
    </dgm:pt>
    <dgm:pt modelId="{1A37E0EA-C904-4866-B3B9-9B2350D8179C}" type="sibTrans" cxnId="{4A4E6300-E4A2-4010-8110-EC4668024FEA}">
      <dgm:prSet/>
      <dgm:spPr/>
      <dgm:t>
        <a:bodyPr/>
        <a:lstStyle/>
        <a:p>
          <a:endParaRPr lang="pl-PL">
            <a:latin typeface="Inter" panose="02000503000000020004" pitchFamily="2" charset="0"/>
            <a:ea typeface="Inter" panose="02000503000000020004" pitchFamily="2" charset="0"/>
          </a:endParaRPr>
        </a:p>
      </dgm:t>
    </dgm:pt>
    <dgm:pt modelId="{3DF9B77A-6EC1-478E-8CC6-CA50C976E4BA}">
      <dgm:prSet phldrT="[Tekst]" custT="1"/>
      <dgm:spPr/>
      <dgm:t>
        <a:bodyPr/>
        <a:lstStyle/>
        <a:p>
          <a:r>
            <a:rPr lang="pl-PL" sz="900" b="1">
              <a:latin typeface="Inter" panose="02000503000000020004" pitchFamily="2" charset="0"/>
              <a:ea typeface="Inter" panose="02000503000000020004" pitchFamily="2" charset="0"/>
            </a:rPr>
            <a:t>Planistyczny</a:t>
          </a:r>
        </a:p>
      </dgm:t>
    </dgm:pt>
    <dgm:pt modelId="{B53C01C6-5C21-486B-B429-8C09B903230C}" type="parTrans" cxnId="{1859BC6C-2BE8-4558-8458-5A94E309D8D8}">
      <dgm:prSet/>
      <dgm:spPr/>
      <dgm:t>
        <a:bodyPr/>
        <a:lstStyle/>
        <a:p>
          <a:endParaRPr lang="pl-PL">
            <a:latin typeface="Inter" panose="02000503000000020004" pitchFamily="2" charset="0"/>
            <a:ea typeface="Inter" panose="02000503000000020004" pitchFamily="2" charset="0"/>
          </a:endParaRPr>
        </a:p>
      </dgm:t>
    </dgm:pt>
    <dgm:pt modelId="{6A695D42-9E1B-4F8D-B0A9-875E36E5D9A4}" type="sibTrans" cxnId="{1859BC6C-2BE8-4558-8458-5A94E309D8D8}">
      <dgm:prSet/>
      <dgm:spPr/>
      <dgm:t>
        <a:bodyPr/>
        <a:lstStyle/>
        <a:p>
          <a:endParaRPr lang="pl-PL">
            <a:latin typeface="Inter" panose="02000503000000020004" pitchFamily="2" charset="0"/>
            <a:ea typeface="Inter" panose="02000503000000020004" pitchFamily="2" charset="0"/>
          </a:endParaRPr>
        </a:p>
      </dgm:t>
    </dgm:pt>
    <dgm:pt modelId="{2CEAE646-507C-4B87-956E-1658FEEE4B0E}">
      <dgm:prSet phldrT="[Tekst]" custT="1"/>
      <dgm:spPr/>
      <dgm:t>
        <a:bodyPr/>
        <a:lstStyle/>
        <a:p>
          <a:r>
            <a:rPr lang="pl-PL" sz="900">
              <a:latin typeface="Inter" panose="02000503000000020004" pitchFamily="2" charset="0"/>
              <a:ea typeface="Inter" panose="02000503000000020004" pitchFamily="2" charset="0"/>
            </a:rPr>
            <a:t>np studia transportowe, plany zagospodarowania przestrzennego, analiza korytarzy drogowych</a:t>
          </a:r>
        </a:p>
      </dgm:t>
    </dgm:pt>
    <dgm:pt modelId="{AF492B57-7956-4919-8DA2-B069E36A8A5A}" type="parTrans" cxnId="{20297CCE-E387-4966-9FEC-186419DD4D14}">
      <dgm:prSet/>
      <dgm:spPr/>
      <dgm:t>
        <a:bodyPr/>
        <a:lstStyle/>
        <a:p>
          <a:endParaRPr lang="pl-PL">
            <a:latin typeface="Inter" panose="02000503000000020004" pitchFamily="2" charset="0"/>
            <a:ea typeface="Inter" panose="02000503000000020004" pitchFamily="2" charset="0"/>
          </a:endParaRPr>
        </a:p>
      </dgm:t>
    </dgm:pt>
    <dgm:pt modelId="{BE51B18B-70E5-4741-A8F4-BDB78B34C11D}" type="sibTrans" cxnId="{20297CCE-E387-4966-9FEC-186419DD4D14}">
      <dgm:prSet/>
      <dgm:spPr/>
      <dgm:t>
        <a:bodyPr/>
        <a:lstStyle/>
        <a:p>
          <a:endParaRPr lang="pl-PL">
            <a:latin typeface="Inter" panose="02000503000000020004" pitchFamily="2" charset="0"/>
            <a:ea typeface="Inter" panose="02000503000000020004" pitchFamily="2" charset="0"/>
          </a:endParaRPr>
        </a:p>
      </dgm:t>
    </dgm:pt>
    <dgm:pt modelId="{A17CE550-F500-41D8-9B60-C4BC168EFAC6}">
      <dgm:prSet phldrT="[Tekst]" custT="1"/>
      <dgm:spPr/>
      <dgm:t>
        <a:bodyPr/>
        <a:lstStyle/>
        <a:p>
          <a:r>
            <a:rPr lang="pl-PL" sz="900">
              <a:latin typeface="Inter" panose="02000503000000020004" pitchFamily="2" charset="0"/>
              <a:ea typeface="Inter" panose="02000503000000020004" pitchFamily="2" charset="0"/>
            </a:rPr>
            <a:t>np. budowa, przebudowa lub modernizacja układu drogowego; organizacja ruchu</a:t>
          </a:r>
        </a:p>
      </dgm:t>
    </dgm:pt>
    <dgm:pt modelId="{E9F74246-9653-4546-9DA1-C712F38D56D1}" type="parTrans" cxnId="{D027452E-6F52-4464-99BC-B97D365352E2}">
      <dgm:prSet/>
      <dgm:spPr/>
      <dgm:t>
        <a:bodyPr/>
        <a:lstStyle/>
        <a:p>
          <a:endParaRPr lang="pl-PL">
            <a:latin typeface="Inter" panose="02000503000000020004" pitchFamily="2" charset="0"/>
            <a:ea typeface="Inter" panose="02000503000000020004" pitchFamily="2" charset="0"/>
          </a:endParaRPr>
        </a:p>
      </dgm:t>
    </dgm:pt>
    <dgm:pt modelId="{8EE705BA-6529-45D3-A1D0-D971EAF71426}" type="sibTrans" cxnId="{D027452E-6F52-4464-99BC-B97D365352E2}">
      <dgm:prSet/>
      <dgm:spPr/>
      <dgm:t>
        <a:bodyPr/>
        <a:lstStyle/>
        <a:p>
          <a:endParaRPr lang="pl-PL">
            <a:latin typeface="Inter" panose="02000503000000020004" pitchFamily="2" charset="0"/>
            <a:ea typeface="Inter" panose="02000503000000020004" pitchFamily="2" charset="0"/>
          </a:endParaRPr>
        </a:p>
      </dgm:t>
    </dgm:pt>
    <dgm:pt modelId="{1A5C23C1-5199-44B6-9285-5CD183DA545B}" type="pres">
      <dgm:prSet presAssocID="{3483B4E3-C9A3-4BC6-B758-71E4E2849AB1}" presName="Name0" presStyleCnt="0">
        <dgm:presLayoutVars>
          <dgm:chMax val="7"/>
          <dgm:chPref val="7"/>
          <dgm:dir/>
        </dgm:presLayoutVars>
      </dgm:prSet>
      <dgm:spPr/>
    </dgm:pt>
    <dgm:pt modelId="{FA8ED854-C174-4AF1-A2A6-CE6AF581538B}" type="pres">
      <dgm:prSet presAssocID="{3483B4E3-C9A3-4BC6-B758-71E4E2849AB1}" presName="Name1" presStyleCnt="0"/>
      <dgm:spPr/>
    </dgm:pt>
    <dgm:pt modelId="{1A58A676-E849-4C27-ABB8-82C6123D2963}" type="pres">
      <dgm:prSet presAssocID="{3483B4E3-C9A3-4BC6-B758-71E4E2849AB1}" presName="cycle" presStyleCnt="0"/>
      <dgm:spPr/>
    </dgm:pt>
    <dgm:pt modelId="{929E7F6F-EE7E-443D-90C2-B8AC82B76656}" type="pres">
      <dgm:prSet presAssocID="{3483B4E3-C9A3-4BC6-B758-71E4E2849AB1}" presName="srcNode" presStyleLbl="node1" presStyleIdx="0" presStyleCnt="3"/>
      <dgm:spPr/>
    </dgm:pt>
    <dgm:pt modelId="{BDE65FBD-48F2-4357-B59E-D9E1DC24E675}" type="pres">
      <dgm:prSet presAssocID="{3483B4E3-C9A3-4BC6-B758-71E4E2849AB1}" presName="conn" presStyleLbl="parChTrans1D2" presStyleIdx="0" presStyleCnt="1"/>
      <dgm:spPr/>
    </dgm:pt>
    <dgm:pt modelId="{C24193F0-3FC3-4639-A81D-500371F9044F}" type="pres">
      <dgm:prSet presAssocID="{3483B4E3-C9A3-4BC6-B758-71E4E2849AB1}" presName="extraNode" presStyleLbl="node1" presStyleIdx="0" presStyleCnt="3"/>
      <dgm:spPr/>
    </dgm:pt>
    <dgm:pt modelId="{E71DEFA5-388A-4A25-BC20-D206CF7274D7}" type="pres">
      <dgm:prSet presAssocID="{3483B4E3-C9A3-4BC6-B758-71E4E2849AB1}" presName="dstNode" presStyleLbl="node1" presStyleIdx="0" presStyleCnt="3"/>
      <dgm:spPr/>
    </dgm:pt>
    <dgm:pt modelId="{B1BB54AF-8577-4CAA-9ADE-CD574B533203}" type="pres">
      <dgm:prSet presAssocID="{3F2AF530-D861-4366-86FA-4842041E9AF9}" presName="text_1" presStyleLbl="node1" presStyleIdx="0" presStyleCnt="3">
        <dgm:presLayoutVars>
          <dgm:bulletEnabled val="1"/>
        </dgm:presLayoutVars>
      </dgm:prSet>
      <dgm:spPr/>
    </dgm:pt>
    <dgm:pt modelId="{081473F0-E282-4B39-8BEA-BB0475EBA94F}" type="pres">
      <dgm:prSet presAssocID="{3F2AF530-D861-4366-86FA-4842041E9AF9}" presName="accent_1" presStyleCnt="0"/>
      <dgm:spPr/>
    </dgm:pt>
    <dgm:pt modelId="{8FB1BF5F-300D-457D-9318-2E93C0458488}" type="pres">
      <dgm:prSet presAssocID="{3F2AF530-D861-4366-86FA-4842041E9AF9}" presName="accentRepeatNode" presStyleLbl="solidFgAcc1" presStyleIdx="0" presStyleCnt="3"/>
      <dgm:spPr>
        <a:solidFill>
          <a:schemeClr val="accent6">
            <a:lumMod val="40000"/>
            <a:lumOff val="60000"/>
          </a:schemeClr>
        </a:solidFill>
      </dgm:spPr>
    </dgm:pt>
    <dgm:pt modelId="{2AB95783-234F-4632-8CD4-202AAB3D77C0}" type="pres">
      <dgm:prSet presAssocID="{3DF9B77A-6EC1-478E-8CC6-CA50C976E4BA}" presName="text_2" presStyleLbl="node1" presStyleIdx="1" presStyleCnt="3">
        <dgm:presLayoutVars>
          <dgm:bulletEnabled val="1"/>
        </dgm:presLayoutVars>
      </dgm:prSet>
      <dgm:spPr/>
    </dgm:pt>
    <dgm:pt modelId="{C1F4E024-EB56-4140-9D1C-333F4CA9A177}" type="pres">
      <dgm:prSet presAssocID="{3DF9B77A-6EC1-478E-8CC6-CA50C976E4BA}" presName="accent_2" presStyleCnt="0"/>
      <dgm:spPr/>
    </dgm:pt>
    <dgm:pt modelId="{F64B8500-B363-440E-828C-D438A1151141}" type="pres">
      <dgm:prSet presAssocID="{3DF9B77A-6EC1-478E-8CC6-CA50C976E4BA}" presName="accentRepeatNode" presStyleLbl="solidFgAcc1" presStyleIdx="1" presStyleCnt="3"/>
      <dgm:spPr>
        <a:solidFill>
          <a:schemeClr val="bg1"/>
        </a:solidFill>
      </dgm:spPr>
    </dgm:pt>
    <dgm:pt modelId="{057A630D-3868-4BF1-8666-B83756F56512}" type="pres">
      <dgm:prSet presAssocID="{017C7971-1E18-491B-87B9-7B4A935533ED}" presName="text_3" presStyleLbl="node1" presStyleIdx="2" presStyleCnt="3">
        <dgm:presLayoutVars>
          <dgm:bulletEnabled val="1"/>
        </dgm:presLayoutVars>
      </dgm:prSet>
      <dgm:spPr/>
    </dgm:pt>
    <dgm:pt modelId="{84A156EE-B861-4471-9372-6B69295426EA}" type="pres">
      <dgm:prSet presAssocID="{017C7971-1E18-491B-87B9-7B4A935533ED}" presName="accent_3" presStyleCnt="0"/>
      <dgm:spPr/>
    </dgm:pt>
    <dgm:pt modelId="{BF4E03D0-A500-41C7-9BDA-8793B684FB9A}" type="pres">
      <dgm:prSet presAssocID="{017C7971-1E18-491B-87B9-7B4A935533ED}" presName="accentRepeatNode" presStyleLbl="solidFgAcc1" presStyleIdx="2" presStyleCnt="3"/>
      <dgm:spPr>
        <a:solidFill>
          <a:schemeClr val="accent6">
            <a:lumMod val="40000"/>
            <a:lumOff val="60000"/>
          </a:schemeClr>
        </a:solidFill>
      </dgm:spPr>
    </dgm:pt>
  </dgm:ptLst>
  <dgm:cxnLst>
    <dgm:cxn modelId="{4A4E6300-E4A2-4010-8110-EC4668024FEA}" srcId="{3483B4E3-C9A3-4BC6-B758-71E4E2849AB1}" destId="{3F2AF530-D861-4366-86FA-4842041E9AF9}" srcOrd="0" destOrd="0" parTransId="{ECECDC66-5523-407F-AF67-A78CD53687BC}" sibTransId="{1A37E0EA-C904-4866-B3B9-9B2350D8179C}"/>
    <dgm:cxn modelId="{8379F601-65E0-4F10-8664-25A9525AD9F1}" type="presOf" srcId="{8EE705BA-6529-45D3-A1D0-D971EAF71426}" destId="{BDE65FBD-48F2-4357-B59E-D9E1DC24E675}" srcOrd="0" destOrd="0" presId="urn:microsoft.com/office/officeart/2008/layout/VerticalCurvedList"/>
    <dgm:cxn modelId="{6D40DF07-8D89-431C-A551-D152BF815521}" type="presOf" srcId="{2CEAE646-507C-4B87-956E-1658FEEE4B0E}" destId="{2AB95783-234F-4632-8CD4-202AAB3D77C0}" srcOrd="0" destOrd="1" presId="urn:microsoft.com/office/officeart/2008/layout/VerticalCurvedList"/>
    <dgm:cxn modelId="{6B288C2B-84D9-445C-97AC-1D5B76109DB0}" type="presOf" srcId="{3DF9B77A-6EC1-478E-8CC6-CA50C976E4BA}" destId="{2AB95783-234F-4632-8CD4-202AAB3D77C0}" srcOrd="0" destOrd="0" presId="urn:microsoft.com/office/officeart/2008/layout/VerticalCurvedList"/>
    <dgm:cxn modelId="{D027452E-6F52-4464-99BC-B97D365352E2}" srcId="{3F2AF530-D861-4366-86FA-4842041E9AF9}" destId="{A17CE550-F500-41D8-9B60-C4BC168EFAC6}" srcOrd="0" destOrd="0" parTransId="{E9F74246-9653-4546-9DA1-C712F38D56D1}" sibTransId="{8EE705BA-6529-45D3-A1D0-D971EAF71426}"/>
    <dgm:cxn modelId="{4D510B30-CBC2-4F26-AA36-A3FFAC947B4F}" type="presOf" srcId="{3F2AF530-D861-4366-86FA-4842041E9AF9}" destId="{B1BB54AF-8577-4CAA-9ADE-CD574B533203}" srcOrd="0" destOrd="0" presId="urn:microsoft.com/office/officeart/2008/layout/VerticalCurvedList"/>
    <dgm:cxn modelId="{1859BC6C-2BE8-4558-8458-5A94E309D8D8}" srcId="{3483B4E3-C9A3-4BC6-B758-71E4E2849AB1}" destId="{3DF9B77A-6EC1-478E-8CC6-CA50C976E4BA}" srcOrd="1" destOrd="0" parTransId="{B53C01C6-5C21-486B-B429-8C09B903230C}" sibTransId="{6A695D42-9E1B-4F8D-B0A9-875E36E5D9A4}"/>
    <dgm:cxn modelId="{15C7B56F-11FE-4EF4-816D-9B6099CD2740}" type="presOf" srcId="{017C7971-1E18-491B-87B9-7B4A935533ED}" destId="{057A630D-3868-4BF1-8666-B83756F56512}" srcOrd="0" destOrd="0" presId="urn:microsoft.com/office/officeart/2008/layout/VerticalCurvedList"/>
    <dgm:cxn modelId="{1ABD0675-4B0B-4D64-87A1-A68F1F33293B}" type="presOf" srcId="{04D404DA-B888-48DB-9243-3AC8BE22EBEA}" destId="{057A630D-3868-4BF1-8666-B83756F56512}" srcOrd="0" destOrd="1" presId="urn:microsoft.com/office/officeart/2008/layout/VerticalCurvedList"/>
    <dgm:cxn modelId="{0D4C057C-AD52-4053-861E-8DCC4CF70C34}" srcId="{017C7971-1E18-491B-87B9-7B4A935533ED}" destId="{04D404DA-B888-48DB-9243-3AC8BE22EBEA}" srcOrd="0" destOrd="0" parTransId="{885ADC5D-847D-459B-8FE5-7D6CEF5660E5}" sibTransId="{2FC47C4B-4310-42AC-8481-D29E320BE36E}"/>
    <dgm:cxn modelId="{F8BDA0A4-6209-4053-88C3-AE9E2F1BCEC0}" type="presOf" srcId="{3483B4E3-C9A3-4BC6-B758-71E4E2849AB1}" destId="{1A5C23C1-5199-44B6-9285-5CD183DA545B}" srcOrd="0" destOrd="0" presId="urn:microsoft.com/office/officeart/2008/layout/VerticalCurvedList"/>
    <dgm:cxn modelId="{C75E29B0-BAF9-45E9-92F5-A814EE7370E3}" type="presOf" srcId="{A17CE550-F500-41D8-9B60-C4BC168EFAC6}" destId="{B1BB54AF-8577-4CAA-9ADE-CD574B533203}" srcOrd="0" destOrd="1" presId="urn:microsoft.com/office/officeart/2008/layout/VerticalCurvedList"/>
    <dgm:cxn modelId="{20297CCE-E387-4966-9FEC-186419DD4D14}" srcId="{3DF9B77A-6EC1-478E-8CC6-CA50C976E4BA}" destId="{2CEAE646-507C-4B87-956E-1658FEEE4B0E}" srcOrd="0" destOrd="0" parTransId="{AF492B57-7956-4919-8DA2-B069E36A8A5A}" sibTransId="{BE51B18B-70E5-4741-A8F4-BDB78B34C11D}"/>
    <dgm:cxn modelId="{DB58D0E9-6D7F-4362-89BE-34B180A41319}" srcId="{3483B4E3-C9A3-4BC6-B758-71E4E2849AB1}" destId="{017C7971-1E18-491B-87B9-7B4A935533ED}" srcOrd="2" destOrd="0" parTransId="{CA839E33-70AB-4EC4-BBF0-E8A0D87205F1}" sibTransId="{D4192269-80D6-4B98-8482-FDBDCB8ACA5D}"/>
    <dgm:cxn modelId="{BBE8C520-AF6C-4F6A-AE2C-28421A47DF37}" type="presParOf" srcId="{1A5C23C1-5199-44B6-9285-5CD183DA545B}" destId="{FA8ED854-C174-4AF1-A2A6-CE6AF581538B}" srcOrd="0" destOrd="0" presId="urn:microsoft.com/office/officeart/2008/layout/VerticalCurvedList"/>
    <dgm:cxn modelId="{6FA5DD11-6DEC-4EC4-81DF-71BA0FAFF84A}" type="presParOf" srcId="{FA8ED854-C174-4AF1-A2A6-CE6AF581538B}" destId="{1A58A676-E849-4C27-ABB8-82C6123D2963}" srcOrd="0" destOrd="0" presId="urn:microsoft.com/office/officeart/2008/layout/VerticalCurvedList"/>
    <dgm:cxn modelId="{1C93160B-4D0B-4EA1-92BC-5904C8404815}" type="presParOf" srcId="{1A58A676-E849-4C27-ABB8-82C6123D2963}" destId="{929E7F6F-EE7E-443D-90C2-B8AC82B76656}" srcOrd="0" destOrd="0" presId="urn:microsoft.com/office/officeart/2008/layout/VerticalCurvedList"/>
    <dgm:cxn modelId="{D275BA4F-66A9-4158-989B-CF41A0FDF7B3}" type="presParOf" srcId="{1A58A676-E849-4C27-ABB8-82C6123D2963}" destId="{BDE65FBD-48F2-4357-B59E-D9E1DC24E675}" srcOrd="1" destOrd="0" presId="urn:microsoft.com/office/officeart/2008/layout/VerticalCurvedList"/>
    <dgm:cxn modelId="{A5974614-78D0-4B53-8CF2-12CAFEB66838}" type="presParOf" srcId="{1A58A676-E849-4C27-ABB8-82C6123D2963}" destId="{C24193F0-3FC3-4639-A81D-500371F9044F}" srcOrd="2" destOrd="0" presId="urn:microsoft.com/office/officeart/2008/layout/VerticalCurvedList"/>
    <dgm:cxn modelId="{0B3947A9-8059-41B6-9955-7F123FDDC8A2}" type="presParOf" srcId="{1A58A676-E849-4C27-ABB8-82C6123D2963}" destId="{E71DEFA5-388A-4A25-BC20-D206CF7274D7}" srcOrd="3" destOrd="0" presId="urn:microsoft.com/office/officeart/2008/layout/VerticalCurvedList"/>
    <dgm:cxn modelId="{8927BEB0-4CB8-4E07-A1EC-D42F04C64F58}" type="presParOf" srcId="{FA8ED854-C174-4AF1-A2A6-CE6AF581538B}" destId="{B1BB54AF-8577-4CAA-9ADE-CD574B533203}" srcOrd="1" destOrd="0" presId="urn:microsoft.com/office/officeart/2008/layout/VerticalCurvedList"/>
    <dgm:cxn modelId="{C69F4E25-B4E1-4FDE-8347-9BB899F710A1}" type="presParOf" srcId="{FA8ED854-C174-4AF1-A2A6-CE6AF581538B}" destId="{081473F0-E282-4B39-8BEA-BB0475EBA94F}" srcOrd="2" destOrd="0" presId="urn:microsoft.com/office/officeart/2008/layout/VerticalCurvedList"/>
    <dgm:cxn modelId="{4C4D85FB-73FD-4C43-8DD4-049728D2EF03}" type="presParOf" srcId="{081473F0-E282-4B39-8BEA-BB0475EBA94F}" destId="{8FB1BF5F-300D-457D-9318-2E93C0458488}" srcOrd="0" destOrd="0" presId="urn:microsoft.com/office/officeart/2008/layout/VerticalCurvedList"/>
    <dgm:cxn modelId="{4391AF3E-F1F1-4C94-BA2C-A57D3DA07E1A}" type="presParOf" srcId="{FA8ED854-C174-4AF1-A2A6-CE6AF581538B}" destId="{2AB95783-234F-4632-8CD4-202AAB3D77C0}" srcOrd="3" destOrd="0" presId="urn:microsoft.com/office/officeart/2008/layout/VerticalCurvedList"/>
    <dgm:cxn modelId="{365BE7BC-C042-4E94-B083-16A6A10C1725}" type="presParOf" srcId="{FA8ED854-C174-4AF1-A2A6-CE6AF581538B}" destId="{C1F4E024-EB56-4140-9D1C-333F4CA9A177}" srcOrd="4" destOrd="0" presId="urn:microsoft.com/office/officeart/2008/layout/VerticalCurvedList"/>
    <dgm:cxn modelId="{7C775B2E-7F45-4EC9-925E-FD18037DCB2E}" type="presParOf" srcId="{C1F4E024-EB56-4140-9D1C-333F4CA9A177}" destId="{F64B8500-B363-440E-828C-D438A1151141}" srcOrd="0" destOrd="0" presId="urn:microsoft.com/office/officeart/2008/layout/VerticalCurvedList"/>
    <dgm:cxn modelId="{33A07410-7487-49E3-B8CA-ADE46FE83E19}" type="presParOf" srcId="{FA8ED854-C174-4AF1-A2A6-CE6AF581538B}" destId="{057A630D-3868-4BF1-8666-B83756F56512}" srcOrd="5" destOrd="0" presId="urn:microsoft.com/office/officeart/2008/layout/VerticalCurvedList"/>
    <dgm:cxn modelId="{8900947C-07BB-430E-B21C-DFFF617C9E51}" type="presParOf" srcId="{FA8ED854-C174-4AF1-A2A6-CE6AF581538B}" destId="{84A156EE-B861-4471-9372-6B69295426EA}" srcOrd="6" destOrd="0" presId="urn:microsoft.com/office/officeart/2008/layout/VerticalCurvedList"/>
    <dgm:cxn modelId="{FAFFD314-BF1B-49C2-91E6-D975FF39C465}" type="presParOf" srcId="{84A156EE-B861-4471-9372-6B69295426EA}" destId="{BF4E03D0-A500-41C7-9BDA-8793B684FB9A}" srcOrd="0" destOrd="0" presId="urn:microsoft.com/office/officeart/2008/layout/VerticalCurvedLis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2FE44CD-8F55-43B4-8CF7-EDB304445F2F}" type="doc">
      <dgm:prSet loTypeId="urn:microsoft.com/office/officeart/2005/8/layout/process4" loCatId="process" qsTypeId="urn:microsoft.com/office/officeart/2005/8/quickstyle/simple1" qsCatId="simple" csTypeId="urn:microsoft.com/office/officeart/2005/8/colors/accent6_2" csCatId="accent6" phldr="1"/>
      <dgm:spPr/>
      <dgm:t>
        <a:bodyPr/>
        <a:lstStyle/>
        <a:p>
          <a:endParaRPr lang="pl-PL"/>
        </a:p>
      </dgm:t>
    </dgm:pt>
    <dgm:pt modelId="{9F632691-3225-4F28-9FCE-F0C63B4A2EE8}">
      <dgm:prSet phldrT="[Tekst]" custT="1"/>
      <dgm:spPr/>
      <dgm:t>
        <a:bodyPr/>
        <a:lstStyle/>
        <a:p>
          <a:r>
            <a:rPr lang="pl-PL" sz="1200">
              <a:latin typeface="Inter" panose="02000503000000020004" pitchFamily="2" charset="0"/>
              <a:ea typeface="Inter" panose="02000503000000020004" pitchFamily="2" charset="0"/>
            </a:rPr>
            <a:t>Dane wejściowe</a:t>
          </a:r>
        </a:p>
      </dgm:t>
    </dgm:pt>
    <dgm:pt modelId="{E592EAAA-3FD4-408C-AC9B-0F592A25C54C}" type="parTrans" cxnId="{F1335728-5982-4BF0-9AA3-AA1782A49E05}">
      <dgm:prSet/>
      <dgm:spPr/>
      <dgm:t>
        <a:bodyPr/>
        <a:lstStyle/>
        <a:p>
          <a:endParaRPr lang="pl-PL"/>
        </a:p>
      </dgm:t>
    </dgm:pt>
    <dgm:pt modelId="{563F79C1-D241-4408-9AB6-8E83F1C7B051}" type="sibTrans" cxnId="{F1335728-5982-4BF0-9AA3-AA1782A49E05}">
      <dgm:prSet/>
      <dgm:spPr/>
      <dgm:t>
        <a:bodyPr/>
        <a:lstStyle/>
        <a:p>
          <a:endParaRPr lang="pl-PL"/>
        </a:p>
      </dgm:t>
    </dgm:pt>
    <dgm:pt modelId="{C62314B0-7A37-4EA9-A1E9-416A4A82E150}">
      <dgm:prSet phldrT="[Tekst]" custT="1"/>
      <dgm:spPr/>
      <dgm:t>
        <a:bodyPr/>
        <a:lstStyle/>
        <a:p>
          <a:r>
            <a:rPr lang="pl-PL" sz="800">
              <a:latin typeface="Inter" panose="02000503000000020004" pitchFamily="2" charset="0"/>
              <a:ea typeface="Inter" panose="02000503000000020004" pitchFamily="2" charset="0"/>
            </a:rPr>
            <a:t>Pomiary ruchu</a:t>
          </a:r>
        </a:p>
      </dgm:t>
    </dgm:pt>
    <dgm:pt modelId="{012502CE-4457-4E02-8E68-7D7EAECBC744}" type="parTrans" cxnId="{987A8FA8-FFCC-49D8-B0D0-C00B661508F2}">
      <dgm:prSet/>
      <dgm:spPr/>
      <dgm:t>
        <a:bodyPr/>
        <a:lstStyle/>
        <a:p>
          <a:endParaRPr lang="pl-PL"/>
        </a:p>
      </dgm:t>
    </dgm:pt>
    <dgm:pt modelId="{74C8A967-713F-43AF-B9C0-182601253037}" type="sibTrans" cxnId="{987A8FA8-FFCC-49D8-B0D0-C00B661508F2}">
      <dgm:prSet/>
      <dgm:spPr/>
      <dgm:t>
        <a:bodyPr/>
        <a:lstStyle/>
        <a:p>
          <a:endParaRPr lang="pl-PL"/>
        </a:p>
      </dgm:t>
    </dgm:pt>
    <dgm:pt modelId="{DBBC7E9D-20F7-49C8-BE13-5F793E54FE21}">
      <dgm:prSet phldrT="[Tekst]" custT="1"/>
      <dgm:spPr/>
      <dgm:t>
        <a:bodyPr/>
        <a:lstStyle/>
        <a:p>
          <a:r>
            <a:rPr lang="pl-PL" sz="1200">
              <a:latin typeface="Inter" panose="02000503000000020004" pitchFamily="2" charset="0"/>
              <a:ea typeface="Inter" panose="02000503000000020004" pitchFamily="2" charset="0"/>
            </a:rPr>
            <a:t>Wybranie metody analizy lub prognozy</a:t>
          </a:r>
        </a:p>
      </dgm:t>
    </dgm:pt>
    <dgm:pt modelId="{83D86F1A-01E6-4346-B006-E37E3A5D25B3}" type="parTrans" cxnId="{8BAD6DB1-D606-4A1B-B15C-FD09ED8C8054}">
      <dgm:prSet/>
      <dgm:spPr/>
      <dgm:t>
        <a:bodyPr/>
        <a:lstStyle/>
        <a:p>
          <a:endParaRPr lang="pl-PL"/>
        </a:p>
      </dgm:t>
    </dgm:pt>
    <dgm:pt modelId="{C174E374-9E0A-4F1B-B370-99C8E82D8E03}" type="sibTrans" cxnId="{8BAD6DB1-D606-4A1B-B15C-FD09ED8C8054}">
      <dgm:prSet/>
      <dgm:spPr/>
      <dgm:t>
        <a:bodyPr/>
        <a:lstStyle/>
        <a:p>
          <a:endParaRPr lang="pl-PL"/>
        </a:p>
      </dgm:t>
    </dgm:pt>
    <dgm:pt modelId="{24583383-2BE9-4AA0-90CE-03B50B79830A}">
      <dgm:prSet phldrT="[Tekst]" custT="1"/>
      <dgm:spPr/>
      <dgm:t>
        <a:bodyPr/>
        <a:lstStyle/>
        <a:p>
          <a:r>
            <a:rPr lang="pl-PL" sz="800">
              <a:latin typeface="Inter" panose="02000503000000020004" pitchFamily="2" charset="0"/>
              <a:ea typeface="Inter" panose="02000503000000020004" pitchFamily="2" charset="0"/>
            </a:rPr>
            <a:t>Podstawowa</a:t>
          </a:r>
        </a:p>
      </dgm:t>
    </dgm:pt>
    <dgm:pt modelId="{E68C10C2-F44F-41AA-8E78-31A25E41DFA5}" type="parTrans" cxnId="{66FA27F8-DE02-4D6E-9EC0-63BD5D3BC118}">
      <dgm:prSet/>
      <dgm:spPr/>
      <dgm:t>
        <a:bodyPr/>
        <a:lstStyle/>
        <a:p>
          <a:endParaRPr lang="pl-PL"/>
        </a:p>
      </dgm:t>
    </dgm:pt>
    <dgm:pt modelId="{83DD4201-1995-4F8D-B642-0DAD7861EEDC}" type="sibTrans" cxnId="{66FA27F8-DE02-4D6E-9EC0-63BD5D3BC118}">
      <dgm:prSet/>
      <dgm:spPr/>
      <dgm:t>
        <a:bodyPr/>
        <a:lstStyle/>
        <a:p>
          <a:endParaRPr lang="pl-PL"/>
        </a:p>
      </dgm:t>
    </dgm:pt>
    <dgm:pt modelId="{B4507232-4CA0-42A1-B471-048B091E5DDA}">
      <dgm:prSet phldrT="[Tekst]" custT="1"/>
      <dgm:spPr/>
      <dgm:t>
        <a:bodyPr/>
        <a:lstStyle/>
        <a:p>
          <a:r>
            <a:rPr lang="pl-PL" sz="800">
              <a:latin typeface="Inter" panose="02000503000000020004" pitchFamily="2" charset="0"/>
              <a:ea typeface="Inter" panose="02000503000000020004" pitchFamily="2" charset="0"/>
            </a:rPr>
            <a:t>Uproszczona</a:t>
          </a:r>
        </a:p>
      </dgm:t>
    </dgm:pt>
    <dgm:pt modelId="{8975D7E4-A62F-422F-99E5-66DE322B190F}" type="parTrans" cxnId="{20F0D70D-4B0B-410E-B02F-6C6FAE8EEF42}">
      <dgm:prSet/>
      <dgm:spPr/>
      <dgm:t>
        <a:bodyPr/>
        <a:lstStyle/>
        <a:p>
          <a:endParaRPr lang="pl-PL"/>
        </a:p>
      </dgm:t>
    </dgm:pt>
    <dgm:pt modelId="{498411F5-563B-4B34-A9F9-225A10A31416}" type="sibTrans" cxnId="{20F0D70D-4B0B-410E-B02F-6C6FAE8EEF42}">
      <dgm:prSet/>
      <dgm:spPr/>
      <dgm:t>
        <a:bodyPr/>
        <a:lstStyle/>
        <a:p>
          <a:endParaRPr lang="pl-PL"/>
        </a:p>
      </dgm:t>
    </dgm:pt>
    <dgm:pt modelId="{B559F687-C6C2-459E-889D-A54154864CAE}">
      <dgm:prSet phldrT="[Tekst]" custT="1"/>
      <dgm:spPr/>
      <dgm:t>
        <a:bodyPr/>
        <a:lstStyle/>
        <a:p>
          <a:r>
            <a:rPr lang="pl-PL" sz="1200">
              <a:latin typeface="Inter" panose="02000503000000020004" pitchFamily="2" charset="0"/>
              <a:ea typeface="Inter" panose="02000503000000020004" pitchFamily="2" charset="0"/>
            </a:rPr>
            <a:t>Przyjęcie okresu analizy lub prognozy ruchu</a:t>
          </a:r>
        </a:p>
      </dgm:t>
    </dgm:pt>
    <dgm:pt modelId="{6185E6A0-BA0C-4760-9DA1-49630B17DEBA}" type="sibTrans" cxnId="{AAD7BC4C-447F-43F7-91E9-8C45907B273E}">
      <dgm:prSet/>
      <dgm:spPr/>
      <dgm:t>
        <a:bodyPr/>
        <a:lstStyle/>
        <a:p>
          <a:endParaRPr lang="pl-PL"/>
        </a:p>
      </dgm:t>
    </dgm:pt>
    <dgm:pt modelId="{D2EEA154-6F50-45BE-BAF1-06DE39C8407C}" type="parTrans" cxnId="{AAD7BC4C-447F-43F7-91E9-8C45907B273E}">
      <dgm:prSet/>
      <dgm:spPr/>
      <dgm:t>
        <a:bodyPr/>
        <a:lstStyle/>
        <a:p>
          <a:endParaRPr lang="pl-PL"/>
        </a:p>
      </dgm:t>
    </dgm:pt>
    <dgm:pt modelId="{134DA32D-255D-43F4-AD12-6E743CEE3117}">
      <dgm:prSet phldrT="[Tekst]" custT="1"/>
      <dgm:spPr/>
      <dgm:t>
        <a:bodyPr/>
        <a:lstStyle/>
        <a:p>
          <a:r>
            <a:rPr lang="pl-PL" sz="800">
              <a:latin typeface="Inter" panose="02000503000000020004" pitchFamily="2" charset="0"/>
              <a:ea typeface="Inter" panose="02000503000000020004" pitchFamily="2" charset="0"/>
            </a:rPr>
            <a:t>Doba</a:t>
          </a:r>
        </a:p>
      </dgm:t>
    </dgm:pt>
    <dgm:pt modelId="{8D31DC48-B628-4052-8090-E2B777BECD7E}" type="parTrans" cxnId="{CFEDECB4-AECC-4725-9309-E2E4325E5DB1}">
      <dgm:prSet/>
      <dgm:spPr/>
      <dgm:t>
        <a:bodyPr/>
        <a:lstStyle/>
        <a:p>
          <a:endParaRPr lang="pl-PL"/>
        </a:p>
      </dgm:t>
    </dgm:pt>
    <dgm:pt modelId="{402B6AE4-99F3-43D3-8BCA-C80752321CAF}" type="sibTrans" cxnId="{CFEDECB4-AECC-4725-9309-E2E4325E5DB1}">
      <dgm:prSet/>
      <dgm:spPr/>
      <dgm:t>
        <a:bodyPr/>
        <a:lstStyle/>
        <a:p>
          <a:endParaRPr lang="pl-PL"/>
        </a:p>
      </dgm:t>
    </dgm:pt>
    <dgm:pt modelId="{85C245E6-E698-46E5-A9AC-CCCCEBCFBC6F}">
      <dgm:prSet phldrT="[Tekst]" custT="1"/>
      <dgm:spPr/>
      <dgm:t>
        <a:bodyPr/>
        <a:lstStyle/>
        <a:p>
          <a:r>
            <a:rPr lang="pl-PL" sz="1200">
              <a:latin typeface="Inter" panose="02000503000000020004" pitchFamily="2" charset="0"/>
              <a:ea typeface="Inter" panose="02000503000000020004" pitchFamily="2" charset="0"/>
            </a:rPr>
            <a:t>Cel analizy lub prognozy ruchu</a:t>
          </a:r>
        </a:p>
      </dgm:t>
    </dgm:pt>
    <dgm:pt modelId="{1E91C8A0-43ED-4676-BC0C-34445A895C04}" type="parTrans" cxnId="{BB511282-C8C2-41D4-B4FC-C4FC73FD3667}">
      <dgm:prSet/>
      <dgm:spPr/>
      <dgm:t>
        <a:bodyPr/>
        <a:lstStyle/>
        <a:p>
          <a:endParaRPr lang="pl-PL"/>
        </a:p>
      </dgm:t>
    </dgm:pt>
    <dgm:pt modelId="{77FF2B40-31EF-4217-8EDA-5E6B6CAA7A0B}" type="sibTrans" cxnId="{BB511282-C8C2-41D4-B4FC-C4FC73FD3667}">
      <dgm:prSet/>
      <dgm:spPr/>
      <dgm:t>
        <a:bodyPr/>
        <a:lstStyle/>
        <a:p>
          <a:endParaRPr lang="pl-PL"/>
        </a:p>
      </dgm:t>
    </dgm:pt>
    <dgm:pt modelId="{C9C564AD-5986-4A79-AD04-39D63FBA519D}">
      <dgm:prSet phldrT="[Tekst]" custT="1"/>
      <dgm:spPr/>
      <dgm:t>
        <a:bodyPr/>
        <a:lstStyle/>
        <a:p>
          <a:r>
            <a:rPr lang="pl-PL" sz="800">
              <a:latin typeface="Inter" panose="02000503000000020004" pitchFamily="2" charset="0"/>
              <a:ea typeface="Inter" panose="02000503000000020004" pitchFamily="2" charset="0"/>
            </a:rPr>
            <a:t>Określenie celu jakiemu ma służyć analiza ruchu</a:t>
          </a:r>
        </a:p>
      </dgm:t>
    </dgm:pt>
    <dgm:pt modelId="{8A5E2F9A-1451-4D94-A916-249B26FAD551}" type="parTrans" cxnId="{FE30AE47-A6B4-457F-8100-1E1DB7D15D2A}">
      <dgm:prSet/>
      <dgm:spPr/>
      <dgm:t>
        <a:bodyPr/>
        <a:lstStyle/>
        <a:p>
          <a:endParaRPr lang="pl-PL"/>
        </a:p>
      </dgm:t>
    </dgm:pt>
    <dgm:pt modelId="{22EA1DB2-8C4B-42FC-88EF-6374024E2351}" type="sibTrans" cxnId="{FE30AE47-A6B4-457F-8100-1E1DB7D15D2A}">
      <dgm:prSet/>
      <dgm:spPr/>
      <dgm:t>
        <a:bodyPr/>
        <a:lstStyle/>
        <a:p>
          <a:endParaRPr lang="pl-PL"/>
        </a:p>
      </dgm:t>
    </dgm:pt>
    <dgm:pt modelId="{47C8EEE1-195A-4C77-8488-525E14770E17}">
      <dgm:prSet phldrT="[Tekst]" custT="1"/>
      <dgm:spPr/>
      <dgm:t>
        <a:bodyPr/>
        <a:lstStyle/>
        <a:p>
          <a:r>
            <a:rPr lang="pl-PL" sz="800">
              <a:latin typeface="Inter" panose="02000503000000020004" pitchFamily="2" charset="0"/>
              <a:ea typeface="Inter" panose="02000503000000020004" pitchFamily="2" charset="0"/>
            </a:rPr>
            <a:t>Zagospodarowanie przestrzenne</a:t>
          </a:r>
        </a:p>
      </dgm:t>
    </dgm:pt>
    <dgm:pt modelId="{DCC47392-6508-4588-B754-F536E67980DA}" type="parTrans" cxnId="{D45F36D3-BE5D-42CF-8F9B-4C448C7131DE}">
      <dgm:prSet/>
      <dgm:spPr/>
      <dgm:t>
        <a:bodyPr/>
        <a:lstStyle/>
        <a:p>
          <a:endParaRPr lang="pl-PL"/>
        </a:p>
      </dgm:t>
    </dgm:pt>
    <dgm:pt modelId="{C6AC533A-155E-4FDA-93DD-451798E4BD94}" type="sibTrans" cxnId="{D45F36D3-BE5D-42CF-8F9B-4C448C7131DE}">
      <dgm:prSet/>
      <dgm:spPr/>
      <dgm:t>
        <a:bodyPr/>
        <a:lstStyle/>
        <a:p>
          <a:endParaRPr lang="pl-PL"/>
        </a:p>
      </dgm:t>
    </dgm:pt>
    <dgm:pt modelId="{0E007528-AA77-4392-8CE6-B4C9D982FD1B}">
      <dgm:prSet phldrT="[Tekst]" custT="1"/>
      <dgm:spPr/>
      <dgm:t>
        <a:bodyPr/>
        <a:lstStyle/>
        <a:p>
          <a:r>
            <a:rPr lang="pl-PL" sz="800">
              <a:latin typeface="Inter" panose="02000503000000020004" pitchFamily="2" charset="0"/>
              <a:ea typeface="Inter" panose="02000503000000020004" pitchFamily="2" charset="0"/>
            </a:rPr>
            <a:t>Demografia</a:t>
          </a:r>
        </a:p>
      </dgm:t>
    </dgm:pt>
    <dgm:pt modelId="{60F9AB89-D396-4CD2-B086-499B9EA5CD7A}" type="parTrans" cxnId="{73456E5E-D61C-48D1-9DF3-33C24FDF6206}">
      <dgm:prSet/>
      <dgm:spPr/>
      <dgm:t>
        <a:bodyPr/>
        <a:lstStyle/>
        <a:p>
          <a:endParaRPr lang="pl-PL"/>
        </a:p>
      </dgm:t>
    </dgm:pt>
    <dgm:pt modelId="{D51CFC5F-65A1-41AD-B7CB-F5DFBCB72B7E}" type="sibTrans" cxnId="{73456E5E-D61C-48D1-9DF3-33C24FDF6206}">
      <dgm:prSet/>
      <dgm:spPr/>
      <dgm:t>
        <a:bodyPr/>
        <a:lstStyle/>
        <a:p>
          <a:endParaRPr lang="pl-PL"/>
        </a:p>
      </dgm:t>
    </dgm:pt>
    <dgm:pt modelId="{4BE19A83-4DB5-4C1B-A154-73A5D68F2ECB}">
      <dgm:prSet phldrT="[Tekst]" custT="1"/>
      <dgm:spPr/>
      <dgm:t>
        <a:bodyPr/>
        <a:lstStyle/>
        <a:p>
          <a:r>
            <a:rPr lang="pl-PL" sz="800">
              <a:latin typeface="Inter" panose="02000503000000020004" pitchFamily="2" charset="0"/>
              <a:ea typeface="Inter" panose="02000503000000020004" pitchFamily="2" charset="0"/>
            </a:rPr>
            <a:t>Transport zbiorowy</a:t>
          </a:r>
        </a:p>
      </dgm:t>
    </dgm:pt>
    <dgm:pt modelId="{011728B0-A2C5-4BDF-A95D-10BB617824E6}" type="parTrans" cxnId="{F003E126-AB86-4D66-8D2B-A144312241EF}">
      <dgm:prSet/>
      <dgm:spPr/>
      <dgm:t>
        <a:bodyPr/>
        <a:lstStyle/>
        <a:p>
          <a:endParaRPr lang="pl-PL"/>
        </a:p>
      </dgm:t>
    </dgm:pt>
    <dgm:pt modelId="{22ADA7CD-678F-4F6F-9944-6A85543C0693}" type="sibTrans" cxnId="{F003E126-AB86-4D66-8D2B-A144312241EF}">
      <dgm:prSet/>
      <dgm:spPr/>
      <dgm:t>
        <a:bodyPr/>
        <a:lstStyle/>
        <a:p>
          <a:endParaRPr lang="pl-PL"/>
        </a:p>
      </dgm:t>
    </dgm:pt>
    <dgm:pt modelId="{C0E30A64-FDEF-4D9C-A30E-B3A86D9DA59B}">
      <dgm:prSet phldrT="[Tekst]" custT="1"/>
      <dgm:spPr/>
      <dgm:t>
        <a:bodyPr/>
        <a:lstStyle/>
        <a:p>
          <a:r>
            <a:rPr lang="pl-PL" sz="800">
              <a:latin typeface="Inter" panose="02000503000000020004" pitchFamily="2" charset="0"/>
              <a:ea typeface="Inter" panose="02000503000000020004" pitchFamily="2" charset="0"/>
            </a:rPr>
            <a:t>Badania ankietowe</a:t>
          </a:r>
        </a:p>
      </dgm:t>
    </dgm:pt>
    <dgm:pt modelId="{61DBBBA1-8BB8-4FB3-B969-128925FE60D1}" type="parTrans" cxnId="{3CDD166B-C655-43BB-B4AD-3B50F1D87DB6}">
      <dgm:prSet/>
      <dgm:spPr/>
      <dgm:t>
        <a:bodyPr/>
        <a:lstStyle/>
        <a:p>
          <a:endParaRPr lang="pl-PL"/>
        </a:p>
      </dgm:t>
    </dgm:pt>
    <dgm:pt modelId="{9961E29E-F7FB-496F-A187-5518586E5F05}" type="sibTrans" cxnId="{3CDD166B-C655-43BB-B4AD-3B50F1D87DB6}">
      <dgm:prSet/>
      <dgm:spPr/>
      <dgm:t>
        <a:bodyPr/>
        <a:lstStyle/>
        <a:p>
          <a:endParaRPr lang="pl-PL"/>
        </a:p>
      </dgm:t>
    </dgm:pt>
    <dgm:pt modelId="{81F0ED26-06ED-423A-BD32-8E644DDBE944}">
      <dgm:prSet phldrT="[Tekst]" custT="1"/>
      <dgm:spPr/>
      <dgm:t>
        <a:bodyPr/>
        <a:lstStyle/>
        <a:p>
          <a:r>
            <a:rPr lang="pl-PL" sz="800">
              <a:latin typeface="Inter" panose="02000503000000020004" pitchFamily="2" charset="0"/>
              <a:ea typeface="Inter" panose="02000503000000020004" pitchFamily="2" charset="0"/>
            </a:rPr>
            <a:t>Uwarunkowania lokalne i prawne</a:t>
          </a:r>
        </a:p>
      </dgm:t>
    </dgm:pt>
    <dgm:pt modelId="{0B3FB389-0F54-45D5-BA78-DD4A921A48AB}" type="parTrans" cxnId="{DA69B15B-4CFE-4190-88E9-4306DB7EE2BC}">
      <dgm:prSet/>
      <dgm:spPr/>
      <dgm:t>
        <a:bodyPr/>
        <a:lstStyle/>
        <a:p>
          <a:endParaRPr lang="pl-PL"/>
        </a:p>
      </dgm:t>
    </dgm:pt>
    <dgm:pt modelId="{D1D77D24-623D-48D1-9879-491F9ACC5E92}" type="sibTrans" cxnId="{DA69B15B-4CFE-4190-88E9-4306DB7EE2BC}">
      <dgm:prSet/>
      <dgm:spPr/>
      <dgm:t>
        <a:bodyPr/>
        <a:lstStyle/>
        <a:p>
          <a:endParaRPr lang="pl-PL"/>
        </a:p>
      </dgm:t>
    </dgm:pt>
    <dgm:pt modelId="{2AAEDCA1-FE86-4C88-A04C-10CA600F333C}">
      <dgm:prSet phldrT="[Tekst]" custT="1"/>
      <dgm:spPr/>
      <dgm:t>
        <a:bodyPr/>
        <a:lstStyle/>
        <a:p>
          <a:r>
            <a:rPr lang="pl-PL" sz="800">
              <a:latin typeface="Inter" panose="02000503000000020004" pitchFamily="2" charset="0"/>
              <a:ea typeface="Inter" panose="02000503000000020004" pitchFamily="2" charset="0"/>
            </a:rPr>
            <a:t>Godzina szczytu</a:t>
          </a:r>
        </a:p>
      </dgm:t>
    </dgm:pt>
    <dgm:pt modelId="{52E516A9-0218-477F-9C41-8EDBD1A0DE1E}" type="parTrans" cxnId="{01CFAD5E-5330-4EC2-8F9C-2A399CB20A44}">
      <dgm:prSet/>
      <dgm:spPr/>
      <dgm:t>
        <a:bodyPr/>
        <a:lstStyle/>
        <a:p>
          <a:endParaRPr lang="pl-PL"/>
        </a:p>
      </dgm:t>
    </dgm:pt>
    <dgm:pt modelId="{A2ABC4B2-4717-451C-A132-D86447DCB43F}" type="sibTrans" cxnId="{01CFAD5E-5330-4EC2-8F9C-2A399CB20A44}">
      <dgm:prSet/>
      <dgm:spPr/>
      <dgm:t>
        <a:bodyPr/>
        <a:lstStyle/>
        <a:p>
          <a:endParaRPr lang="pl-PL"/>
        </a:p>
      </dgm:t>
    </dgm:pt>
    <dgm:pt modelId="{6AA94727-A487-4C14-BD3B-E0644DBD4DF5}">
      <dgm:prSet phldrT="[Tekst]" custT="1"/>
      <dgm:spPr/>
      <dgm:t>
        <a:bodyPr/>
        <a:lstStyle/>
        <a:p>
          <a:r>
            <a:rPr lang="pl-PL" sz="1200">
              <a:latin typeface="Inter" panose="02000503000000020004" pitchFamily="2" charset="0"/>
              <a:ea typeface="Inter" panose="02000503000000020004" pitchFamily="2" charset="0"/>
            </a:rPr>
            <a:t>Przyjęcie horyzontów prognostycznych i wariantów</a:t>
          </a:r>
        </a:p>
      </dgm:t>
    </dgm:pt>
    <dgm:pt modelId="{1F72452D-EF01-4F38-8BDC-CEF2A3415168}" type="parTrans" cxnId="{B51A196C-143E-44B3-9847-051B5D9B0804}">
      <dgm:prSet/>
      <dgm:spPr/>
      <dgm:t>
        <a:bodyPr/>
        <a:lstStyle/>
        <a:p>
          <a:endParaRPr lang="pl-PL"/>
        </a:p>
      </dgm:t>
    </dgm:pt>
    <dgm:pt modelId="{1C03EF98-0BB4-4717-BCF1-D946E967CB29}" type="sibTrans" cxnId="{B51A196C-143E-44B3-9847-051B5D9B0804}">
      <dgm:prSet/>
      <dgm:spPr/>
      <dgm:t>
        <a:bodyPr/>
        <a:lstStyle/>
        <a:p>
          <a:endParaRPr lang="pl-PL"/>
        </a:p>
      </dgm:t>
    </dgm:pt>
    <dgm:pt modelId="{5F245209-F945-4C0C-BBBD-DF661A8A8D5F}">
      <dgm:prSet phldrT="[Tekst]" custT="1"/>
      <dgm:spPr/>
      <dgm:t>
        <a:bodyPr/>
        <a:lstStyle/>
        <a:p>
          <a:r>
            <a:rPr lang="pl-PL" sz="800">
              <a:latin typeface="Inter" panose="02000503000000020004" pitchFamily="2" charset="0"/>
              <a:ea typeface="Inter" panose="02000503000000020004" pitchFamily="2" charset="0"/>
            </a:rPr>
            <a:t>Horyzonty czasowe</a:t>
          </a:r>
        </a:p>
      </dgm:t>
    </dgm:pt>
    <dgm:pt modelId="{EE6CF89A-EA9F-4FBF-B17D-FBA2E4AA084B}" type="parTrans" cxnId="{D0F07689-CAA8-43E8-983C-5E9A7440B064}">
      <dgm:prSet/>
      <dgm:spPr/>
      <dgm:t>
        <a:bodyPr/>
        <a:lstStyle/>
        <a:p>
          <a:endParaRPr lang="pl-PL"/>
        </a:p>
      </dgm:t>
    </dgm:pt>
    <dgm:pt modelId="{AF22B6C7-818C-4E61-98A2-0D51E2D388F5}" type="sibTrans" cxnId="{D0F07689-CAA8-43E8-983C-5E9A7440B064}">
      <dgm:prSet/>
      <dgm:spPr/>
      <dgm:t>
        <a:bodyPr/>
        <a:lstStyle/>
        <a:p>
          <a:endParaRPr lang="pl-PL"/>
        </a:p>
      </dgm:t>
    </dgm:pt>
    <dgm:pt modelId="{C76A2616-116C-4832-960C-42ADABBF3C8B}">
      <dgm:prSet phldrT="[Tekst]" custT="1"/>
      <dgm:spPr/>
      <dgm:t>
        <a:bodyPr/>
        <a:lstStyle/>
        <a:p>
          <a:r>
            <a:rPr lang="pl-PL" sz="800">
              <a:latin typeface="Inter" panose="02000503000000020004" pitchFamily="2" charset="0"/>
              <a:ea typeface="Inter" panose="02000503000000020004" pitchFamily="2" charset="0"/>
            </a:rPr>
            <a:t>Warianty inwestycyjne i porównawcze</a:t>
          </a:r>
        </a:p>
      </dgm:t>
    </dgm:pt>
    <dgm:pt modelId="{165167BE-65FD-4F8C-ABE0-CD56172003E4}" type="parTrans" cxnId="{36BE18F7-D463-42EB-9427-E9DFE1569508}">
      <dgm:prSet/>
      <dgm:spPr/>
      <dgm:t>
        <a:bodyPr/>
        <a:lstStyle/>
        <a:p>
          <a:endParaRPr lang="pl-PL"/>
        </a:p>
      </dgm:t>
    </dgm:pt>
    <dgm:pt modelId="{39F8215E-6C50-4C4E-BCA3-F553416C9331}" type="sibTrans" cxnId="{36BE18F7-D463-42EB-9427-E9DFE1569508}">
      <dgm:prSet/>
      <dgm:spPr/>
      <dgm:t>
        <a:bodyPr/>
        <a:lstStyle/>
        <a:p>
          <a:endParaRPr lang="pl-PL"/>
        </a:p>
      </dgm:t>
    </dgm:pt>
    <dgm:pt modelId="{BEC63E23-8A2F-4BC5-B314-BA6B0F6BCF7B}">
      <dgm:prSet phldrT="[Tekst]" custT="1"/>
      <dgm:spPr/>
      <dgm:t>
        <a:bodyPr/>
        <a:lstStyle/>
        <a:p>
          <a:r>
            <a:rPr lang="pl-PL" sz="1200">
              <a:latin typeface="Inter" panose="02000503000000020004" pitchFamily="2" charset="0"/>
              <a:ea typeface="Inter" panose="02000503000000020004" pitchFamily="2" charset="0"/>
            </a:rPr>
            <a:t>Opracowanie analizy ruchu lub prognozy dla wybranego horyzontu czasowego i wariantów</a:t>
          </a:r>
        </a:p>
      </dgm:t>
    </dgm:pt>
    <dgm:pt modelId="{52574C3B-430C-40CA-8F0B-7070A90FD93E}" type="parTrans" cxnId="{5F48D494-263B-4280-8F6C-5C5CCF5F15C2}">
      <dgm:prSet/>
      <dgm:spPr/>
      <dgm:t>
        <a:bodyPr/>
        <a:lstStyle/>
        <a:p>
          <a:endParaRPr lang="pl-PL"/>
        </a:p>
      </dgm:t>
    </dgm:pt>
    <dgm:pt modelId="{49F739BD-D128-4538-A0F6-811C470F4E3D}" type="sibTrans" cxnId="{5F48D494-263B-4280-8F6C-5C5CCF5F15C2}">
      <dgm:prSet/>
      <dgm:spPr/>
      <dgm:t>
        <a:bodyPr/>
        <a:lstStyle/>
        <a:p>
          <a:endParaRPr lang="pl-PL"/>
        </a:p>
      </dgm:t>
    </dgm:pt>
    <dgm:pt modelId="{FE0159CD-E829-4A91-827A-A90CD60F036B}">
      <dgm:prSet phldrT="[Tekst]" custT="1"/>
      <dgm:spPr/>
      <dgm:t>
        <a:bodyPr/>
        <a:lstStyle/>
        <a:p>
          <a:r>
            <a:rPr lang="pl-PL" sz="1200">
              <a:latin typeface="Inter" panose="02000503000000020004" pitchFamily="2" charset="0"/>
              <a:ea typeface="Inter" panose="02000503000000020004" pitchFamily="2" charset="0"/>
            </a:rPr>
            <a:t>Wyniki analizy lub prognozy ruchu</a:t>
          </a:r>
        </a:p>
      </dgm:t>
    </dgm:pt>
    <dgm:pt modelId="{41CC62B2-99A7-4E86-B983-2209A0882CC2}" type="parTrans" cxnId="{D5112666-7EC6-4121-9846-3A9CA29D0652}">
      <dgm:prSet/>
      <dgm:spPr/>
      <dgm:t>
        <a:bodyPr/>
        <a:lstStyle/>
        <a:p>
          <a:endParaRPr lang="pl-PL"/>
        </a:p>
      </dgm:t>
    </dgm:pt>
    <dgm:pt modelId="{967E7323-780B-4CDA-A135-D348C43ED405}" type="sibTrans" cxnId="{D5112666-7EC6-4121-9846-3A9CA29D0652}">
      <dgm:prSet/>
      <dgm:spPr/>
      <dgm:t>
        <a:bodyPr/>
        <a:lstStyle/>
        <a:p>
          <a:endParaRPr lang="pl-PL"/>
        </a:p>
      </dgm:t>
    </dgm:pt>
    <dgm:pt modelId="{25210DA1-1CA8-4636-90FC-A39DB151838D}">
      <dgm:prSet phldrT="[Tekst]" custT="1"/>
      <dgm:spPr/>
      <dgm:t>
        <a:bodyPr/>
        <a:lstStyle/>
        <a:p>
          <a:r>
            <a:rPr lang="pl-PL" sz="800">
              <a:latin typeface="Inter" panose="02000503000000020004" pitchFamily="2" charset="0"/>
              <a:ea typeface="Inter" panose="02000503000000020004" pitchFamily="2" charset="0"/>
            </a:rPr>
            <a:t>Wyniki tabelaryczne</a:t>
          </a:r>
        </a:p>
      </dgm:t>
    </dgm:pt>
    <dgm:pt modelId="{8B1714A8-ABD1-40BA-AC3A-C4C9E6ABCBF3}" type="parTrans" cxnId="{6FA4C9EE-9F8B-494D-A1D9-CE7C274D1DAC}">
      <dgm:prSet/>
      <dgm:spPr/>
      <dgm:t>
        <a:bodyPr/>
        <a:lstStyle/>
        <a:p>
          <a:endParaRPr lang="pl-PL"/>
        </a:p>
      </dgm:t>
    </dgm:pt>
    <dgm:pt modelId="{BC81C3EF-BB7C-494C-9CD6-7920317172C8}" type="sibTrans" cxnId="{6FA4C9EE-9F8B-494D-A1D9-CE7C274D1DAC}">
      <dgm:prSet/>
      <dgm:spPr/>
      <dgm:t>
        <a:bodyPr/>
        <a:lstStyle/>
        <a:p>
          <a:endParaRPr lang="pl-PL"/>
        </a:p>
      </dgm:t>
    </dgm:pt>
    <dgm:pt modelId="{3287A3C4-E662-4603-957E-095FD4610EA3}">
      <dgm:prSet phldrT="[Tekst]" custT="1"/>
      <dgm:spPr/>
      <dgm:t>
        <a:bodyPr/>
        <a:lstStyle/>
        <a:p>
          <a:r>
            <a:rPr lang="pl-PL" sz="800">
              <a:latin typeface="Inter" panose="02000503000000020004" pitchFamily="2" charset="0"/>
              <a:ea typeface="Inter" panose="02000503000000020004" pitchFamily="2" charset="0"/>
            </a:rPr>
            <a:t>Wyniki graficzne</a:t>
          </a:r>
        </a:p>
      </dgm:t>
    </dgm:pt>
    <dgm:pt modelId="{1523CC8C-1C1F-4D62-AF0D-C66BDD019F7E}" type="parTrans" cxnId="{606A455E-88C7-4D32-8321-0DB91B19F709}">
      <dgm:prSet/>
      <dgm:spPr/>
      <dgm:t>
        <a:bodyPr/>
        <a:lstStyle/>
        <a:p>
          <a:endParaRPr lang="pl-PL"/>
        </a:p>
      </dgm:t>
    </dgm:pt>
    <dgm:pt modelId="{60E127BE-B097-46F7-8448-37A688A3E540}" type="sibTrans" cxnId="{606A455E-88C7-4D32-8321-0DB91B19F709}">
      <dgm:prSet/>
      <dgm:spPr/>
      <dgm:t>
        <a:bodyPr/>
        <a:lstStyle/>
        <a:p>
          <a:endParaRPr lang="pl-PL"/>
        </a:p>
      </dgm:t>
    </dgm:pt>
    <dgm:pt modelId="{1606B630-0FDA-4B73-83C0-35396D31AF35}">
      <dgm:prSet phldrT="[Tekst]" custT="1"/>
      <dgm:spPr/>
      <dgm:t>
        <a:bodyPr/>
        <a:lstStyle/>
        <a:p>
          <a:r>
            <a:rPr lang="pl-PL" sz="800">
              <a:latin typeface="Inter" panose="02000503000000020004" pitchFamily="2" charset="0"/>
              <a:ea typeface="Inter" panose="02000503000000020004" pitchFamily="2" charset="0"/>
            </a:rPr>
            <a:t>Wnioski</a:t>
          </a:r>
        </a:p>
      </dgm:t>
    </dgm:pt>
    <dgm:pt modelId="{AAE519D0-0B2E-408A-9609-8707C9185395}" type="parTrans" cxnId="{7B3611F0-4CA0-4D79-8D93-87185F230D5C}">
      <dgm:prSet/>
      <dgm:spPr/>
      <dgm:t>
        <a:bodyPr/>
        <a:lstStyle/>
        <a:p>
          <a:endParaRPr lang="pl-PL"/>
        </a:p>
      </dgm:t>
    </dgm:pt>
    <dgm:pt modelId="{B149F528-A2A0-4728-B8FD-C0B2B1FE0090}" type="sibTrans" cxnId="{7B3611F0-4CA0-4D79-8D93-87185F230D5C}">
      <dgm:prSet/>
      <dgm:spPr/>
      <dgm:t>
        <a:bodyPr/>
        <a:lstStyle/>
        <a:p>
          <a:endParaRPr lang="pl-PL"/>
        </a:p>
      </dgm:t>
    </dgm:pt>
    <dgm:pt modelId="{C78A1B18-D4ED-42BA-A493-3CF38B6DBF20}">
      <dgm:prSet phldrT="[Tekst]" custT="1"/>
      <dgm:spPr/>
      <dgm:t>
        <a:bodyPr/>
        <a:lstStyle/>
        <a:p>
          <a:r>
            <a:rPr lang="pl-PL" sz="800">
              <a:latin typeface="Inter" panose="02000503000000020004" pitchFamily="2" charset="0"/>
              <a:ea typeface="Inter" panose="02000503000000020004" pitchFamily="2" charset="0"/>
            </a:rPr>
            <a:t>Rekomendacje</a:t>
          </a:r>
        </a:p>
      </dgm:t>
    </dgm:pt>
    <dgm:pt modelId="{A2FAFEBC-F61C-42BA-9F2B-8B7937FE70BA}" type="parTrans" cxnId="{2ECA6952-B424-4D9B-8AF0-A2C7819EB73A}">
      <dgm:prSet/>
      <dgm:spPr/>
      <dgm:t>
        <a:bodyPr/>
        <a:lstStyle/>
        <a:p>
          <a:endParaRPr lang="pl-PL"/>
        </a:p>
      </dgm:t>
    </dgm:pt>
    <dgm:pt modelId="{D5CB67F8-B2E3-47C1-B460-F511D88DE7DA}" type="sibTrans" cxnId="{2ECA6952-B424-4D9B-8AF0-A2C7819EB73A}">
      <dgm:prSet/>
      <dgm:spPr/>
      <dgm:t>
        <a:bodyPr/>
        <a:lstStyle/>
        <a:p>
          <a:endParaRPr lang="pl-PL"/>
        </a:p>
      </dgm:t>
    </dgm:pt>
    <dgm:pt modelId="{3AEA0DAD-BA9F-4709-9FF2-6178A3410CB0}">
      <dgm:prSet phldrT="[Tekst]" custT="1"/>
      <dgm:spPr/>
      <dgm:t>
        <a:bodyPr/>
        <a:lstStyle/>
        <a:p>
          <a:r>
            <a:rPr lang="pl-PL" sz="1200">
              <a:latin typeface="Inter" panose="02000503000000020004" pitchFamily="2" charset="0"/>
              <a:ea typeface="Inter" panose="02000503000000020004" pitchFamily="2" charset="0"/>
            </a:rPr>
            <a:t>Rekomendacje wynikające z analiz lub prognoz ruchu</a:t>
          </a:r>
        </a:p>
      </dgm:t>
    </dgm:pt>
    <dgm:pt modelId="{7D27B3DE-AA58-48B8-B003-868765E24A27}" type="parTrans" cxnId="{A7F8F104-1E84-446E-890B-5F9B7EC5979D}">
      <dgm:prSet/>
      <dgm:spPr/>
      <dgm:t>
        <a:bodyPr/>
        <a:lstStyle/>
        <a:p>
          <a:endParaRPr lang="pl-PL"/>
        </a:p>
      </dgm:t>
    </dgm:pt>
    <dgm:pt modelId="{38FE6919-7687-4F93-9083-78612C070CA2}" type="sibTrans" cxnId="{A7F8F104-1E84-446E-890B-5F9B7EC5979D}">
      <dgm:prSet/>
      <dgm:spPr/>
      <dgm:t>
        <a:bodyPr/>
        <a:lstStyle/>
        <a:p>
          <a:endParaRPr lang="pl-PL"/>
        </a:p>
      </dgm:t>
    </dgm:pt>
    <dgm:pt modelId="{C0D88FDD-4A40-49AE-8C2C-BA1E083A99B2}">
      <dgm:prSet phldrT="[Tekst]" custT="1"/>
      <dgm:spPr/>
      <dgm:t>
        <a:bodyPr/>
        <a:lstStyle/>
        <a:p>
          <a:r>
            <a:rPr lang="pl-PL" sz="800">
              <a:latin typeface="Inter" panose="02000503000000020004" pitchFamily="2" charset="0"/>
              <a:ea typeface="Inter" panose="02000503000000020004" pitchFamily="2" charset="0"/>
            </a:rPr>
            <a:t>Rozwiązania projektowe</a:t>
          </a:r>
        </a:p>
      </dgm:t>
    </dgm:pt>
    <dgm:pt modelId="{55053BBD-EC0D-418B-803B-0FCAA3866FAE}" type="parTrans" cxnId="{A2D93DB6-D873-4337-B093-42F288793BE6}">
      <dgm:prSet/>
      <dgm:spPr/>
      <dgm:t>
        <a:bodyPr/>
        <a:lstStyle/>
        <a:p>
          <a:endParaRPr lang="pl-PL"/>
        </a:p>
      </dgm:t>
    </dgm:pt>
    <dgm:pt modelId="{6FB9F9B8-A80E-44CF-B388-6045CF35BC7F}" type="sibTrans" cxnId="{A2D93DB6-D873-4337-B093-42F288793BE6}">
      <dgm:prSet/>
      <dgm:spPr/>
      <dgm:t>
        <a:bodyPr/>
        <a:lstStyle/>
        <a:p>
          <a:endParaRPr lang="pl-PL"/>
        </a:p>
      </dgm:t>
    </dgm:pt>
    <dgm:pt modelId="{6B2503B6-AF5A-458C-BA93-E2AD69038BB4}">
      <dgm:prSet phldrT="[Tekst]" custT="1"/>
      <dgm:spPr/>
      <dgm:t>
        <a:bodyPr/>
        <a:lstStyle/>
        <a:p>
          <a:r>
            <a:rPr lang="pl-PL" sz="800">
              <a:latin typeface="Inter" panose="02000503000000020004" pitchFamily="2" charset="0"/>
              <a:ea typeface="Inter" panose="02000503000000020004" pitchFamily="2" charset="0"/>
            </a:rPr>
            <a:t>Wytyczne dla dalszych analiz</a:t>
          </a:r>
        </a:p>
      </dgm:t>
    </dgm:pt>
    <dgm:pt modelId="{9277FD79-A5C8-4AE0-AC8E-F131E632ABC1}" type="parTrans" cxnId="{0E57876A-B147-4B63-8F96-6CDCFE27A815}">
      <dgm:prSet/>
      <dgm:spPr/>
      <dgm:t>
        <a:bodyPr/>
        <a:lstStyle/>
        <a:p>
          <a:endParaRPr lang="pl-PL"/>
        </a:p>
      </dgm:t>
    </dgm:pt>
    <dgm:pt modelId="{DFE29C51-0EFF-4E04-8DBD-210E1D81D4B7}" type="sibTrans" cxnId="{0E57876A-B147-4B63-8F96-6CDCFE27A815}">
      <dgm:prSet/>
      <dgm:spPr/>
      <dgm:t>
        <a:bodyPr/>
        <a:lstStyle/>
        <a:p>
          <a:endParaRPr lang="pl-PL"/>
        </a:p>
      </dgm:t>
    </dgm:pt>
    <dgm:pt modelId="{E39C035E-6337-4530-8AF5-A19BE5BD0806}">
      <dgm:prSet phldrT="[Tekst]" custT="1"/>
      <dgm:spPr/>
      <dgm:t>
        <a:bodyPr/>
        <a:lstStyle/>
        <a:p>
          <a:r>
            <a:rPr lang="pl-PL" sz="800">
              <a:latin typeface="Inter" panose="02000503000000020004" pitchFamily="2" charset="0"/>
              <a:ea typeface="Inter" panose="02000503000000020004" pitchFamily="2" charset="0"/>
            </a:rPr>
            <a:t>Działania do wdrożenia</a:t>
          </a:r>
        </a:p>
      </dgm:t>
    </dgm:pt>
    <dgm:pt modelId="{AACEB07C-C7BA-4C3A-8F88-DD19AEB16841}" type="parTrans" cxnId="{6A133246-1B57-4169-806F-7933DA656440}">
      <dgm:prSet/>
      <dgm:spPr/>
      <dgm:t>
        <a:bodyPr/>
        <a:lstStyle/>
        <a:p>
          <a:endParaRPr lang="pl-PL"/>
        </a:p>
      </dgm:t>
    </dgm:pt>
    <dgm:pt modelId="{9DF0C099-8626-45FD-ADCD-F99790FF8876}" type="sibTrans" cxnId="{6A133246-1B57-4169-806F-7933DA656440}">
      <dgm:prSet/>
      <dgm:spPr/>
      <dgm:t>
        <a:bodyPr/>
        <a:lstStyle/>
        <a:p>
          <a:endParaRPr lang="pl-PL"/>
        </a:p>
      </dgm:t>
    </dgm:pt>
    <dgm:pt modelId="{A002364D-F94D-48A8-B1BB-A8D7D874C31B}">
      <dgm:prSet phldrT="[Tekst]" custT="1"/>
      <dgm:spPr/>
      <dgm:t>
        <a:bodyPr/>
        <a:lstStyle/>
        <a:p>
          <a:r>
            <a:rPr lang="pl-PL" sz="800">
              <a:latin typeface="Inter" panose="02000503000000020004" pitchFamily="2" charset="0"/>
              <a:ea typeface="Inter" panose="02000503000000020004" pitchFamily="2" charset="0"/>
            </a:rPr>
            <a:t>Dane dot. zarządzania ruchem</a:t>
          </a:r>
        </a:p>
      </dgm:t>
    </dgm:pt>
    <dgm:pt modelId="{B1C42C84-0795-4E41-BCD8-9D1A1CF1D8F1}" type="parTrans" cxnId="{56953A0C-3BEB-47C9-8D7E-E10C25DA34B7}">
      <dgm:prSet/>
      <dgm:spPr/>
      <dgm:t>
        <a:bodyPr/>
        <a:lstStyle/>
        <a:p>
          <a:endParaRPr lang="pl-PL"/>
        </a:p>
      </dgm:t>
    </dgm:pt>
    <dgm:pt modelId="{55996722-4925-4E38-BF9B-F3E16C314A58}" type="sibTrans" cxnId="{56953A0C-3BEB-47C9-8D7E-E10C25DA34B7}">
      <dgm:prSet/>
      <dgm:spPr/>
      <dgm:t>
        <a:bodyPr/>
        <a:lstStyle/>
        <a:p>
          <a:endParaRPr lang="pl-PL"/>
        </a:p>
      </dgm:t>
    </dgm:pt>
    <dgm:pt modelId="{EEC6ED18-849D-4554-8E78-0C38516B2829}" type="pres">
      <dgm:prSet presAssocID="{F2FE44CD-8F55-43B4-8CF7-EDB304445F2F}" presName="Name0" presStyleCnt="0">
        <dgm:presLayoutVars>
          <dgm:dir/>
          <dgm:animLvl val="lvl"/>
          <dgm:resizeHandles val="exact"/>
        </dgm:presLayoutVars>
      </dgm:prSet>
      <dgm:spPr/>
    </dgm:pt>
    <dgm:pt modelId="{E54D8628-B9D3-4B7E-A7CF-501D88F4658B}" type="pres">
      <dgm:prSet presAssocID="{3AEA0DAD-BA9F-4709-9FF2-6178A3410CB0}" presName="boxAndChildren" presStyleCnt="0"/>
      <dgm:spPr/>
    </dgm:pt>
    <dgm:pt modelId="{7B988E81-29E8-4559-AD05-5CDD81A1004D}" type="pres">
      <dgm:prSet presAssocID="{3AEA0DAD-BA9F-4709-9FF2-6178A3410CB0}" presName="parentTextBox" presStyleLbl="node1" presStyleIdx="0" presStyleCnt="8"/>
      <dgm:spPr/>
    </dgm:pt>
    <dgm:pt modelId="{D7423A58-FB82-4FE1-83AD-83D99BB6DFC0}" type="pres">
      <dgm:prSet presAssocID="{3AEA0DAD-BA9F-4709-9FF2-6178A3410CB0}" presName="entireBox" presStyleLbl="node1" presStyleIdx="0" presStyleCnt="8"/>
      <dgm:spPr/>
    </dgm:pt>
    <dgm:pt modelId="{8B6000E4-560A-47EC-AB58-B34B8B970520}" type="pres">
      <dgm:prSet presAssocID="{3AEA0DAD-BA9F-4709-9FF2-6178A3410CB0}" presName="descendantBox" presStyleCnt="0"/>
      <dgm:spPr/>
    </dgm:pt>
    <dgm:pt modelId="{437B2E80-E842-4202-A6C5-7339F47B0FEF}" type="pres">
      <dgm:prSet presAssocID="{C0D88FDD-4A40-49AE-8C2C-BA1E083A99B2}" presName="childTextBox" presStyleLbl="fgAccFollowNode1" presStyleIdx="0" presStyleCnt="21">
        <dgm:presLayoutVars>
          <dgm:bulletEnabled val="1"/>
        </dgm:presLayoutVars>
      </dgm:prSet>
      <dgm:spPr/>
    </dgm:pt>
    <dgm:pt modelId="{4C71FA58-846B-4DAD-BE75-75126F56AE8E}" type="pres">
      <dgm:prSet presAssocID="{6B2503B6-AF5A-458C-BA93-E2AD69038BB4}" presName="childTextBox" presStyleLbl="fgAccFollowNode1" presStyleIdx="1" presStyleCnt="21">
        <dgm:presLayoutVars>
          <dgm:bulletEnabled val="1"/>
        </dgm:presLayoutVars>
      </dgm:prSet>
      <dgm:spPr/>
    </dgm:pt>
    <dgm:pt modelId="{A7C80B1D-8D5D-4F07-AB6F-A42DE4EA9807}" type="pres">
      <dgm:prSet presAssocID="{E39C035E-6337-4530-8AF5-A19BE5BD0806}" presName="childTextBox" presStyleLbl="fgAccFollowNode1" presStyleIdx="2" presStyleCnt="21">
        <dgm:presLayoutVars>
          <dgm:bulletEnabled val="1"/>
        </dgm:presLayoutVars>
      </dgm:prSet>
      <dgm:spPr/>
    </dgm:pt>
    <dgm:pt modelId="{11336630-8D0E-4C4E-B0B9-EB1B1806E457}" type="pres">
      <dgm:prSet presAssocID="{967E7323-780B-4CDA-A135-D348C43ED405}" presName="sp" presStyleCnt="0"/>
      <dgm:spPr/>
    </dgm:pt>
    <dgm:pt modelId="{74FB7981-6F40-4FC2-8EAC-80D3C6D6FD45}" type="pres">
      <dgm:prSet presAssocID="{FE0159CD-E829-4A91-827A-A90CD60F036B}" presName="arrowAndChildren" presStyleCnt="0"/>
      <dgm:spPr/>
    </dgm:pt>
    <dgm:pt modelId="{B7761555-128C-4FC7-A855-9C5A598DE5C3}" type="pres">
      <dgm:prSet presAssocID="{FE0159CD-E829-4A91-827A-A90CD60F036B}" presName="parentTextArrow" presStyleLbl="node1" presStyleIdx="0" presStyleCnt="8"/>
      <dgm:spPr/>
    </dgm:pt>
    <dgm:pt modelId="{5B4D7638-B6CF-4F41-8D2E-A4D2E483672D}" type="pres">
      <dgm:prSet presAssocID="{FE0159CD-E829-4A91-827A-A90CD60F036B}" presName="arrow" presStyleLbl="node1" presStyleIdx="1" presStyleCnt="8"/>
      <dgm:spPr/>
    </dgm:pt>
    <dgm:pt modelId="{9244C514-DF19-414C-82A4-844FCB3E6A2B}" type="pres">
      <dgm:prSet presAssocID="{FE0159CD-E829-4A91-827A-A90CD60F036B}" presName="descendantArrow" presStyleCnt="0"/>
      <dgm:spPr/>
    </dgm:pt>
    <dgm:pt modelId="{B1EA4D31-B263-4196-8385-1B2C2832611B}" type="pres">
      <dgm:prSet presAssocID="{25210DA1-1CA8-4636-90FC-A39DB151838D}" presName="childTextArrow" presStyleLbl="fgAccFollowNode1" presStyleIdx="3" presStyleCnt="21">
        <dgm:presLayoutVars>
          <dgm:bulletEnabled val="1"/>
        </dgm:presLayoutVars>
      </dgm:prSet>
      <dgm:spPr/>
    </dgm:pt>
    <dgm:pt modelId="{1BF5B962-F491-4C78-AD5E-338BF4D94CD2}" type="pres">
      <dgm:prSet presAssocID="{3287A3C4-E662-4603-957E-095FD4610EA3}" presName="childTextArrow" presStyleLbl="fgAccFollowNode1" presStyleIdx="4" presStyleCnt="21">
        <dgm:presLayoutVars>
          <dgm:bulletEnabled val="1"/>
        </dgm:presLayoutVars>
      </dgm:prSet>
      <dgm:spPr/>
    </dgm:pt>
    <dgm:pt modelId="{F7EA971A-08CC-4730-9395-71B430E00463}" type="pres">
      <dgm:prSet presAssocID="{1606B630-0FDA-4B73-83C0-35396D31AF35}" presName="childTextArrow" presStyleLbl="fgAccFollowNode1" presStyleIdx="5" presStyleCnt="21">
        <dgm:presLayoutVars>
          <dgm:bulletEnabled val="1"/>
        </dgm:presLayoutVars>
      </dgm:prSet>
      <dgm:spPr/>
    </dgm:pt>
    <dgm:pt modelId="{702412F1-586C-4EF1-B13A-7AAA57CF746D}" type="pres">
      <dgm:prSet presAssocID="{C78A1B18-D4ED-42BA-A493-3CF38B6DBF20}" presName="childTextArrow" presStyleLbl="fgAccFollowNode1" presStyleIdx="6" presStyleCnt="21">
        <dgm:presLayoutVars>
          <dgm:bulletEnabled val="1"/>
        </dgm:presLayoutVars>
      </dgm:prSet>
      <dgm:spPr/>
    </dgm:pt>
    <dgm:pt modelId="{8B059055-D8C6-4853-8941-7237192B01A3}" type="pres">
      <dgm:prSet presAssocID="{49F739BD-D128-4538-A0F6-811C470F4E3D}" presName="sp" presStyleCnt="0"/>
      <dgm:spPr/>
    </dgm:pt>
    <dgm:pt modelId="{B0206557-1189-4F3E-AC39-4C62D60A490B}" type="pres">
      <dgm:prSet presAssocID="{BEC63E23-8A2F-4BC5-B314-BA6B0F6BCF7B}" presName="arrowAndChildren" presStyleCnt="0"/>
      <dgm:spPr/>
    </dgm:pt>
    <dgm:pt modelId="{54825BCC-54C8-4C88-8335-927991D3EF58}" type="pres">
      <dgm:prSet presAssocID="{BEC63E23-8A2F-4BC5-B314-BA6B0F6BCF7B}" presName="parentTextArrow" presStyleLbl="node1" presStyleIdx="2" presStyleCnt="8"/>
      <dgm:spPr/>
    </dgm:pt>
    <dgm:pt modelId="{380A6841-5FDC-41FE-AC7D-29D8D877B07C}" type="pres">
      <dgm:prSet presAssocID="{C174E374-9E0A-4F1B-B370-99C8E82D8E03}" presName="sp" presStyleCnt="0"/>
      <dgm:spPr/>
    </dgm:pt>
    <dgm:pt modelId="{2C302531-BE40-4A89-9B5C-C37A66E5AC01}" type="pres">
      <dgm:prSet presAssocID="{DBBC7E9D-20F7-49C8-BE13-5F793E54FE21}" presName="arrowAndChildren" presStyleCnt="0"/>
      <dgm:spPr/>
    </dgm:pt>
    <dgm:pt modelId="{A5A89696-6D10-45BC-8C53-2402150214BD}" type="pres">
      <dgm:prSet presAssocID="{DBBC7E9D-20F7-49C8-BE13-5F793E54FE21}" presName="parentTextArrow" presStyleLbl="node1" presStyleIdx="2" presStyleCnt="8"/>
      <dgm:spPr/>
    </dgm:pt>
    <dgm:pt modelId="{EB8794A4-6535-42EA-AB85-AF85F45BA523}" type="pres">
      <dgm:prSet presAssocID="{DBBC7E9D-20F7-49C8-BE13-5F793E54FE21}" presName="arrow" presStyleLbl="node1" presStyleIdx="3" presStyleCnt="8"/>
      <dgm:spPr/>
    </dgm:pt>
    <dgm:pt modelId="{D5D37281-417D-46A7-B3D2-1DF61F26DB02}" type="pres">
      <dgm:prSet presAssocID="{DBBC7E9D-20F7-49C8-BE13-5F793E54FE21}" presName="descendantArrow" presStyleCnt="0"/>
      <dgm:spPr/>
    </dgm:pt>
    <dgm:pt modelId="{6E3E7208-E6C2-4003-B160-29BC95804E0B}" type="pres">
      <dgm:prSet presAssocID="{24583383-2BE9-4AA0-90CE-03B50B79830A}" presName="childTextArrow" presStyleLbl="fgAccFollowNode1" presStyleIdx="7" presStyleCnt="21">
        <dgm:presLayoutVars>
          <dgm:bulletEnabled val="1"/>
        </dgm:presLayoutVars>
      </dgm:prSet>
      <dgm:spPr/>
    </dgm:pt>
    <dgm:pt modelId="{E0364384-3EFD-4256-89B5-A949439288D1}" type="pres">
      <dgm:prSet presAssocID="{B4507232-4CA0-42A1-B471-048B091E5DDA}" presName="childTextArrow" presStyleLbl="fgAccFollowNode1" presStyleIdx="8" presStyleCnt="21">
        <dgm:presLayoutVars>
          <dgm:bulletEnabled val="1"/>
        </dgm:presLayoutVars>
      </dgm:prSet>
      <dgm:spPr/>
    </dgm:pt>
    <dgm:pt modelId="{4BA27C53-EF8B-41BF-8B65-A7EFDA1ACA55}" type="pres">
      <dgm:prSet presAssocID="{1C03EF98-0BB4-4717-BCF1-D946E967CB29}" presName="sp" presStyleCnt="0"/>
      <dgm:spPr/>
    </dgm:pt>
    <dgm:pt modelId="{76F4A518-7D46-4390-AF66-CE9C33652E57}" type="pres">
      <dgm:prSet presAssocID="{6AA94727-A487-4C14-BD3B-E0644DBD4DF5}" presName="arrowAndChildren" presStyleCnt="0"/>
      <dgm:spPr/>
    </dgm:pt>
    <dgm:pt modelId="{92244219-4FCD-4434-AD98-CB5E3962C8A4}" type="pres">
      <dgm:prSet presAssocID="{6AA94727-A487-4C14-BD3B-E0644DBD4DF5}" presName="parentTextArrow" presStyleLbl="node1" presStyleIdx="3" presStyleCnt="8"/>
      <dgm:spPr/>
    </dgm:pt>
    <dgm:pt modelId="{2C88B4C0-91FF-4EF0-B639-91043EF1A1ED}" type="pres">
      <dgm:prSet presAssocID="{6AA94727-A487-4C14-BD3B-E0644DBD4DF5}" presName="arrow" presStyleLbl="node1" presStyleIdx="4" presStyleCnt="8"/>
      <dgm:spPr/>
    </dgm:pt>
    <dgm:pt modelId="{4E93259C-F625-44C6-8535-77E047E0C3A2}" type="pres">
      <dgm:prSet presAssocID="{6AA94727-A487-4C14-BD3B-E0644DBD4DF5}" presName="descendantArrow" presStyleCnt="0"/>
      <dgm:spPr/>
    </dgm:pt>
    <dgm:pt modelId="{C157FA16-ED9E-47EF-A6B4-94FBB0EBF7FA}" type="pres">
      <dgm:prSet presAssocID="{5F245209-F945-4C0C-BBBD-DF661A8A8D5F}" presName="childTextArrow" presStyleLbl="fgAccFollowNode1" presStyleIdx="9" presStyleCnt="21">
        <dgm:presLayoutVars>
          <dgm:bulletEnabled val="1"/>
        </dgm:presLayoutVars>
      </dgm:prSet>
      <dgm:spPr/>
    </dgm:pt>
    <dgm:pt modelId="{58EFA9E3-350A-4E46-AADB-50A9656A394B}" type="pres">
      <dgm:prSet presAssocID="{C76A2616-116C-4832-960C-42ADABBF3C8B}" presName="childTextArrow" presStyleLbl="fgAccFollowNode1" presStyleIdx="10" presStyleCnt="21">
        <dgm:presLayoutVars>
          <dgm:bulletEnabled val="1"/>
        </dgm:presLayoutVars>
      </dgm:prSet>
      <dgm:spPr/>
    </dgm:pt>
    <dgm:pt modelId="{5AF3849C-1B51-40F7-9AD2-FE0A7C951869}" type="pres">
      <dgm:prSet presAssocID="{6185E6A0-BA0C-4760-9DA1-49630B17DEBA}" presName="sp" presStyleCnt="0"/>
      <dgm:spPr/>
    </dgm:pt>
    <dgm:pt modelId="{A7702AFA-9694-4169-86D9-D34908EB156E}" type="pres">
      <dgm:prSet presAssocID="{B559F687-C6C2-459E-889D-A54154864CAE}" presName="arrowAndChildren" presStyleCnt="0"/>
      <dgm:spPr/>
    </dgm:pt>
    <dgm:pt modelId="{8E3A8515-A47B-4695-9FB8-4AF4ABF8DD1B}" type="pres">
      <dgm:prSet presAssocID="{B559F687-C6C2-459E-889D-A54154864CAE}" presName="parentTextArrow" presStyleLbl="node1" presStyleIdx="4" presStyleCnt="8"/>
      <dgm:spPr/>
    </dgm:pt>
    <dgm:pt modelId="{10FCCE34-24BA-424A-B9C2-5D140FB52EA4}" type="pres">
      <dgm:prSet presAssocID="{B559F687-C6C2-459E-889D-A54154864CAE}" presName="arrow" presStyleLbl="node1" presStyleIdx="5" presStyleCnt="8"/>
      <dgm:spPr/>
    </dgm:pt>
    <dgm:pt modelId="{9AA67509-E437-4C5B-B1CA-B3F72409C6C4}" type="pres">
      <dgm:prSet presAssocID="{B559F687-C6C2-459E-889D-A54154864CAE}" presName="descendantArrow" presStyleCnt="0"/>
      <dgm:spPr/>
    </dgm:pt>
    <dgm:pt modelId="{21C84E21-DEE9-40A3-8FC6-27C26427CB4E}" type="pres">
      <dgm:prSet presAssocID="{134DA32D-255D-43F4-AD12-6E743CEE3117}" presName="childTextArrow" presStyleLbl="fgAccFollowNode1" presStyleIdx="11" presStyleCnt="21">
        <dgm:presLayoutVars>
          <dgm:bulletEnabled val="1"/>
        </dgm:presLayoutVars>
      </dgm:prSet>
      <dgm:spPr/>
    </dgm:pt>
    <dgm:pt modelId="{0EB7DFCC-CEBA-46A2-A663-D08BC90DA752}" type="pres">
      <dgm:prSet presAssocID="{2AAEDCA1-FE86-4C88-A04C-10CA600F333C}" presName="childTextArrow" presStyleLbl="fgAccFollowNode1" presStyleIdx="12" presStyleCnt="21">
        <dgm:presLayoutVars>
          <dgm:bulletEnabled val="1"/>
        </dgm:presLayoutVars>
      </dgm:prSet>
      <dgm:spPr/>
    </dgm:pt>
    <dgm:pt modelId="{82782F95-7F15-4654-9554-91BC3464CEBE}" type="pres">
      <dgm:prSet presAssocID="{563F79C1-D241-4408-9AB6-8E83F1C7B051}" presName="sp" presStyleCnt="0"/>
      <dgm:spPr/>
    </dgm:pt>
    <dgm:pt modelId="{A5D90CA6-B536-46F8-B082-754F8C75F28F}" type="pres">
      <dgm:prSet presAssocID="{9F632691-3225-4F28-9FCE-F0C63B4A2EE8}" presName="arrowAndChildren" presStyleCnt="0"/>
      <dgm:spPr/>
    </dgm:pt>
    <dgm:pt modelId="{926D2161-C6C7-4DF7-96B7-0D5FF82BEF9B}" type="pres">
      <dgm:prSet presAssocID="{9F632691-3225-4F28-9FCE-F0C63B4A2EE8}" presName="parentTextArrow" presStyleLbl="node1" presStyleIdx="5" presStyleCnt="8"/>
      <dgm:spPr/>
    </dgm:pt>
    <dgm:pt modelId="{B6A0C050-86DD-44FE-A304-0783887D3772}" type="pres">
      <dgm:prSet presAssocID="{9F632691-3225-4F28-9FCE-F0C63B4A2EE8}" presName="arrow" presStyleLbl="node1" presStyleIdx="6" presStyleCnt="8" custScaleY="200844"/>
      <dgm:spPr/>
    </dgm:pt>
    <dgm:pt modelId="{AFE28BF0-13C5-4756-8867-B9A33C769FD2}" type="pres">
      <dgm:prSet presAssocID="{9F632691-3225-4F28-9FCE-F0C63B4A2EE8}" presName="descendantArrow" presStyleCnt="0"/>
      <dgm:spPr/>
    </dgm:pt>
    <dgm:pt modelId="{3676931A-A607-45C4-945C-7F5F88786CEE}" type="pres">
      <dgm:prSet presAssocID="{C62314B0-7A37-4EA9-A1E9-416A4A82E150}" presName="childTextArrow" presStyleLbl="fgAccFollowNode1" presStyleIdx="13" presStyleCnt="21" custScaleY="223907">
        <dgm:presLayoutVars>
          <dgm:bulletEnabled val="1"/>
        </dgm:presLayoutVars>
      </dgm:prSet>
      <dgm:spPr/>
    </dgm:pt>
    <dgm:pt modelId="{3A07CB23-1D20-48A2-B068-E239C3CB86F6}" type="pres">
      <dgm:prSet presAssocID="{47C8EEE1-195A-4C77-8488-525E14770E17}" presName="childTextArrow" presStyleLbl="fgAccFollowNode1" presStyleIdx="14" presStyleCnt="21" custScaleX="162749" custScaleY="223907">
        <dgm:presLayoutVars>
          <dgm:bulletEnabled val="1"/>
        </dgm:presLayoutVars>
      </dgm:prSet>
      <dgm:spPr/>
    </dgm:pt>
    <dgm:pt modelId="{16ABE0B4-6807-4C41-B1F0-445BEA31384E}" type="pres">
      <dgm:prSet presAssocID="{0E007528-AA77-4392-8CE6-B4C9D982FD1B}" presName="childTextArrow" presStyleLbl="fgAccFollowNode1" presStyleIdx="15" presStyleCnt="21" custScaleY="223907">
        <dgm:presLayoutVars>
          <dgm:bulletEnabled val="1"/>
        </dgm:presLayoutVars>
      </dgm:prSet>
      <dgm:spPr/>
    </dgm:pt>
    <dgm:pt modelId="{8357ABDE-A002-4ED1-9358-A32200DF785F}" type="pres">
      <dgm:prSet presAssocID="{4BE19A83-4DB5-4C1B-A154-73A5D68F2ECB}" presName="childTextArrow" presStyleLbl="fgAccFollowNode1" presStyleIdx="16" presStyleCnt="21" custScaleY="223907">
        <dgm:presLayoutVars>
          <dgm:bulletEnabled val="1"/>
        </dgm:presLayoutVars>
      </dgm:prSet>
      <dgm:spPr/>
    </dgm:pt>
    <dgm:pt modelId="{D02E6454-7C32-449D-AF75-2C128FEB2FCA}" type="pres">
      <dgm:prSet presAssocID="{C0E30A64-FDEF-4D9C-A30E-B3A86D9DA59B}" presName="childTextArrow" presStyleLbl="fgAccFollowNode1" presStyleIdx="17" presStyleCnt="21" custScaleY="223907">
        <dgm:presLayoutVars>
          <dgm:bulletEnabled val="1"/>
        </dgm:presLayoutVars>
      </dgm:prSet>
      <dgm:spPr/>
    </dgm:pt>
    <dgm:pt modelId="{9344AED6-6D3D-48C3-839E-D568F8B7F0E3}" type="pres">
      <dgm:prSet presAssocID="{81F0ED26-06ED-423A-BD32-8E644DDBE944}" presName="childTextArrow" presStyleLbl="fgAccFollowNode1" presStyleIdx="18" presStyleCnt="21" custScaleX="118102" custScaleY="223907">
        <dgm:presLayoutVars>
          <dgm:bulletEnabled val="1"/>
        </dgm:presLayoutVars>
      </dgm:prSet>
      <dgm:spPr/>
    </dgm:pt>
    <dgm:pt modelId="{E15F4CDF-24C3-4B2F-B4A7-EDCF1CB5E57A}" type="pres">
      <dgm:prSet presAssocID="{A002364D-F94D-48A8-B1BB-A8D7D874C31B}" presName="childTextArrow" presStyleLbl="fgAccFollowNode1" presStyleIdx="19" presStyleCnt="21" custScaleY="223907">
        <dgm:presLayoutVars>
          <dgm:bulletEnabled val="1"/>
        </dgm:presLayoutVars>
      </dgm:prSet>
      <dgm:spPr/>
    </dgm:pt>
    <dgm:pt modelId="{EB0EABEB-5DCE-44E2-87D8-6EC3A175DCFB}" type="pres">
      <dgm:prSet presAssocID="{77FF2B40-31EF-4217-8EDA-5E6B6CAA7A0B}" presName="sp" presStyleCnt="0"/>
      <dgm:spPr/>
    </dgm:pt>
    <dgm:pt modelId="{2D44C812-9512-473F-8351-FAE9AA11A9AD}" type="pres">
      <dgm:prSet presAssocID="{85C245E6-E698-46E5-A9AC-CCCCEBCFBC6F}" presName="arrowAndChildren" presStyleCnt="0"/>
      <dgm:spPr/>
    </dgm:pt>
    <dgm:pt modelId="{FD597741-C25A-40A1-A892-D00C54169FA8}" type="pres">
      <dgm:prSet presAssocID="{85C245E6-E698-46E5-A9AC-CCCCEBCFBC6F}" presName="parentTextArrow" presStyleLbl="node1" presStyleIdx="6" presStyleCnt="8"/>
      <dgm:spPr/>
    </dgm:pt>
    <dgm:pt modelId="{85321EB4-88F8-4FB7-8FD6-FBEC4676D272}" type="pres">
      <dgm:prSet presAssocID="{85C245E6-E698-46E5-A9AC-CCCCEBCFBC6F}" presName="arrow" presStyleLbl="node1" presStyleIdx="7" presStyleCnt="8"/>
      <dgm:spPr/>
    </dgm:pt>
    <dgm:pt modelId="{9DCAD7F4-CAB3-4B46-9E74-BF943581F265}" type="pres">
      <dgm:prSet presAssocID="{85C245E6-E698-46E5-A9AC-CCCCEBCFBC6F}" presName="descendantArrow" presStyleCnt="0"/>
      <dgm:spPr/>
    </dgm:pt>
    <dgm:pt modelId="{72448978-3DAA-4F43-9221-F421F4C4E4B9}" type="pres">
      <dgm:prSet presAssocID="{C9C564AD-5986-4A79-AD04-39D63FBA519D}" presName="childTextArrow" presStyleLbl="fgAccFollowNode1" presStyleIdx="20" presStyleCnt="21">
        <dgm:presLayoutVars>
          <dgm:bulletEnabled val="1"/>
        </dgm:presLayoutVars>
      </dgm:prSet>
      <dgm:spPr/>
    </dgm:pt>
  </dgm:ptLst>
  <dgm:cxnLst>
    <dgm:cxn modelId="{0AE57003-19BA-41FD-A2A1-539393D9A2E3}" type="presOf" srcId="{2AAEDCA1-FE86-4C88-A04C-10CA600F333C}" destId="{0EB7DFCC-CEBA-46A2-A663-D08BC90DA752}" srcOrd="0" destOrd="0" presId="urn:microsoft.com/office/officeart/2005/8/layout/process4"/>
    <dgm:cxn modelId="{A7F8F104-1E84-446E-890B-5F9B7EC5979D}" srcId="{F2FE44CD-8F55-43B4-8CF7-EDB304445F2F}" destId="{3AEA0DAD-BA9F-4709-9FF2-6178A3410CB0}" srcOrd="7" destOrd="0" parTransId="{7D27B3DE-AA58-48B8-B003-868765E24A27}" sibTransId="{38FE6919-7687-4F93-9083-78612C070CA2}"/>
    <dgm:cxn modelId="{56953A0C-3BEB-47C9-8D7E-E10C25DA34B7}" srcId="{9F632691-3225-4F28-9FCE-F0C63B4A2EE8}" destId="{A002364D-F94D-48A8-B1BB-A8D7D874C31B}" srcOrd="6" destOrd="0" parTransId="{B1C42C84-0795-4E41-BCD8-9D1A1CF1D8F1}" sibTransId="{55996722-4925-4E38-BF9B-F3E16C314A58}"/>
    <dgm:cxn modelId="{20F0D70D-4B0B-410E-B02F-6C6FAE8EEF42}" srcId="{DBBC7E9D-20F7-49C8-BE13-5F793E54FE21}" destId="{B4507232-4CA0-42A1-B471-048B091E5DDA}" srcOrd="1" destOrd="0" parTransId="{8975D7E4-A62F-422F-99E5-66DE322B190F}" sibTransId="{498411F5-563B-4B34-A9F9-225A10A31416}"/>
    <dgm:cxn modelId="{0112B711-2355-47C7-BF70-DE3B7EC65418}" type="presOf" srcId="{FE0159CD-E829-4A91-827A-A90CD60F036B}" destId="{5B4D7638-B6CF-4F41-8D2E-A4D2E483672D}" srcOrd="1" destOrd="0" presId="urn:microsoft.com/office/officeart/2005/8/layout/process4"/>
    <dgm:cxn modelId="{F1855D14-B489-479F-AA55-9958F942EA81}" type="presOf" srcId="{B559F687-C6C2-459E-889D-A54154864CAE}" destId="{8E3A8515-A47B-4695-9FB8-4AF4ABF8DD1B}" srcOrd="0" destOrd="0" presId="urn:microsoft.com/office/officeart/2005/8/layout/process4"/>
    <dgm:cxn modelId="{F0FEAF18-28AE-4360-B65C-C5F243C20D70}" type="presOf" srcId="{F2FE44CD-8F55-43B4-8CF7-EDB304445F2F}" destId="{EEC6ED18-849D-4554-8E78-0C38516B2829}" srcOrd="0" destOrd="0" presId="urn:microsoft.com/office/officeart/2005/8/layout/process4"/>
    <dgm:cxn modelId="{22DDF118-87E3-4942-AA36-4B2454D5C08A}" type="presOf" srcId="{0E007528-AA77-4392-8CE6-B4C9D982FD1B}" destId="{16ABE0B4-6807-4C41-B1F0-445BEA31384E}" srcOrd="0" destOrd="0" presId="urn:microsoft.com/office/officeart/2005/8/layout/process4"/>
    <dgm:cxn modelId="{E31F7723-AA77-4D05-8BC2-2687BDB6D4E6}" type="presOf" srcId="{BEC63E23-8A2F-4BC5-B314-BA6B0F6BCF7B}" destId="{54825BCC-54C8-4C88-8335-927991D3EF58}" srcOrd="0" destOrd="0" presId="urn:microsoft.com/office/officeart/2005/8/layout/process4"/>
    <dgm:cxn modelId="{F003E126-AB86-4D66-8D2B-A144312241EF}" srcId="{9F632691-3225-4F28-9FCE-F0C63B4A2EE8}" destId="{4BE19A83-4DB5-4C1B-A154-73A5D68F2ECB}" srcOrd="3" destOrd="0" parTransId="{011728B0-A2C5-4BDF-A95D-10BB617824E6}" sibTransId="{22ADA7CD-678F-4F6F-9944-6A85543C0693}"/>
    <dgm:cxn modelId="{F1335728-5982-4BF0-9AA3-AA1782A49E05}" srcId="{F2FE44CD-8F55-43B4-8CF7-EDB304445F2F}" destId="{9F632691-3225-4F28-9FCE-F0C63B4A2EE8}" srcOrd="1" destOrd="0" parTransId="{E592EAAA-3FD4-408C-AC9B-0F592A25C54C}" sibTransId="{563F79C1-D241-4408-9AB6-8E83F1C7B051}"/>
    <dgm:cxn modelId="{1D5AC12C-5AB4-44EC-846E-9940DA6282B8}" type="presOf" srcId="{B559F687-C6C2-459E-889D-A54154864CAE}" destId="{10FCCE34-24BA-424A-B9C2-5D140FB52EA4}" srcOrd="1" destOrd="0" presId="urn:microsoft.com/office/officeart/2005/8/layout/process4"/>
    <dgm:cxn modelId="{D8A09430-1E1B-481E-B03F-4E049C27BC69}" type="presOf" srcId="{C9C564AD-5986-4A79-AD04-39D63FBA519D}" destId="{72448978-3DAA-4F43-9221-F421F4C4E4B9}" srcOrd="0" destOrd="0" presId="urn:microsoft.com/office/officeart/2005/8/layout/process4"/>
    <dgm:cxn modelId="{DA69B15B-4CFE-4190-88E9-4306DB7EE2BC}" srcId="{9F632691-3225-4F28-9FCE-F0C63B4A2EE8}" destId="{81F0ED26-06ED-423A-BD32-8E644DDBE944}" srcOrd="5" destOrd="0" parTransId="{0B3FB389-0F54-45D5-BA78-DD4A921A48AB}" sibTransId="{D1D77D24-623D-48D1-9879-491F9ACC5E92}"/>
    <dgm:cxn modelId="{606A455E-88C7-4D32-8321-0DB91B19F709}" srcId="{FE0159CD-E829-4A91-827A-A90CD60F036B}" destId="{3287A3C4-E662-4603-957E-095FD4610EA3}" srcOrd="1" destOrd="0" parTransId="{1523CC8C-1C1F-4D62-AF0D-C66BDD019F7E}" sibTransId="{60E127BE-B097-46F7-8448-37A688A3E540}"/>
    <dgm:cxn modelId="{73456E5E-D61C-48D1-9DF3-33C24FDF6206}" srcId="{9F632691-3225-4F28-9FCE-F0C63B4A2EE8}" destId="{0E007528-AA77-4392-8CE6-B4C9D982FD1B}" srcOrd="2" destOrd="0" parTransId="{60F9AB89-D396-4CD2-B086-499B9EA5CD7A}" sibTransId="{D51CFC5F-65A1-41AD-B7CB-F5DFBCB72B7E}"/>
    <dgm:cxn modelId="{01CFAD5E-5330-4EC2-8F9C-2A399CB20A44}" srcId="{B559F687-C6C2-459E-889D-A54154864CAE}" destId="{2AAEDCA1-FE86-4C88-A04C-10CA600F333C}" srcOrd="1" destOrd="0" parTransId="{52E516A9-0218-477F-9C41-8EDBD1A0DE1E}" sibTransId="{A2ABC4B2-4717-451C-A132-D86447DCB43F}"/>
    <dgm:cxn modelId="{9D2DAD5F-B02C-468E-B764-5FD177E69A44}" type="presOf" srcId="{24583383-2BE9-4AA0-90CE-03B50B79830A}" destId="{6E3E7208-E6C2-4003-B160-29BC95804E0B}" srcOrd="0" destOrd="0" presId="urn:microsoft.com/office/officeart/2005/8/layout/process4"/>
    <dgm:cxn modelId="{58B51742-666B-4D14-BC34-CC1F6DA62475}" type="presOf" srcId="{C62314B0-7A37-4EA9-A1E9-416A4A82E150}" destId="{3676931A-A607-45C4-945C-7F5F88786CEE}" srcOrd="0" destOrd="0" presId="urn:microsoft.com/office/officeart/2005/8/layout/process4"/>
    <dgm:cxn modelId="{A375AE44-0F4F-49EC-A7E0-0BF37A0035BD}" type="presOf" srcId="{B4507232-4CA0-42A1-B471-048B091E5DDA}" destId="{E0364384-3EFD-4256-89B5-A949439288D1}" srcOrd="0" destOrd="0" presId="urn:microsoft.com/office/officeart/2005/8/layout/process4"/>
    <dgm:cxn modelId="{D5112666-7EC6-4121-9846-3A9CA29D0652}" srcId="{F2FE44CD-8F55-43B4-8CF7-EDB304445F2F}" destId="{FE0159CD-E829-4A91-827A-A90CD60F036B}" srcOrd="6" destOrd="0" parTransId="{41CC62B2-99A7-4E86-B983-2209A0882CC2}" sibTransId="{967E7323-780B-4CDA-A135-D348C43ED405}"/>
    <dgm:cxn modelId="{6A133246-1B57-4169-806F-7933DA656440}" srcId="{3AEA0DAD-BA9F-4709-9FF2-6178A3410CB0}" destId="{E39C035E-6337-4530-8AF5-A19BE5BD0806}" srcOrd="2" destOrd="0" parTransId="{AACEB07C-C7BA-4C3A-8F88-DD19AEB16841}" sibTransId="{9DF0C099-8626-45FD-ADCD-F99790FF8876}"/>
    <dgm:cxn modelId="{FE30AE47-A6B4-457F-8100-1E1DB7D15D2A}" srcId="{85C245E6-E698-46E5-A9AC-CCCCEBCFBC6F}" destId="{C9C564AD-5986-4A79-AD04-39D63FBA519D}" srcOrd="0" destOrd="0" parTransId="{8A5E2F9A-1451-4D94-A916-249B26FAD551}" sibTransId="{22EA1DB2-8C4B-42FC-88EF-6374024E2351}"/>
    <dgm:cxn modelId="{12221D4A-9E3B-4473-B121-5C38D105B7D9}" type="presOf" srcId="{C76A2616-116C-4832-960C-42ADABBF3C8B}" destId="{58EFA9E3-350A-4E46-AADB-50A9656A394B}" srcOrd="0" destOrd="0" presId="urn:microsoft.com/office/officeart/2005/8/layout/process4"/>
    <dgm:cxn modelId="{0E57876A-B147-4B63-8F96-6CDCFE27A815}" srcId="{3AEA0DAD-BA9F-4709-9FF2-6178A3410CB0}" destId="{6B2503B6-AF5A-458C-BA93-E2AD69038BB4}" srcOrd="1" destOrd="0" parTransId="{9277FD79-A5C8-4AE0-AC8E-F131E632ABC1}" sibTransId="{DFE29C51-0EFF-4E04-8DBD-210E1D81D4B7}"/>
    <dgm:cxn modelId="{3CDD166B-C655-43BB-B4AD-3B50F1D87DB6}" srcId="{9F632691-3225-4F28-9FCE-F0C63B4A2EE8}" destId="{C0E30A64-FDEF-4D9C-A30E-B3A86D9DA59B}" srcOrd="4" destOrd="0" parTransId="{61DBBBA1-8BB8-4FB3-B969-128925FE60D1}" sibTransId="{9961E29E-F7FB-496F-A187-5518586E5F05}"/>
    <dgm:cxn modelId="{B51A196C-143E-44B3-9847-051B5D9B0804}" srcId="{F2FE44CD-8F55-43B4-8CF7-EDB304445F2F}" destId="{6AA94727-A487-4C14-BD3B-E0644DBD4DF5}" srcOrd="3" destOrd="0" parTransId="{1F72452D-EF01-4F38-8BDC-CEF2A3415168}" sibTransId="{1C03EF98-0BB4-4717-BCF1-D946E967CB29}"/>
    <dgm:cxn modelId="{AAD7BC4C-447F-43F7-91E9-8C45907B273E}" srcId="{F2FE44CD-8F55-43B4-8CF7-EDB304445F2F}" destId="{B559F687-C6C2-459E-889D-A54154864CAE}" srcOrd="2" destOrd="0" parTransId="{D2EEA154-6F50-45BE-BAF1-06DE39C8407C}" sibTransId="{6185E6A0-BA0C-4760-9DA1-49630B17DEBA}"/>
    <dgm:cxn modelId="{2ECA6952-B424-4D9B-8AF0-A2C7819EB73A}" srcId="{FE0159CD-E829-4A91-827A-A90CD60F036B}" destId="{C78A1B18-D4ED-42BA-A493-3CF38B6DBF20}" srcOrd="3" destOrd="0" parTransId="{A2FAFEBC-F61C-42BA-9F2B-8B7937FE70BA}" sibTransId="{D5CB67F8-B2E3-47C1-B460-F511D88DE7DA}"/>
    <dgm:cxn modelId="{D45B1E74-8775-45BF-AA46-1F13674DDE0F}" type="presOf" srcId="{3AEA0DAD-BA9F-4709-9FF2-6178A3410CB0}" destId="{7B988E81-29E8-4559-AD05-5CDD81A1004D}" srcOrd="0" destOrd="0" presId="urn:microsoft.com/office/officeart/2005/8/layout/process4"/>
    <dgm:cxn modelId="{9408DC58-F2F6-4A6F-9D9A-36167EEE3021}" type="presOf" srcId="{47C8EEE1-195A-4C77-8488-525E14770E17}" destId="{3A07CB23-1D20-48A2-B068-E239C3CB86F6}" srcOrd="0" destOrd="0" presId="urn:microsoft.com/office/officeart/2005/8/layout/process4"/>
    <dgm:cxn modelId="{508DB65A-AEC5-479D-BD62-7A811E10E29C}" type="presOf" srcId="{25210DA1-1CA8-4636-90FC-A39DB151838D}" destId="{B1EA4D31-B263-4196-8385-1B2C2832611B}" srcOrd="0" destOrd="0" presId="urn:microsoft.com/office/officeart/2005/8/layout/process4"/>
    <dgm:cxn modelId="{BB511282-C8C2-41D4-B4FC-C4FC73FD3667}" srcId="{F2FE44CD-8F55-43B4-8CF7-EDB304445F2F}" destId="{85C245E6-E698-46E5-A9AC-CCCCEBCFBC6F}" srcOrd="0" destOrd="0" parTransId="{1E91C8A0-43ED-4676-BC0C-34445A895C04}" sibTransId="{77FF2B40-31EF-4217-8EDA-5E6B6CAA7A0B}"/>
    <dgm:cxn modelId="{FA7D4285-9BBC-4334-9568-0F422732BFC2}" type="presOf" srcId="{1606B630-0FDA-4B73-83C0-35396D31AF35}" destId="{F7EA971A-08CC-4730-9395-71B430E00463}" srcOrd="0" destOrd="0" presId="urn:microsoft.com/office/officeart/2005/8/layout/process4"/>
    <dgm:cxn modelId="{6EF90588-44C5-466E-A6A8-1763CF60DF51}" type="presOf" srcId="{6AA94727-A487-4C14-BD3B-E0644DBD4DF5}" destId="{2C88B4C0-91FF-4EF0-B639-91043EF1A1ED}" srcOrd="1" destOrd="0" presId="urn:microsoft.com/office/officeart/2005/8/layout/process4"/>
    <dgm:cxn modelId="{D0F07689-CAA8-43E8-983C-5E9A7440B064}" srcId="{6AA94727-A487-4C14-BD3B-E0644DBD4DF5}" destId="{5F245209-F945-4C0C-BBBD-DF661A8A8D5F}" srcOrd="0" destOrd="0" parTransId="{EE6CF89A-EA9F-4FBF-B17D-FBA2E4AA084B}" sibTransId="{AF22B6C7-818C-4E61-98A2-0D51E2D388F5}"/>
    <dgm:cxn modelId="{2E3EB48B-54A9-4EFB-B299-A55AC5DD2387}" type="presOf" srcId="{81F0ED26-06ED-423A-BD32-8E644DDBE944}" destId="{9344AED6-6D3D-48C3-839E-D568F8B7F0E3}" srcOrd="0" destOrd="0" presId="urn:microsoft.com/office/officeart/2005/8/layout/process4"/>
    <dgm:cxn modelId="{C809318C-1C78-4B98-BF03-FD353D90FB91}" type="presOf" srcId="{6AA94727-A487-4C14-BD3B-E0644DBD4DF5}" destId="{92244219-4FCD-4434-AD98-CB5E3962C8A4}" srcOrd="0" destOrd="0" presId="urn:microsoft.com/office/officeart/2005/8/layout/process4"/>
    <dgm:cxn modelId="{F6951394-DB43-4402-BDBC-A9A3BF23FC89}" type="presOf" srcId="{DBBC7E9D-20F7-49C8-BE13-5F793E54FE21}" destId="{EB8794A4-6535-42EA-AB85-AF85F45BA523}" srcOrd="1" destOrd="0" presId="urn:microsoft.com/office/officeart/2005/8/layout/process4"/>
    <dgm:cxn modelId="{99417C94-7FE3-4512-8ABE-1C7B93264189}" type="presOf" srcId="{4BE19A83-4DB5-4C1B-A154-73A5D68F2ECB}" destId="{8357ABDE-A002-4ED1-9358-A32200DF785F}" srcOrd="0" destOrd="0" presId="urn:microsoft.com/office/officeart/2005/8/layout/process4"/>
    <dgm:cxn modelId="{5F48D494-263B-4280-8F6C-5C5CCF5F15C2}" srcId="{F2FE44CD-8F55-43B4-8CF7-EDB304445F2F}" destId="{BEC63E23-8A2F-4BC5-B314-BA6B0F6BCF7B}" srcOrd="5" destOrd="0" parTransId="{52574C3B-430C-40CA-8F0B-7070A90FD93E}" sibTransId="{49F739BD-D128-4538-A0F6-811C470F4E3D}"/>
    <dgm:cxn modelId="{DEDD4098-C442-4690-8739-CF3D2008EB02}" type="presOf" srcId="{C0E30A64-FDEF-4D9C-A30E-B3A86D9DA59B}" destId="{D02E6454-7C32-449D-AF75-2C128FEB2FCA}" srcOrd="0" destOrd="0" presId="urn:microsoft.com/office/officeart/2005/8/layout/process4"/>
    <dgm:cxn modelId="{7AE1DA9D-9114-4B19-8E6F-60CA5F35B502}" type="presOf" srcId="{85C245E6-E698-46E5-A9AC-CCCCEBCFBC6F}" destId="{FD597741-C25A-40A1-A892-D00C54169FA8}" srcOrd="0" destOrd="0" presId="urn:microsoft.com/office/officeart/2005/8/layout/process4"/>
    <dgm:cxn modelId="{57DB3AA6-5EEC-4202-8895-2F8243B54659}" type="presOf" srcId="{3AEA0DAD-BA9F-4709-9FF2-6178A3410CB0}" destId="{D7423A58-FB82-4FE1-83AD-83D99BB6DFC0}" srcOrd="1" destOrd="0" presId="urn:microsoft.com/office/officeart/2005/8/layout/process4"/>
    <dgm:cxn modelId="{987A8FA8-FFCC-49D8-B0D0-C00B661508F2}" srcId="{9F632691-3225-4F28-9FCE-F0C63B4A2EE8}" destId="{C62314B0-7A37-4EA9-A1E9-416A4A82E150}" srcOrd="0" destOrd="0" parTransId="{012502CE-4457-4E02-8E68-7D7EAECBC744}" sibTransId="{74C8A967-713F-43AF-B9C0-182601253037}"/>
    <dgm:cxn modelId="{96AFE3AB-0880-44DE-B905-52370F12288D}" type="presOf" srcId="{A002364D-F94D-48A8-B1BB-A8D7D874C31B}" destId="{E15F4CDF-24C3-4B2F-B4A7-EDCF1CB5E57A}" srcOrd="0" destOrd="0" presId="urn:microsoft.com/office/officeart/2005/8/layout/process4"/>
    <dgm:cxn modelId="{35C97FAD-C3D5-456B-B53A-51029B47975F}" type="presOf" srcId="{85C245E6-E698-46E5-A9AC-CCCCEBCFBC6F}" destId="{85321EB4-88F8-4FB7-8FD6-FBEC4676D272}" srcOrd="1" destOrd="0" presId="urn:microsoft.com/office/officeart/2005/8/layout/process4"/>
    <dgm:cxn modelId="{8BAD6DB1-D606-4A1B-B15C-FD09ED8C8054}" srcId="{F2FE44CD-8F55-43B4-8CF7-EDB304445F2F}" destId="{DBBC7E9D-20F7-49C8-BE13-5F793E54FE21}" srcOrd="4" destOrd="0" parTransId="{83D86F1A-01E6-4346-B006-E37E3A5D25B3}" sibTransId="{C174E374-9E0A-4F1B-B370-99C8E82D8E03}"/>
    <dgm:cxn modelId="{18B2DFB3-47C7-4E35-8610-49B69BF30C22}" type="presOf" srcId="{C0D88FDD-4A40-49AE-8C2C-BA1E083A99B2}" destId="{437B2E80-E842-4202-A6C5-7339F47B0FEF}" srcOrd="0" destOrd="0" presId="urn:microsoft.com/office/officeart/2005/8/layout/process4"/>
    <dgm:cxn modelId="{4E9BC2B4-987C-4DED-8D06-B07CBF4C2278}" type="presOf" srcId="{C78A1B18-D4ED-42BA-A493-3CF38B6DBF20}" destId="{702412F1-586C-4EF1-B13A-7AAA57CF746D}" srcOrd="0" destOrd="0" presId="urn:microsoft.com/office/officeart/2005/8/layout/process4"/>
    <dgm:cxn modelId="{CFEDECB4-AECC-4725-9309-E2E4325E5DB1}" srcId="{B559F687-C6C2-459E-889D-A54154864CAE}" destId="{134DA32D-255D-43F4-AD12-6E743CEE3117}" srcOrd="0" destOrd="0" parTransId="{8D31DC48-B628-4052-8090-E2B777BECD7E}" sibTransId="{402B6AE4-99F3-43D3-8BCA-C80752321CAF}"/>
    <dgm:cxn modelId="{A2D93DB6-D873-4337-B093-42F288793BE6}" srcId="{3AEA0DAD-BA9F-4709-9FF2-6178A3410CB0}" destId="{C0D88FDD-4A40-49AE-8C2C-BA1E083A99B2}" srcOrd="0" destOrd="0" parTransId="{55053BBD-EC0D-418B-803B-0FCAA3866FAE}" sibTransId="{6FB9F9B8-A80E-44CF-B388-6045CF35BC7F}"/>
    <dgm:cxn modelId="{24115BB9-8718-477A-B165-46D6027123EF}" type="presOf" srcId="{6B2503B6-AF5A-458C-BA93-E2AD69038BB4}" destId="{4C71FA58-846B-4DAD-BE75-75126F56AE8E}" srcOrd="0" destOrd="0" presId="urn:microsoft.com/office/officeart/2005/8/layout/process4"/>
    <dgm:cxn modelId="{FCE605BC-02A4-4605-80EC-BB80109E6362}" type="presOf" srcId="{9F632691-3225-4F28-9FCE-F0C63B4A2EE8}" destId="{B6A0C050-86DD-44FE-A304-0783887D3772}" srcOrd="1" destOrd="0" presId="urn:microsoft.com/office/officeart/2005/8/layout/process4"/>
    <dgm:cxn modelId="{DBED88C8-7B7F-4625-ABF0-F2372B1AB8D7}" type="presOf" srcId="{FE0159CD-E829-4A91-827A-A90CD60F036B}" destId="{B7761555-128C-4FC7-A855-9C5A598DE5C3}" srcOrd="0" destOrd="0" presId="urn:microsoft.com/office/officeart/2005/8/layout/process4"/>
    <dgm:cxn modelId="{C36162CB-374D-48C2-B580-6638A4871BC2}" type="presOf" srcId="{5F245209-F945-4C0C-BBBD-DF661A8A8D5F}" destId="{C157FA16-ED9E-47EF-A6B4-94FBB0EBF7FA}" srcOrd="0" destOrd="0" presId="urn:microsoft.com/office/officeart/2005/8/layout/process4"/>
    <dgm:cxn modelId="{1753F9D0-9EA4-455C-B203-5D9D2B22279C}" type="presOf" srcId="{E39C035E-6337-4530-8AF5-A19BE5BD0806}" destId="{A7C80B1D-8D5D-4F07-AB6F-A42DE4EA9807}" srcOrd="0" destOrd="0" presId="urn:microsoft.com/office/officeart/2005/8/layout/process4"/>
    <dgm:cxn modelId="{D45F36D3-BE5D-42CF-8F9B-4C448C7131DE}" srcId="{9F632691-3225-4F28-9FCE-F0C63B4A2EE8}" destId="{47C8EEE1-195A-4C77-8488-525E14770E17}" srcOrd="1" destOrd="0" parTransId="{DCC47392-6508-4588-B754-F536E67980DA}" sibTransId="{C6AC533A-155E-4FDA-93DD-451798E4BD94}"/>
    <dgm:cxn modelId="{E80AEDD3-B3C8-4F4B-A4B0-0FCE5BFD611E}" type="presOf" srcId="{134DA32D-255D-43F4-AD12-6E743CEE3117}" destId="{21C84E21-DEE9-40A3-8FC6-27C26427CB4E}" srcOrd="0" destOrd="0" presId="urn:microsoft.com/office/officeart/2005/8/layout/process4"/>
    <dgm:cxn modelId="{FE1044DE-6CC1-4866-8496-EDF99977FB8A}" type="presOf" srcId="{DBBC7E9D-20F7-49C8-BE13-5F793E54FE21}" destId="{A5A89696-6D10-45BC-8C53-2402150214BD}" srcOrd="0" destOrd="0" presId="urn:microsoft.com/office/officeart/2005/8/layout/process4"/>
    <dgm:cxn modelId="{887B51DE-1CF6-402F-A419-65EB7BA57589}" type="presOf" srcId="{3287A3C4-E662-4603-957E-095FD4610EA3}" destId="{1BF5B962-F491-4C78-AD5E-338BF4D94CD2}" srcOrd="0" destOrd="0" presId="urn:microsoft.com/office/officeart/2005/8/layout/process4"/>
    <dgm:cxn modelId="{8B3A71EA-DCAC-447A-A297-53ECE096C148}" type="presOf" srcId="{9F632691-3225-4F28-9FCE-F0C63B4A2EE8}" destId="{926D2161-C6C7-4DF7-96B7-0D5FF82BEF9B}" srcOrd="0" destOrd="0" presId="urn:microsoft.com/office/officeart/2005/8/layout/process4"/>
    <dgm:cxn modelId="{6FA4C9EE-9F8B-494D-A1D9-CE7C274D1DAC}" srcId="{FE0159CD-E829-4A91-827A-A90CD60F036B}" destId="{25210DA1-1CA8-4636-90FC-A39DB151838D}" srcOrd="0" destOrd="0" parTransId="{8B1714A8-ABD1-40BA-AC3A-C4C9E6ABCBF3}" sibTransId="{BC81C3EF-BB7C-494C-9CD6-7920317172C8}"/>
    <dgm:cxn modelId="{7B3611F0-4CA0-4D79-8D93-87185F230D5C}" srcId="{FE0159CD-E829-4A91-827A-A90CD60F036B}" destId="{1606B630-0FDA-4B73-83C0-35396D31AF35}" srcOrd="2" destOrd="0" parTransId="{AAE519D0-0B2E-408A-9609-8707C9185395}" sibTransId="{B149F528-A2A0-4728-B8FD-C0B2B1FE0090}"/>
    <dgm:cxn modelId="{36BE18F7-D463-42EB-9427-E9DFE1569508}" srcId="{6AA94727-A487-4C14-BD3B-E0644DBD4DF5}" destId="{C76A2616-116C-4832-960C-42ADABBF3C8B}" srcOrd="1" destOrd="0" parTransId="{165167BE-65FD-4F8C-ABE0-CD56172003E4}" sibTransId="{39F8215E-6C50-4C4E-BCA3-F553416C9331}"/>
    <dgm:cxn modelId="{66FA27F8-DE02-4D6E-9EC0-63BD5D3BC118}" srcId="{DBBC7E9D-20F7-49C8-BE13-5F793E54FE21}" destId="{24583383-2BE9-4AA0-90CE-03B50B79830A}" srcOrd="0" destOrd="0" parTransId="{E68C10C2-F44F-41AA-8E78-31A25E41DFA5}" sibTransId="{83DD4201-1995-4F8D-B642-0DAD7861EEDC}"/>
    <dgm:cxn modelId="{34115AE2-115D-4B2F-856F-07CB5699843D}" type="presParOf" srcId="{EEC6ED18-849D-4554-8E78-0C38516B2829}" destId="{E54D8628-B9D3-4B7E-A7CF-501D88F4658B}" srcOrd="0" destOrd="0" presId="urn:microsoft.com/office/officeart/2005/8/layout/process4"/>
    <dgm:cxn modelId="{32D676F7-DB50-43E7-AD71-06BBE987A009}" type="presParOf" srcId="{E54D8628-B9D3-4B7E-A7CF-501D88F4658B}" destId="{7B988E81-29E8-4559-AD05-5CDD81A1004D}" srcOrd="0" destOrd="0" presId="urn:microsoft.com/office/officeart/2005/8/layout/process4"/>
    <dgm:cxn modelId="{E511B8A3-1F27-49E0-8C0C-20B71CAEBFF5}" type="presParOf" srcId="{E54D8628-B9D3-4B7E-A7CF-501D88F4658B}" destId="{D7423A58-FB82-4FE1-83AD-83D99BB6DFC0}" srcOrd="1" destOrd="0" presId="urn:microsoft.com/office/officeart/2005/8/layout/process4"/>
    <dgm:cxn modelId="{2AC97D19-862E-4F0C-9184-47815BE7793A}" type="presParOf" srcId="{E54D8628-B9D3-4B7E-A7CF-501D88F4658B}" destId="{8B6000E4-560A-47EC-AB58-B34B8B970520}" srcOrd="2" destOrd="0" presId="urn:microsoft.com/office/officeart/2005/8/layout/process4"/>
    <dgm:cxn modelId="{79BA0F3B-B4DA-476F-814F-27D62936E1E0}" type="presParOf" srcId="{8B6000E4-560A-47EC-AB58-B34B8B970520}" destId="{437B2E80-E842-4202-A6C5-7339F47B0FEF}" srcOrd="0" destOrd="0" presId="urn:microsoft.com/office/officeart/2005/8/layout/process4"/>
    <dgm:cxn modelId="{BED69ACC-2FAC-45B1-A2E7-3DECE4881341}" type="presParOf" srcId="{8B6000E4-560A-47EC-AB58-B34B8B970520}" destId="{4C71FA58-846B-4DAD-BE75-75126F56AE8E}" srcOrd="1" destOrd="0" presId="urn:microsoft.com/office/officeart/2005/8/layout/process4"/>
    <dgm:cxn modelId="{ECBF559A-03D2-4E69-9D22-3398B80DDE18}" type="presParOf" srcId="{8B6000E4-560A-47EC-AB58-B34B8B970520}" destId="{A7C80B1D-8D5D-4F07-AB6F-A42DE4EA9807}" srcOrd="2" destOrd="0" presId="urn:microsoft.com/office/officeart/2005/8/layout/process4"/>
    <dgm:cxn modelId="{3EB99FC2-7E15-46B7-AC01-C1AC90592D9A}" type="presParOf" srcId="{EEC6ED18-849D-4554-8E78-0C38516B2829}" destId="{11336630-8D0E-4C4E-B0B9-EB1B1806E457}" srcOrd="1" destOrd="0" presId="urn:microsoft.com/office/officeart/2005/8/layout/process4"/>
    <dgm:cxn modelId="{AEE2C384-52E8-4B91-B1B7-E007D8A818F8}" type="presParOf" srcId="{EEC6ED18-849D-4554-8E78-0C38516B2829}" destId="{74FB7981-6F40-4FC2-8EAC-80D3C6D6FD45}" srcOrd="2" destOrd="0" presId="urn:microsoft.com/office/officeart/2005/8/layout/process4"/>
    <dgm:cxn modelId="{EA311709-0E4C-4B39-A02F-A53CF7846345}" type="presParOf" srcId="{74FB7981-6F40-4FC2-8EAC-80D3C6D6FD45}" destId="{B7761555-128C-4FC7-A855-9C5A598DE5C3}" srcOrd="0" destOrd="0" presId="urn:microsoft.com/office/officeart/2005/8/layout/process4"/>
    <dgm:cxn modelId="{E84606AB-B207-49D5-81E1-330A1F247BAE}" type="presParOf" srcId="{74FB7981-6F40-4FC2-8EAC-80D3C6D6FD45}" destId="{5B4D7638-B6CF-4F41-8D2E-A4D2E483672D}" srcOrd="1" destOrd="0" presId="urn:microsoft.com/office/officeart/2005/8/layout/process4"/>
    <dgm:cxn modelId="{027BE7C1-34E6-43BA-8BCB-E789428E86BB}" type="presParOf" srcId="{74FB7981-6F40-4FC2-8EAC-80D3C6D6FD45}" destId="{9244C514-DF19-414C-82A4-844FCB3E6A2B}" srcOrd="2" destOrd="0" presId="urn:microsoft.com/office/officeart/2005/8/layout/process4"/>
    <dgm:cxn modelId="{1C0E0AFE-F1F3-4992-A720-13AB57029100}" type="presParOf" srcId="{9244C514-DF19-414C-82A4-844FCB3E6A2B}" destId="{B1EA4D31-B263-4196-8385-1B2C2832611B}" srcOrd="0" destOrd="0" presId="urn:microsoft.com/office/officeart/2005/8/layout/process4"/>
    <dgm:cxn modelId="{988803A4-E8DA-4069-B03B-E7956DA3CD77}" type="presParOf" srcId="{9244C514-DF19-414C-82A4-844FCB3E6A2B}" destId="{1BF5B962-F491-4C78-AD5E-338BF4D94CD2}" srcOrd="1" destOrd="0" presId="urn:microsoft.com/office/officeart/2005/8/layout/process4"/>
    <dgm:cxn modelId="{CAFF3D93-E1EA-4867-9EF3-436EB3E14663}" type="presParOf" srcId="{9244C514-DF19-414C-82A4-844FCB3E6A2B}" destId="{F7EA971A-08CC-4730-9395-71B430E00463}" srcOrd="2" destOrd="0" presId="urn:microsoft.com/office/officeart/2005/8/layout/process4"/>
    <dgm:cxn modelId="{11F2631A-0D00-4679-8AF8-3FDACBC9BAB4}" type="presParOf" srcId="{9244C514-DF19-414C-82A4-844FCB3E6A2B}" destId="{702412F1-586C-4EF1-B13A-7AAA57CF746D}" srcOrd="3" destOrd="0" presId="urn:microsoft.com/office/officeart/2005/8/layout/process4"/>
    <dgm:cxn modelId="{BBA55EBB-BB07-4F78-8DA2-CA199EE147AF}" type="presParOf" srcId="{EEC6ED18-849D-4554-8E78-0C38516B2829}" destId="{8B059055-D8C6-4853-8941-7237192B01A3}" srcOrd="3" destOrd="0" presId="urn:microsoft.com/office/officeart/2005/8/layout/process4"/>
    <dgm:cxn modelId="{50ACDDFF-D5D8-4932-B864-64757D311500}" type="presParOf" srcId="{EEC6ED18-849D-4554-8E78-0C38516B2829}" destId="{B0206557-1189-4F3E-AC39-4C62D60A490B}" srcOrd="4" destOrd="0" presId="urn:microsoft.com/office/officeart/2005/8/layout/process4"/>
    <dgm:cxn modelId="{77119D56-B71B-48D3-84F9-6DC758DA3DFA}" type="presParOf" srcId="{B0206557-1189-4F3E-AC39-4C62D60A490B}" destId="{54825BCC-54C8-4C88-8335-927991D3EF58}" srcOrd="0" destOrd="0" presId="urn:microsoft.com/office/officeart/2005/8/layout/process4"/>
    <dgm:cxn modelId="{54C636AC-C6C2-4D9D-A7C8-67A2B36CFAF1}" type="presParOf" srcId="{EEC6ED18-849D-4554-8E78-0C38516B2829}" destId="{380A6841-5FDC-41FE-AC7D-29D8D877B07C}" srcOrd="5" destOrd="0" presId="urn:microsoft.com/office/officeart/2005/8/layout/process4"/>
    <dgm:cxn modelId="{F6FE6633-CFD8-4716-B7BB-EB71A1CA7B80}" type="presParOf" srcId="{EEC6ED18-849D-4554-8E78-0C38516B2829}" destId="{2C302531-BE40-4A89-9B5C-C37A66E5AC01}" srcOrd="6" destOrd="0" presId="urn:microsoft.com/office/officeart/2005/8/layout/process4"/>
    <dgm:cxn modelId="{DBCBD8BD-BBC4-4631-9CA4-8184EEE6FBEC}" type="presParOf" srcId="{2C302531-BE40-4A89-9B5C-C37A66E5AC01}" destId="{A5A89696-6D10-45BC-8C53-2402150214BD}" srcOrd="0" destOrd="0" presId="urn:microsoft.com/office/officeart/2005/8/layout/process4"/>
    <dgm:cxn modelId="{4208B86D-1734-44C2-B0B0-79EB9EE46A70}" type="presParOf" srcId="{2C302531-BE40-4A89-9B5C-C37A66E5AC01}" destId="{EB8794A4-6535-42EA-AB85-AF85F45BA523}" srcOrd="1" destOrd="0" presId="urn:microsoft.com/office/officeart/2005/8/layout/process4"/>
    <dgm:cxn modelId="{55D949CC-D316-4CDB-98F2-5545D841072F}" type="presParOf" srcId="{2C302531-BE40-4A89-9B5C-C37A66E5AC01}" destId="{D5D37281-417D-46A7-B3D2-1DF61F26DB02}" srcOrd="2" destOrd="0" presId="urn:microsoft.com/office/officeart/2005/8/layout/process4"/>
    <dgm:cxn modelId="{E01CF7F2-8450-426A-AC72-CBE274343C14}" type="presParOf" srcId="{D5D37281-417D-46A7-B3D2-1DF61F26DB02}" destId="{6E3E7208-E6C2-4003-B160-29BC95804E0B}" srcOrd="0" destOrd="0" presId="urn:microsoft.com/office/officeart/2005/8/layout/process4"/>
    <dgm:cxn modelId="{98F50661-4E04-4A7F-B73C-29F35AE33416}" type="presParOf" srcId="{D5D37281-417D-46A7-B3D2-1DF61F26DB02}" destId="{E0364384-3EFD-4256-89B5-A949439288D1}" srcOrd="1" destOrd="0" presId="urn:microsoft.com/office/officeart/2005/8/layout/process4"/>
    <dgm:cxn modelId="{72AC0E96-E0EF-4D6E-9586-410197E9E535}" type="presParOf" srcId="{EEC6ED18-849D-4554-8E78-0C38516B2829}" destId="{4BA27C53-EF8B-41BF-8B65-A7EFDA1ACA55}" srcOrd="7" destOrd="0" presId="urn:microsoft.com/office/officeart/2005/8/layout/process4"/>
    <dgm:cxn modelId="{149DA11A-1EBB-44EA-9D12-247D2716E11F}" type="presParOf" srcId="{EEC6ED18-849D-4554-8E78-0C38516B2829}" destId="{76F4A518-7D46-4390-AF66-CE9C33652E57}" srcOrd="8" destOrd="0" presId="urn:microsoft.com/office/officeart/2005/8/layout/process4"/>
    <dgm:cxn modelId="{B22CD7BB-2F04-4DC0-8958-B94E986E6354}" type="presParOf" srcId="{76F4A518-7D46-4390-AF66-CE9C33652E57}" destId="{92244219-4FCD-4434-AD98-CB5E3962C8A4}" srcOrd="0" destOrd="0" presId="urn:microsoft.com/office/officeart/2005/8/layout/process4"/>
    <dgm:cxn modelId="{F95A7CC3-940B-478D-8AD7-D75F50539EE4}" type="presParOf" srcId="{76F4A518-7D46-4390-AF66-CE9C33652E57}" destId="{2C88B4C0-91FF-4EF0-B639-91043EF1A1ED}" srcOrd="1" destOrd="0" presId="urn:microsoft.com/office/officeart/2005/8/layout/process4"/>
    <dgm:cxn modelId="{17704791-8F86-4942-886B-0C8890F159E3}" type="presParOf" srcId="{76F4A518-7D46-4390-AF66-CE9C33652E57}" destId="{4E93259C-F625-44C6-8535-77E047E0C3A2}" srcOrd="2" destOrd="0" presId="urn:microsoft.com/office/officeart/2005/8/layout/process4"/>
    <dgm:cxn modelId="{D24DCBCC-180C-438C-B0EB-DFE58E152788}" type="presParOf" srcId="{4E93259C-F625-44C6-8535-77E047E0C3A2}" destId="{C157FA16-ED9E-47EF-A6B4-94FBB0EBF7FA}" srcOrd="0" destOrd="0" presId="urn:microsoft.com/office/officeart/2005/8/layout/process4"/>
    <dgm:cxn modelId="{7B4CB5FF-92B5-4E27-8167-DAD4D4368797}" type="presParOf" srcId="{4E93259C-F625-44C6-8535-77E047E0C3A2}" destId="{58EFA9E3-350A-4E46-AADB-50A9656A394B}" srcOrd="1" destOrd="0" presId="urn:microsoft.com/office/officeart/2005/8/layout/process4"/>
    <dgm:cxn modelId="{EFDDD949-48E6-4BFA-B331-C742DA945522}" type="presParOf" srcId="{EEC6ED18-849D-4554-8E78-0C38516B2829}" destId="{5AF3849C-1B51-40F7-9AD2-FE0A7C951869}" srcOrd="9" destOrd="0" presId="urn:microsoft.com/office/officeart/2005/8/layout/process4"/>
    <dgm:cxn modelId="{332C4E9D-2740-4CC2-9D15-414EF64AC5CF}" type="presParOf" srcId="{EEC6ED18-849D-4554-8E78-0C38516B2829}" destId="{A7702AFA-9694-4169-86D9-D34908EB156E}" srcOrd="10" destOrd="0" presId="urn:microsoft.com/office/officeart/2005/8/layout/process4"/>
    <dgm:cxn modelId="{B1A9C38A-3D61-4FAD-BE8E-B128EE140D2D}" type="presParOf" srcId="{A7702AFA-9694-4169-86D9-D34908EB156E}" destId="{8E3A8515-A47B-4695-9FB8-4AF4ABF8DD1B}" srcOrd="0" destOrd="0" presId="urn:microsoft.com/office/officeart/2005/8/layout/process4"/>
    <dgm:cxn modelId="{573B4C8E-8DD9-465F-A7BF-5F3770017C80}" type="presParOf" srcId="{A7702AFA-9694-4169-86D9-D34908EB156E}" destId="{10FCCE34-24BA-424A-B9C2-5D140FB52EA4}" srcOrd="1" destOrd="0" presId="urn:microsoft.com/office/officeart/2005/8/layout/process4"/>
    <dgm:cxn modelId="{DFF51C14-3B38-4C5C-820D-5203E8988769}" type="presParOf" srcId="{A7702AFA-9694-4169-86D9-D34908EB156E}" destId="{9AA67509-E437-4C5B-B1CA-B3F72409C6C4}" srcOrd="2" destOrd="0" presId="urn:microsoft.com/office/officeart/2005/8/layout/process4"/>
    <dgm:cxn modelId="{26945282-8AC8-4709-90F6-9884FC824250}" type="presParOf" srcId="{9AA67509-E437-4C5B-B1CA-B3F72409C6C4}" destId="{21C84E21-DEE9-40A3-8FC6-27C26427CB4E}" srcOrd="0" destOrd="0" presId="urn:microsoft.com/office/officeart/2005/8/layout/process4"/>
    <dgm:cxn modelId="{238519C1-4A9D-4A67-A04F-D60D2F531DD6}" type="presParOf" srcId="{9AA67509-E437-4C5B-B1CA-B3F72409C6C4}" destId="{0EB7DFCC-CEBA-46A2-A663-D08BC90DA752}" srcOrd="1" destOrd="0" presId="urn:microsoft.com/office/officeart/2005/8/layout/process4"/>
    <dgm:cxn modelId="{FED8340A-A74A-4D0A-AF88-62BB5C14FDBD}" type="presParOf" srcId="{EEC6ED18-849D-4554-8E78-0C38516B2829}" destId="{82782F95-7F15-4654-9554-91BC3464CEBE}" srcOrd="11" destOrd="0" presId="urn:microsoft.com/office/officeart/2005/8/layout/process4"/>
    <dgm:cxn modelId="{03C23778-6307-4091-9DAF-C39EBD057662}" type="presParOf" srcId="{EEC6ED18-849D-4554-8E78-0C38516B2829}" destId="{A5D90CA6-B536-46F8-B082-754F8C75F28F}" srcOrd="12" destOrd="0" presId="urn:microsoft.com/office/officeart/2005/8/layout/process4"/>
    <dgm:cxn modelId="{A564B77A-291D-4AED-AE0B-9E5C05EBABA7}" type="presParOf" srcId="{A5D90CA6-B536-46F8-B082-754F8C75F28F}" destId="{926D2161-C6C7-4DF7-96B7-0D5FF82BEF9B}" srcOrd="0" destOrd="0" presId="urn:microsoft.com/office/officeart/2005/8/layout/process4"/>
    <dgm:cxn modelId="{7E33A9A5-DCE4-45B2-AC8E-36F9D024043B}" type="presParOf" srcId="{A5D90CA6-B536-46F8-B082-754F8C75F28F}" destId="{B6A0C050-86DD-44FE-A304-0783887D3772}" srcOrd="1" destOrd="0" presId="urn:microsoft.com/office/officeart/2005/8/layout/process4"/>
    <dgm:cxn modelId="{E15CC1C7-0426-428B-9365-D8BB0C1134DC}" type="presParOf" srcId="{A5D90CA6-B536-46F8-B082-754F8C75F28F}" destId="{AFE28BF0-13C5-4756-8867-B9A33C769FD2}" srcOrd="2" destOrd="0" presId="urn:microsoft.com/office/officeart/2005/8/layout/process4"/>
    <dgm:cxn modelId="{E865B8EA-5392-4815-958D-20431325EDF5}" type="presParOf" srcId="{AFE28BF0-13C5-4756-8867-B9A33C769FD2}" destId="{3676931A-A607-45C4-945C-7F5F88786CEE}" srcOrd="0" destOrd="0" presId="urn:microsoft.com/office/officeart/2005/8/layout/process4"/>
    <dgm:cxn modelId="{667EAEAA-AD92-4542-92F3-5CE07711E962}" type="presParOf" srcId="{AFE28BF0-13C5-4756-8867-B9A33C769FD2}" destId="{3A07CB23-1D20-48A2-B068-E239C3CB86F6}" srcOrd="1" destOrd="0" presId="urn:microsoft.com/office/officeart/2005/8/layout/process4"/>
    <dgm:cxn modelId="{545FB5D6-550D-4992-BCEE-F5FA9800C445}" type="presParOf" srcId="{AFE28BF0-13C5-4756-8867-B9A33C769FD2}" destId="{16ABE0B4-6807-4C41-B1F0-445BEA31384E}" srcOrd="2" destOrd="0" presId="urn:microsoft.com/office/officeart/2005/8/layout/process4"/>
    <dgm:cxn modelId="{5C612A5A-0A82-43BF-9B6E-0975F6962C3F}" type="presParOf" srcId="{AFE28BF0-13C5-4756-8867-B9A33C769FD2}" destId="{8357ABDE-A002-4ED1-9358-A32200DF785F}" srcOrd="3" destOrd="0" presId="urn:microsoft.com/office/officeart/2005/8/layout/process4"/>
    <dgm:cxn modelId="{DE6FAF7C-4DDB-4F17-BCD2-47E27BDA5C19}" type="presParOf" srcId="{AFE28BF0-13C5-4756-8867-B9A33C769FD2}" destId="{D02E6454-7C32-449D-AF75-2C128FEB2FCA}" srcOrd="4" destOrd="0" presId="urn:microsoft.com/office/officeart/2005/8/layout/process4"/>
    <dgm:cxn modelId="{54B2D366-DE7F-4E2D-924A-B48565F97693}" type="presParOf" srcId="{AFE28BF0-13C5-4756-8867-B9A33C769FD2}" destId="{9344AED6-6D3D-48C3-839E-D568F8B7F0E3}" srcOrd="5" destOrd="0" presId="urn:microsoft.com/office/officeart/2005/8/layout/process4"/>
    <dgm:cxn modelId="{85A86FAC-838C-4A5C-A3F9-02C36B97515E}" type="presParOf" srcId="{AFE28BF0-13C5-4756-8867-B9A33C769FD2}" destId="{E15F4CDF-24C3-4B2F-B4A7-EDCF1CB5E57A}" srcOrd="6" destOrd="0" presId="urn:microsoft.com/office/officeart/2005/8/layout/process4"/>
    <dgm:cxn modelId="{ED97DAB7-4DFE-4F4C-8054-5D0D69BE1CF1}" type="presParOf" srcId="{EEC6ED18-849D-4554-8E78-0C38516B2829}" destId="{EB0EABEB-5DCE-44E2-87D8-6EC3A175DCFB}" srcOrd="13" destOrd="0" presId="urn:microsoft.com/office/officeart/2005/8/layout/process4"/>
    <dgm:cxn modelId="{68C767B0-0638-4C16-91C7-06F389AAE96A}" type="presParOf" srcId="{EEC6ED18-849D-4554-8E78-0C38516B2829}" destId="{2D44C812-9512-473F-8351-FAE9AA11A9AD}" srcOrd="14" destOrd="0" presId="urn:microsoft.com/office/officeart/2005/8/layout/process4"/>
    <dgm:cxn modelId="{71EC8345-250B-4C3D-83F8-23CE43902A4B}" type="presParOf" srcId="{2D44C812-9512-473F-8351-FAE9AA11A9AD}" destId="{FD597741-C25A-40A1-A892-D00C54169FA8}" srcOrd="0" destOrd="0" presId="urn:microsoft.com/office/officeart/2005/8/layout/process4"/>
    <dgm:cxn modelId="{A5A3363E-36C0-4F6E-8AFE-F36A827F963D}" type="presParOf" srcId="{2D44C812-9512-473F-8351-FAE9AA11A9AD}" destId="{85321EB4-88F8-4FB7-8FD6-FBEC4676D272}" srcOrd="1" destOrd="0" presId="urn:microsoft.com/office/officeart/2005/8/layout/process4"/>
    <dgm:cxn modelId="{72E524CA-0C0F-47F6-B9FC-1F661E7C3D02}" type="presParOf" srcId="{2D44C812-9512-473F-8351-FAE9AA11A9AD}" destId="{9DCAD7F4-CAB3-4B46-9E74-BF943581F265}" srcOrd="2" destOrd="0" presId="urn:microsoft.com/office/officeart/2005/8/layout/process4"/>
    <dgm:cxn modelId="{11ACA0EB-BF1E-44FF-B1F0-C1DD6F01F3F7}" type="presParOf" srcId="{9DCAD7F4-CAB3-4B46-9E74-BF943581F265}" destId="{72448978-3DAA-4F43-9221-F421F4C4E4B9}" srcOrd="0" destOrd="0" presId="urn:microsoft.com/office/officeart/2005/8/layout/process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3889B92-549F-429A-93C2-B20590C3B576}" type="doc">
      <dgm:prSet loTypeId="urn:microsoft.com/office/officeart/2005/8/layout/orgChart1" loCatId="hierarchy" qsTypeId="urn:microsoft.com/office/officeart/2005/8/quickstyle/simple1" qsCatId="simple" csTypeId="urn:microsoft.com/office/officeart/2005/8/colors/accent6_2" csCatId="accent6" phldr="1"/>
      <dgm:spPr/>
      <dgm:t>
        <a:bodyPr/>
        <a:lstStyle/>
        <a:p>
          <a:endParaRPr lang="pl-PL"/>
        </a:p>
      </dgm:t>
    </dgm:pt>
    <dgm:pt modelId="{AE4FF478-99D0-4498-BCD3-CCBA4D68036B}">
      <dgm:prSet phldrT="[Tekst]" custT="1"/>
      <dgm:spPr/>
      <dgm:t>
        <a:bodyPr/>
        <a:lstStyle/>
        <a:p>
          <a:r>
            <a:rPr lang="pl-PL" sz="1100"/>
            <a:t>Metody uproszczone</a:t>
          </a:r>
        </a:p>
      </dgm:t>
    </dgm:pt>
    <dgm:pt modelId="{B2F098D7-8C33-4C93-8BC6-107C2D0522CB}" type="parTrans" cxnId="{93CAB9EE-C445-42C7-A230-FC871023F19F}">
      <dgm:prSet/>
      <dgm:spPr/>
      <dgm:t>
        <a:bodyPr/>
        <a:lstStyle/>
        <a:p>
          <a:endParaRPr lang="pl-PL" sz="1000"/>
        </a:p>
      </dgm:t>
    </dgm:pt>
    <dgm:pt modelId="{7922A4C1-FC41-4FAA-B023-B087CD95DC63}" type="sibTrans" cxnId="{93CAB9EE-C445-42C7-A230-FC871023F19F}">
      <dgm:prSet/>
      <dgm:spPr/>
      <dgm:t>
        <a:bodyPr/>
        <a:lstStyle/>
        <a:p>
          <a:endParaRPr lang="pl-PL" sz="1000"/>
        </a:p>
      </dgm:t>
    </dgm:pt>
    <dgm:pt modelId="{1C263043-4F0F-4A30-837F-7040879E2D65}">
      <dgm:prSet phldrT="[Tekst]" custT="1"/>
      <dgm:spPr/>
      <dgm:t>
        <a:bodyPr/>
        <a:lstStyle/>
        <a:p>
          <a:r>
            <a:rPr lang="pl-PL" sz="1100"/>
            <a:t>ekstrapolacji</a:t>
          </a:r>
        </a:p>
      </dgm:t>
    </dgm:pt>
    <dgm:pt modelId="{67E0439F-4EC5-44F1-BE75-DD2A088F8AFD}" type="parTrans" cxnId="{947AE6B5-E975-4AE8-BB21-81E4700EA03D}">
      <dgm:prSet/>
      <dgm:spPr/>
      <dgm:t>
        <a:bodyPr/>
        <a:lstStyle/>
        <a:p>
          <a:endParaRPr lang="pl-PL" sz="1000"/>
        </a:p>
      </dgm:t>
    </dgm:pt>
    <dgm:pt modelId="{083B3048-F841-413D-BAC8-185E0570849E}" type="sibTrans" cxnId="{947AE6B5-E975-4AE8-BB21-81E4700EA03D}">
      <dgm:prSet/>
      <dgm:spPr/>
      <dgm:t>
        <a:bodyPr/>
        <a:lstStyle/>
        <a:p>
          <a:endParaRPr lang="pl-PL" sz="1000"/>
        </a:p>
      </dgm:t>
    </dgm:pt>
    <dgm:pt modelId="{6CD9442C-749D-4673-ADF8-7BF6FAA6918B}">
      <dgm:prSet phldrT="[Tekst]" custT="1"/>
      <dgm:spPr/>
      <dgm:t>
        <a:bodyPr/>
        <a:lstStyle/>
        <a:p>
          <a:r>
            <a:rPr lang="pl-PL" sz="1100"/>
            <a:t>wskaźników wzrostu PKB</a:t>
          </a:r>
        </a:p>
      </dgm:t>
    </dgm:pt>
    <dgm:pt modelId="{347153E8-43BD-4C9C-BA7D-671887F3F8D8}" type="parTrans" cxnId="{88EB5EB1-6156-485D-B77C-47E0F379B216}">
      <dgm:prSet/>
      <dgm:spPr/>
      <dgm:t>
        <a:bodyPr/>
        <a:lstStyle/>
        <a:p>
          <a:endParaRPr lang="pl-PL" sz="1000"/>
        </a:p>
      </dgm:t>
    </dgm:pt>
    <dgm:pt modelId="{2C38FF9C-83E3-43DC-BA0F-D45D1F97DF65}" type="sibTrans" cxnId="{88EB5EB1-6156-485D-B77C-47E0F379B216}">
      <dgm:prSet/>
      <dgm:spPr/>
      <dgm:t>
        <a:bodyPr/>
        <a:lstStyle/>
        <a:p>
          <a:endParaRPr lang="pl-PL" sz="1000"/>
        </a:p>
      </dgm:t>
    </dgm:pt>
    <dgm:pt modelId="{556FCF09-69C7-4901-8F57-EC13772E6EA8}" type="pres">
      <dgm:prSet presAssocID="{43889B92-549F-429A-93C2-B20590C3B576}" presName="hierChild1" presStyleCnt="0">
        <dgm:presLayoutVars>
          <dgm:orgChart val="1"/>
          <dgm:chPref val="1"/>
          <dgm:dir/>
          <dgm:animOne val="branch"/>
          <dgm:animLvl val="lvl"/>
          <dgm:resizeHandles/>
        </dgm:presLayoutVars>
      </dgm:prSet>
      <dgm:spPr/>
    </dgm:pt>
    <dgm:pt modelId="{995A4BDD-2F09-40DC-8E3B-2FF52CE2C5DF}" type="pres">
      <dgm:prSet presAssocID="{AE4FF478-99D0-4498-BCD3-CCBA4D68036B}" presName="hierRoot1" presStyleCnt="0">
        <dgm:presLayoutVars>
          <dgm:hierBranch val="init"/>
        </dgm:presLayoutVars>
      </dgm:prSet>
      <dgm:spPr/>
    </dgm:pt>
    <dgm:pt modelId="{4100CA9E-E58A-4F95-B2CD-750EF4CD3911}" type="pres">
      <dgm:prSet presAssocID="{AE4FF478-99D0-4498-BCD3-CCBA4D68036B}" presName="rootComposite1" presStyleCnt="0"/>
      <dgm:spPr/>
    </dgm:pt>
    <dgm:pt modelId="{7EDA804D-9FB0-4FDD-B339-0D254A2CA883}" type="pres">
      <dgm:prSet presAssocID="{AE4FF478-99D0-4498-BCD3-CCBA4D68036B}" presName="rootText1" presStyleLbl="node0" presStyleIdx="0" presStyleCnt="1">
        <dgm:presLayoutVars>
          <dgm:chPref val="3"/>
        </dgm:presLayoutVars>
      </dgm:prSet>
      <dgm:spPr/>
    </dgm:pt>
    <dgm:pt modelId="{5F5F3457-3C56-4A34-A4AE-C7B1CA8D4A6C}" type="pres">
      <dgm:prSet presAssocID="{AE4FF478-99D0-4498-BCD3-CCBA4D68036B}" presName="rootConnector1" presStyleLbl="node1" presStyleIdx="0" presStyleCnt="0"/>
      <dgm:spPr/>
    </dgm:pt>
    <dgm:pt modelId="{D4BCE17C-4FBF-4206-9DAE-DB2FBA5D09F8}" type="pres">
      <dgm:prSet presAssocID="{AE4FF478-99D0-4498-BCD3-CCBA4D68036B}" presName="hierChild2" presStyleCnt="0"/>
      <dgm:spPr/>
    </dgm:pt>
    <dgm:pt modelId="{D108E233-9DE2-4C32-8185-995CF0B123A1}" type="pres">
      <dgm:prSet presAssocID="{67E0439F-4EC5-44F1-BE75-DD2A088F8AFD}" presName="Name37" presStyleLbl="parChTrans1D2" presStyleIdx="0" presStyleCnt="2"/>
      <dgm:spPr/>
    </dgm:pt>
    <dgm:pt modelId="{20952151-65E5-4DCF-B3F1-D3E67097F20D}" type="pres">
      <dgm:prSet presAssocID="{1C263043-4F0F-4A30-837F-7040879E2D65}" presName="hierRoot2" presStyleCnt="0">
        <dgm:presLayoutVars>
          <dgm:hierBranch val="init"/>
        </dgm:presLayoutVars>
      </dgm:prSet>
      <dgm:spPr/>
    </dgm:pt>
    <dgm:pt modelId="{DA1031C2-C34C-4CC0-95CC-FC564977FC0C}" type="pres">
      <dgm:prSet presAssocID="{1C263043-4F0F-4A30-837F-7040879E2D65}" presName="rootComposite" presStyleCnt="0"/>
      <dgm:spPr/>
    </dgm:pt>
    <dgm:pt modelId="{5C858591-928C-4A04-B94C-4A6F57575F9A}" type="pres">
      <dgm:prSet presAssocID="{1C263043-4F0F-4A30-837F-7040879E2D65}" presName="rootText" presStyleLbl="node2" presStyleIdx="0" presStyleCnt="2">
        <dgm:presLayoutVars>
          <dgm:chPref val="3"/>
        </dgm:presLayoutVars>
      </dgm:prSet>
      <dgm:spPr/>
    </dgm:pt>
    <dgm:pt modelId="{1679A909-5F43-4E3C-9C6F-FD875476E939}" type="pres">
      <dgm:prSet presAssocID="{1C263043-4F0F-4A30-837F-7040879E2D65}" presName="rootConnector" presStyleLbl="node2" presStyleIdx="0" presStyleCnt="2"/>
      <dgm:spPr/>
    </dgm:pt>
    <dgm:pt modelId="{9410897D-FBD3-4D5F-8367-E9304DCAC282}" type="pres">
      <dgm:prSet presAssocID="{1C263043-4F0F-4A30-837F-7040879E2D65}" presName="hierChild4" presStyleCnt="0"/>
      <dgm:spPr/>
    </dgm:pt>
    <dgm:pt modelId="{56142CEA-5D93-46E4-98ED-F3D3522B2695}" type="pres">
      <dgm:prSet presAssocID="{1C263043-4F0F-4A30-837F-7040879E2D65}" presName="hierChild5" presStyleCnt="0"/>
      <dgm:spPr/>
    </dgm:pt>
    <dgm:pt modelId="{D822FFA5-2346-4296-BF37-6CA52E1209F3}" type="pres">
      <dgm:prSet presAssocID="{347153E8-43BD-4C9C-BA7D-671887F3F8D8}" presName="Name37" presStyleLbl="parChTrans1D2" presStyleIdx="1" presStyleCnt="2"/>
      <dgm:spPr/>
    </dgm:pt>
    <dgm:pt modelId="{43CD690A-BFA7-4B3A-8EA2-46BE899CCD75}" type="pres">
      <dgm:prSet presAssocID="{6CD9442C-749D-4673-ADF8-7BF6FAA6918B}" presName="hierRoot2" presStyleCnt="0">
        <dgm:presLayoutVars>
          <dgm:hierBranch val="init"/>
        </dgm:presLayoutVars>
      </dgm:prSet>
      <dgm:spPr/>
    </dgm:pt>
    <dgm:pt modelId="{5E032F24-64C3-4F01-AACB-CB1ED2AD6085}" type="pres">
      <dgm:prSet presAssocID="{6CD9442C-749D-4673-ADF8-7BF6FAA6918B}" presName="rootComposite" presStyleCnt="0"/>
      <dgm:spPr/>
    </dgm:pt>
    <dgm:pt modelId="{4D6A79BF-28DA-4799-A8D1-FF879D13F37E}" type="pres">
      <dgm:prSet presAssocID="{6CD9442C-749D-4673-ADF8-7BF6FAA6918B}" presName="rootText" presStyleLbl="node2" presStyleIdx="1" presStyleCnt="2">
        <dgm:presLayoutVars>
          <dgm:chPref val="3"/>
        </dgm:presLayoutVars>
      </dgm:prSet>
      <dgm:spPr/>
    </dgm:pt>
    <dgm:pt modelId="{DBFBCC61-C7BD-4CD1-ABA4-3EA2E710E417}" type="pres">
      <dgm:prSet presAssocID="{6CD9442C-749D-4673-ADF8-7BF6FAA6918B}" presName="rootConnector" presStyleLbl="node2" presStyleIdx="1" presStyleCnt="2"/>
      <dgm:spPr/>
    </dgm:pt>
    <dgm:pt modelId="{86FC3299-69BB-4FEA-BCC7-71D40F0C35E7}" type="pres">
      <dgm:prSet presAssocID="{6CD9442C-749D-4673-ADF8-7BF6FAA6918B}" presName="hierChild4" presStyleCnt="0"/>
      <dgm:spPr/>
    </dgm:pt>
    <dgm:pt modelId="{0C9DCF92-F514-49DB-BBD3-B1A3522BEF29}" type="pres">
      <dgm:prSet presAssocID="{6CD9442C-749D-4673-ADF8-7BF6FAA6918B}" presName="hierChild5" presStyleCnt="0"/>
      <dgm:spPr/>
    </dgm:pt>
    <dgm:pt modelId="{D6263066-834E-49CF-BA1F-3206C1BF27D1}" type="pres">
      <dgm:prSet presAssocID="{AE4FF478-99D0-4498-BCD3-CCBA4D68036B}" presName="hierChild3" presStyleCnt="0"/>
      <dgm:spPr/>
    </dgm:pt>
  </dgm:ptLst>
  <dgm:cxnLst>
    <dgm:cxn modelId="{DD3DB701-D1BF-447A-909D-DF88FA679B60}" type="presOf" srcId="{1C263043-4F0F-4A30-837F-7040879E2D65}" destId="{5C858591-928C-4A04-B94C-4A6F57575F9A}" srcOrd="0" destOrd="0" presId="urn:microsoft.com/office/officeart/2005/8/layout/orgChart1"/>
    <dgm:cxn modelId="{84F42D2F-9ECE-41A1-A1C8-ED608A8950DB}" type="presOf" srcId="{1C263043-4F0F-4A30-837F-7040879E2D65}" destId="{1679A909-5F43-4E3C-9C6F-FD875476E939}" srcOrd="1" destOrd="0" presId="urn:microsoft.com/office/officeart/2005/8/layout/orgChart1"/>
    <dgm:cxn modelId="{EFE9D346-32AD-4C3C-9181-27C681FBB19D}" type="presOf" srcId="{43889B92-549F-429A-93C2-B20590C3B576}" destId="{556FCF09-69C7-4901-8F57-EC13772E6EA8}" srcOrd="0" destOrd="0" presId="urn:microsoft.com/office/officeart/2005/8/layout/orgChart1"/>
    <dgm:cxn modelId="{874E4871-81A4-4F50-89F7-4C47823900E4}" type="presOf" srcId="{AE4FF478-99D0-4498-BCD3-CCBA4D68036B}" destId="{5F5F3457-3C56-4A34-A4AE-C7B1CA8D4A6C}" srcOrd="1" destOrd="0" presId="urn:microsoft.com/office/officeart/2005/8/layout/orgChart1"/>
    <dgm:cxn modelId="{CAEA8A76-3ED0-4E00-8F88-90B490C3F464}" type="presOf" srcId="{6CD9442C-749D-4673-ADF8-7BF6FAA6918B}" destId="{4D6A79BF-28DA-4799-A8D1-FF879D13F37E}" srcOrd="0" destOrd="0" presId="urn:microsoft.com/office/officeart/2005/8/layout/orgChart1"/>
    <dgm:cxn modelId="{B4B9BB78-67A4-470A-A445-6FDB7837B55F}" type="presOf" srcId="{67E0439F-4EC5-44F1-BE75-DD2A088F8AFD}" destId="{D108E233-9DE2-4C32-8185-995CF0B123A1}" srcOrd="0" destOrd="0" presId="urn:microsoft.com/office/officeart/2005/8/layout/orgChart1"/>
    <dgm:cxn modelId="{88EB5EB1-6156-485D-B77C-47E0F379B216}" srcId="{AE4FF478-99D0-4498-BCD3-CCBA4D68036B}" destId="{6CD9442C-749D-4673-ADF8-7BF6FAA6918B}" srcOrd="1" destOrd="0" parTransId="{347153E8-43BD-4C9C-BA7D-671887F3F8D8}" sibTransId="{2C38FF9C-83E3-43DC-BA0F-D45D1F97DF65}"/>
    <dgm:cxn modelId="{947AE6B5-E975-4AE8-BB21-81E4700EA03D}" srcId="{AE4FF478-99D0-4498-BCD3-CCBA4D68036B}" destId="{1C263043-4F0F-4A30-837F-7040879E2D65}" srcOrd="0" destOrd="0" parTransId="{67E0439F-4EC5-44F1-BE75-DD2A088F8AFD}" sibTransId="{083B3048-F841-413D-BAC8-185E0570849E}"/>
    <dgm:cxn modelId="{CBA5D3BD-10E7-4EA0-9000-9B52C605AB1E}" type="presOf" srcId="{347153E8-43BD-4C9C-BA7D-671887F3F8D8}" destId="{D822FFA5-2346-4296-BF37-6CA52E1209F3}" srcOrd="0" destOrd="0" presId="urn:microsoft.com/office/officeart/2005/8/layout/orgChart1"/>
    <dgm:cxn modelId="{17E23CCD-71DA-4A6B-BCC8-88F173AC283B}" type="presOf" srcId="{6CD9442C-749D-4673-ADF8-7BF6FAA6918B}" destId="{DBFBCC61-C7BD-4CD1-ABA4-3EA2E710E417}" srcOrd="1" destOrd="0" presId="urn:microsoft.com/office/officeart/2005/8/layout/orgChart1"/>
    <dgm:cxn modelId="{93CAB9EE-C445-42C7-A230-FC871023F19F}" srcId="{43889B92-549F-429A-93C2-B20590C3B576}" destId="{AE4FF478-99D0-4498-BCD3-CCBA4D68036B}" srcOrd="0" destOrd="0" parTransId="{B2F098D7-8C33-4C93-8BC6-107C2D0522CB}" sibTransId="{7922A4C1-FC41-4FAA-B023-B087CD95DC63}"/>
    <dgm:cxn modelId="{BC70E5F2-13B1-401A-BD8A-28C839EA7859}" type="presOf" srcId="{AE4FF478-99D0-4498-BCD3-CCBA4D68036B}" destId="{7EDA804D-9FB0-4FDD-B339-0D254A2CA883}" srcOrd="0" destOrd="0" presId="urn:microsoft.com/office/officeart/2005/8/layout/orgChart1"/>
    <dgm:cxn modelId="{97D6FF3D-F774-4ECE-A34B-612ACDAA0FB4}" type="presParOf" srcId="{556FCF09-69C7-4901-8F57-EC13772E6EA8}" destId="{995A4BDD-2F09-40DC-8E3B-2FF52CE2C5DF}" srcOrd="0" destOrd="0" presId="urn:microsoft.com/office/officeart/2005/8/layout/orgChart1"/>
    <dgm:cxn modelId="{21B9C6D4-EB92-49D4-B010-C345C6B49160}" type="presParOf" srcId="{995A4BDD-2F09-40DC-8E3B-2FF52CE2C5DF}" destId="{4100CA9E-E58A-4F95-B2CD-750EF4CD3911}" srcOrd="0" destOrd="0" presId="urn:microsoft.com/office/officeart/2005/8/layout/orgChart1"/>
    <dgm:cxn modelId="{C3F017B8-A2D2-4D8E-AB0A-44BCA8ABBA76}" type="presParOf" srcId="{4100CA9E-E58A-4F95-B2CD-750EF4CD3911}" destId="{7EDA804D-9FB0-4FDD-B339-0D254A2CA883}" srcOrd="0" destOrd="0" presId="urn:microsoft.com/office/officeart/2005/8/layout/orgChart1"/>
    <dgm:cxn modelId="{0BA54E58-5588-4391-B7E4-D9572518AC0F}" type="presParOf" srcId="{4100CA9E-E58A-4F95-B2CD-750EF4CD3911}" destId="{5F5F3457-3C56-4A34-A4AE-C7B1CA8D4A6C}" srcOrd="1" destOrd="0" presId="urn:microsoft.com/office/officeart/2005/8/layout/orgChart1"/>
    <dgm:cxn modelId="{ADF928CA-7CA6-4516-B8A0-359D3B59FEE8}" type="presParOf" srcId="{995A4BDD-2F09-40DC-8E3B-2FF52CE2C5DF}" destId="{D4BCE17C-4FBF-4206-9DAE-DB2FBA5D09F8}" srcOrd="1" destOrd="0" presId="urn:microsoft.com/office/officeart/2005/8/layout/orgChart1"/>
    <dgm:cxn modelId="{EF4CDEE1-F063-4235-A139-442C3C970137}" type="presParOf" srcId="{D4BCE17C-4FBF-4206-9DAE-DB2FBA5D09F8}" destId="{D108E233-9DE2-4C32-8185-995CF0B123A1}" srcOrd="0" destOrd="0" presId="urn:microsoft.com/office/officeart/2005/8/layout/orgChart1"/>
    <dgm:cxn modelId="{FAC8A335-4D45-4891-B9B3-D3AA3CAC7F1F}" type="presParOf" srcId="{D4BCE17C-4FBF-4206-9DAE-DB2FBA5D09F8}" destId="{20952151-65E5-4DCF-B3F1-D3E67097F20D}" srcOrd="1" destOrd="0" presId="urn:microsoft.com/office/officeart/2005/8/layout/orgChart1"/>
    <dgm:cxn modelId="{43DF9172-E060-4B6C-B728-CC1700EC0EF8}" type="presParOf" srcId="{20952151-65E5-4DCF-B3F1-D3E67097F20D}" destId="{DA1031C2-C34C-4CC0-95CC-FC564977FC0C}" srcOrd="0" destOrd="0" presId="urn:microsoft.com/office/officeart/2005/8/layout/orgChart1"/>
    <dgm:cxn modelId="{2395F88A-4855-45F1-ADDD-72D4FF948AB1}" type="presParOf" srcId="{DA1031C2-C34C-4CC0-95CC-FC564977FC0C}" destId="{5C858591-928C-4A04-B94C-4A6F57575F9A}" srcOrd="0" destOrd="0" presId="urn:microsoft.com/office/officeart/2005/8/layout/orgChart1"/>
    <dgm:cxn modelId="{AD4C2C2B-EFE8-40EB-9E4A-C08F708D3F55}" type="presParOf" srcId="{DA1031C2-C34C-4CC0-95CC-FC564977FC0C}" destId="{1679A909-5F43-4E3C-9C6F-FD875476E939}" srcOrd="1" destOrd="0" presId="urn:microsoft.com/office/officeart/2005/8/layout/orgChart1"/>
    <dgm:cxn modelId="{FBCA8E20-676B-4D94-9798-B9354B264540}" type="presParOf" srcId="{20952151-65E5-4DCF-B3F1-D3E67097F20D}" destId="{9410897D-FBD3-4D5F-8367-E9304DCAC282}" srcOrd="1" destOrd="0" presId="urn:microsoft.com/office/officeart/2005/8/layout/orgChart1"/>
    <dgm:cxn modelId="{F6DD12FC-2C85-4522-89AA-B8A0BE846E03}" type="presParOf" srcId="{20952151-65E5-4DCF-B3F1-D3E67097F20D}" destId="{56142CEA-5D93-46E4-98ED-F3D3522B2695}" srcOrd="2" destOrd="0" presId="urn:microsoft.com/office/officeart/2005/8/layout/orgChart1"/>
    <dgm:cxn modelId="{19732C63-86B6-4334-A098-8321BF9D29B7}" type="presParOf" srcId="{D4BCE17C-4FBF-4206-9DAE-DB2FBA5D09F8}" destId="{D822FFA5-2346-4296-BF37-6CA52E1209F3}" srcOrd="2" destOrd="0" presId="urn:microsoft.com/office/officeart/2005/8/layout/orgChart1"/>
    <dgm:cxn modelId="{A1DB7BE3-F6BA-434C-9410-CEB04F24E7E6}" type="presParOf" srcId="{D4BCE17C-4FBF-4206-9DAE-DB2FBA5D09F8}" destId="{43CD690A-BFA7-4B3A-8EA2-46BE899CCD75}" srcOrd="3" destOrd="0" presId="urn:microsoft.com/office/officeart/2005/8/layout/orgChart1"/>
    <dgm:cxn modelId="{AF128F29-B320-4A56-814F-76D0902BEB0F}" type="presParOf" srcId="{43CD690A-BFA7-4B3A-8EA2-46BE899CCD75}" destId="{5E032F24-64C3-4F01-AACB-CB1ED2AD6085}" srcOrd="0" destOrd="0" presId="urn:microsoft.com/office/officeart/2005/8/layout/orgChart1"/>
    <dgm:cxn modelId="{10C74837-5CBE-4C0F-82B1-6D30E3A771C6}" type="presParOf" srcId="{5E032F24-64C3-4F01-AACB-CB1ED2AD6085}" destId="{4D6A79BF-28DA-4799-A8D1-FF879D13F37E}" srcOrd="0" destOrd="0" presId="urn:microsoft.com/office/officeart/2005/8/layout/orgChart1"/>
    <dgm:cxn modelId="{BE0ED537-9646-43C0-94B1-F34061FBB649}" type="presParOf" srcId="{5E032F24-64C3-4F01-AACB-CB1ED2AD6085}" destId="{DBFBCC61-C7BD-4CD1-ABA4-3EA2E710E417}" srcOrd="1" destOrd="0" presId="urn:microsoft.com/office/officeart/2005/8/layout/orgChart1"/>
    <dgm:cxn modelId="{7E49DC9E-2E78-4108-B177-2B648FB7EF51}" type="presParOf" srcId="{43CD690A-BFA7-4B3A-8EA2-46BE899CCD75}" destId="{86FC3299-69BB-4FEA-BCC7-71D40F0C35E7}" srcOrd="1" destOrd="0" presId="urn:microsoft.com/office/officeart/2005/8/layout/orgChart1"/>
    <dgm:cxn modelId="{65B7A039-766F-45B2-97BF-463328FBFD12}" type="presParOf" srcId="{43CD690A-BFA7-4B3A-8EA2-46BE899CCD75}" destId="{0C9DCF92-F514-49DB-BBD3-B1A3522BEF29}" srcOrd="2" destOrd="0" presId="urn:microsoft.com/office/officeart/2005/8/layout/orgChart1"/>
    <dgm:cxn modelId="{0075360B-467A-4260-AE17-3482F8577A7A}" type="presParOf" srcId="{995A4BDD-2F09-40DC-8E3B-2FF52CE2C5DF}" destId="{D6263066-834E-49CF-BA1F-3206C1BF27D1}"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2090987-E64C-4EC5-B010-E2B73705CCEE}" type="doc">
      <dgm:prSet loTypeId="urn:microsoft.com/office/officeart/2005/8/layout/process4" loCatId="process" qsTypeId="urn:microsoft.com/office/officeart/2005/8/quickstyle/simple1" qsCatId="simple" csTypeId="urn:microsoft.com/office/officeart/2005/8/colors/accent6_2" csCatId="accent6" phldr="1"/>
      <dgm:spPr/>
      <dgm:t>
        <a:bodyPr/>
        <a:lstStyle/>
        <a:p>
          <a:endParaRPr lang="pl-PL"/>
        </a:p>
      </dgm:t>
    </dgm:pt>
    <dgm:pt modelId="{0F6B7439-0705-4639-AEE1-0960790424F5}">
      <dgm:prSet phldrT="[Tekst]"/>
      <dgm:spPr/>
      <dgm:t>
        <a:bodyPr/>
        <a:lstStyle/>
        <a:p>
          <a:r>
            <a:rPr lang="pl-PL">
              <a:latin typeface="Inter" panose="02000503000000020004" pitchFamily="2" charset="0"/>
              <a:ea typeface="Inter" panose="02000503000000020004" pitchFamily="2" charset="0"/>
            </a:rPr>
            <a:t>Dane wejściowe</a:t>
          </a:r>
        </a:p>
      </dgm:t>
    </dgm:pt>
    <dgm:pt modelId="{B1EEA784-BA27-4A94-AFC8-58306BCB4724}" type="parTrans" cxnId="{09FE5192-CB20-4F4A-A66E-5B344D444B12}">
      <dgm:prSet/>
      <dgm:spPr/>
      <dgm:t>
        <a:bodyPr/>
        <a:lstStyle/>
        <a:p>
          <a:endParaRPr lang="pl-PL"/>
        </a:p>
      </dgm:t>
    </dgm:pt>
    <dgm:pt modelId="{C66E2305-4B80-4DE5-91AF-3BFD7321DA3D}" type="sibTrans" cxnId="{09FE5192-CB20-4F4A-A66E-5B344D444B12}">
      <dgm:prSet/>
      <dgm:spPr/>
      <dgm:t>
        <a:bodyPr/>
        <a:lstStyle/>
        <a:p>
          <a:endParaRPr lang="pl-PL"/>
        </a:p>
      </dgm:t>
    </dgm:pt>
    <dgm:pt modelId="{04E7E675-1A82-4C85-B540-19FC2DF931CA}">
      <dgm:prSet phldrT="[Tekst]"/>
      <dgm:spPr/>
      <dgm:t>
        <a:bodyPr/>
        <a:lstStyle/>
        <a:p>
          <a:r>
            <a:rPr lang="pl-PL">
              <a:latin typeface="Inter" panose="02000503000000020004" pitchFamily="2" charset="0"/>
              <a:ea typeface="Inter" panose="02000503000000020004" pitchFamily="2" charset="0"/>
            </a:rPr>
            <a:t>Wykonanie pomiaru ruchu</a:t>
          </a:r>
        </a:p>
      </dgm:t>
    </dgm:pt>
    <dgm:pt modelId="{CF695597-B6D5-4F02-8256-08217A7D12CC}" type="parTrans" cxnId="{1472E195-A6F0-4771-9D4C-0EC8B8E7BD67}">
      <dgm:prSet/>
      <dgm:spPr/>
      <dgm:t>
        <a:bodyPr/>
        <a:lstStyle/>
        <a:p>
          <a:endParaRPr lang="pl-PL"/>
        </a:p>
      </dgm:t>
    </dgm:pt>
    <dgm:pt modelId="{F9F9412C-B3F2-4B5B-8064-420735007384}" type="sibTrans" cxnId="{1472E195-A6F0-4771-9D4C-0EC8B8E7BD67}">
      <dgm:prSet/>
      <dgm:spPr/>
      <dgm:t>
        <a:bodyPr/>
        <a:lstStyle/>
        <a:p>
          <a:endParaRPr lang="pl-PL"/>
        </a:p>
      </dgm:t>
    </dgm:pt>
    <dgm:pt modelId="{ED49F033-A0CE-4F1E-A4F8-E0AB408199E3}">
      <dgm:prSet phldrT="[Tekst]"/>
      <dgm:spPr/>
      <dgm:t>
        <a:bodyPr/>
        <a:lstStyle/>
        <a:p>
          <a:r>
            <a:rPr lang="pl-PL">
              <a:latin typeface="Inter" panose="02000503000000020004" pitchFamily="2" charset="0"/>
              <a:ea typeface="Inter" panose="02000503000000020004" pitchFamily="2" charset="0"/>
            </a:rPr>
            <a:t>Dane archiwalne</a:t>
          </a:r>
        </a:p>
      </dgm:t>
    </dgm:pt>
    <dgm:pt modelId="{0FA40D6D-F28B-435C-8898-6C36B2E8927D}" type="parTrans" cxnId="{F43F5A7F-CEED-4E66-A9B7-EC34440C9168}">
      <dgm:prSet/>
      <dgm:spPr/>
      <dgm:t>
        <a:bodyPr/>
        <a:lstStyle/>
        <a:p>
          <a:endParaRPr lang="pl-PL"/>
        </a:p>
      </dgm:t>
    </dgm:pt>
    <dgm:pt modelId="{9B45856F-D102-4D20-B498-5893871F5CE6}" type="sibTrans" cxnId="{F43F5A7F-CEED-4E66-A9B7-EC34440C9168}">
      <dgm:prSet/>
      <dgm:spPr/>
      <dgm:t>
        <a:bodyPr/>
        <a:lstStyle/>
        <a:p>
          <a:endParaRPr lang="pl-PL"/>
        </a:p>
      </dgm:t>
    </dgm:pt>
    <dgm:pt modelId="{5085807C-D5F0-42DC-9106-35CBAC4E28C0}">
      <dgm:prSet phldrT="[Tekst]"/>
      <dgm:spPr/>
      <dgm:t>
        <a:bodyPr/>
        <a:lstStyle/>
        <a:p>
          <a:r>
            <a:rPr lang="pl-PL">
              <a:latin typeface="Inter" panose="02000503000000020004" pitchFamily="2" charset="0"/>
              <a:ea typeface="Inter" panose="02000503000000020004" pitchFamily="2" charset="0"/>
            </a:rPr>
            <a:t>Pojazdy umowne</a:t>
          </a:r>
        </a:p>
      </dgm:t>
    </dgm:pt>
    <dgm:pt modelId="{D77E79F3-B239-47AD-AEDE-8E3F194A3E0A}" type="parTrans" cxnId="{7FA0CE49-76C0-49E4-B9E9-6C373D1780C3}">
      <dgm:prSet/>
      <dgm:spPr/>
      <dgm:t>
        <a:bodyPr/>
        <a:lstStyle/>
        <a:p>
          <a:endParaRPr lang="pl-PL"/>
        </a:p>
      </dgm:t>
    </dgm:pt>
    <dgm:pt modelId="{D19150B0-BF63-493E-B06B-A0D5E9256BA1}" type="sibTrans" cxnId="{7FA0CE49-76C0-49E4-B9E9-6C373D1780C3}">
      <dgm:prSet/>
      <dgm:spPr/>
      <dgm:t>
        <a:bodyPr/>
        <a:lstStyle/>
        <a:p>
          <a:endParaRPr lang="pl-PL"/>
        </a:p>
      </dgm:t>
    </dgm:pt>
    <dgm:pt modelId="{69BC49BC-4D1B-44A5-95A7-BD609B3A42EB}">
      <dgm:prSet phldrT="[Tekst]"/>
      <dgm:spPr/>
      <dgm:t>
        <a:bodyPr/>
        <a:lstStyle/>
        <a:p>
          <a:r>
            <a:rPr lang="pl-PL">
              <a:latin typeface="Inter" panose="02000503000000020004" pitchFamily="2" charset="0"/>
              <a:ea typeface="Inter" panose="02000503000000020004" pitchFamily="2" charset="0"/>
            </a:rPr>
            <a:t>Pozyskane dane zawierające strukturę rodzajową pojazdów należy przeliczyć na pojazdy umowne</a:t>
          </a:r>
        </a:p>
      </dgm:t>
    </dgm:pt>
    <dgm:pt modelId="{B858F054-B53A-42F5-A043-8BE1B870CF1F}" type="parTrans" cxnId="{9588B84D-AA76-4627-BD3B-335EEF6EC651}">
      <dgm:prSet/>
      <dgm:spPr/>
      <dgm:t>
        <a:bodyPr/>
        <a:lstStyle/>
        <a:p>
          <a:endParaRPr lang="pl-PL"/>
        </a:p>
      </dgm:t>
    </dgm:pt>
    <dgm:pt modelId="{9FF4DFC2-7B1D-4376-B7FF-3B78733725F0}" type="sibTrans" cxnId="{9588B84D-AA76-4627-BD3B-335EEF6EC651}">
      <dgm:prSet/>
      <dgm:spPr/>
      <dgm:t>
        <a:bodyPr/>
        <a:lstStyle/>
        <a:p>
          <a:endParaRPr lang="pl-PL"/>
        </a:p>
      </dgm:t>
    </dgm:pt>
    <dgm:pt modelId="{938D1624-818C-4D0E-BF7D-888F2DB94700}">
      <dgm:prSet phldrT="[Tekst]"/>
      <dgm:spPr/>
      <dgm:t>
        <a:bodyPr/>
        <a:lstStyle/>
        <a:p>
          <a:r>
            <a:rPr lang="pl-PL">
              <a:latin typeface="Inter" panose="02000503000000020004" pitchFamily="2" charset="0"/>
              <a:ea typeface="Inter" panose="02000503000000020004" pitchFamily="2" charset="0"/>
            </a:rPr>
            <a:t>Sumowanie danych</a:t>
          </a:r>
        </a:p>
      </dgm:t>
    </dgm:pt>
    <dgm:pt modelId="{DC27D5E3-E2E7-43AF-B6DD-8085C39A3369}" type="parTrans" cxnId="{1F652581-31DB-42EB-A2B5-068ED634FC06}">
      <dgm:prSet/>
      <dgm:spPr/>
      <dgm:t>
        <a:bodyPr/>
        <a:lstStyle/>
        <a:p>
          <a:endParaRPr lang="pl-PL"/>
        </a:p>
      </dgm:t>
    </dgm:pt>
    <dgm:pt modelId="{CD2D7983-61EA-4789-9EC7-E45E79086C49}" type="sibTrans" cxnId="{1F652581-31DB-42EB-A2B5-068ED634FC06}">
      <dgm:prSet/>
      <dgm:spPr/>
      <dgm:t>
        <a:bodyPr/>
        <a:lstStyle/>
        <a:p>
          <a:endParaRPr lang="pl-PL"/>
        </a:p>
      </dgm:t>
    </dgm:pt>
    <dgm:pt modelId="{D7A0FF7B-D211-4642-ADF7-7B2A74DC5AB5}">
      <dgm:prSet phldrT="[Tekst]"/>
      <dgm:spPr/>
      <dgm:t>
        <a:bodyPr/>
        <a:lstStyle/>
        <a:p>
          <a:r>
            <a:rPr lang="pl-PL">
              <a:latin typeface="Inter" panose="02000503000000020004" pitchFamily="2" charset="0"/>
              <a:ea typeface="Inter" panose="02000503000000020004" pitchFamily="2" charset="0"/>
            </a:rPr>
            <a:t>Sumowanie ruchu dla okresów godziny w interwale 15 minutowym </a:t>
          </a:r>
        </a:p>
      </dgm:t>
    </dgm:pt>
    <dgm:pt modelId="{CAF553B4-A0A2-4FB9-BA90-C3D6DF26F4B3}" type="parTrans" cxnId="{BCA2A3C1-B95F-4B41-9CB1-90184F7C478D}">
      <dgm:prSet/>
      <dgm:spPr/>
      <dgm:t>
        <a:bodyPr/>
        <a:lstStyle/>
        <a:p>
          <a:endParaRPr lang="pl-PL"/>
        </a:p>
      </dgm:t>
    </dgm:pt>
    <dgm:pt modelId="{1D3E2EC3-FC99-4FF6-9B3B-2C06875DA6A3}" type="sibTrans" cxnId="{BCA2A3C1-B95F-4B41-9CB1-90184F7C478D}">
      <dgm:prSet/>
      <dgm:spPr/>
      <dgm:t>
        <a:bodyPr/>
        <a:lstStyle/>
        <a:p>
          <a:endParaRPr lang="pl-PL"/>
        </a:p>
      </dgm:t>
    </dgm:pt>
    <dgm:pt modelId="{44280714-1C24-4AAF-8D2F-E55930FBBEB5}">
      <dgm:prSet phldrT="[Tekst]"/>
      <dgm:spPr/>
      <dgm:t>
        <a:bodyPr/>
        <a:lstStyle/>
        <a:p>
          <a:r>
            <a:rPr lang="pl-PL">
              <a:latin typeface="Inter" panose="02000503000000020004" pitchFamily="2" charset="0"/>
              <a:ea typeface="Inter" panose="02000503000000020004" pitchFamily="2" charset="0"/>
            </a:rPr>
            <a:t>Wytypowanie najbardziej obciążonej ruchem godziny (maksymalna wartość)</a:t>
          </a:r>
        </a:p>
      </dgm:t>
    </dgm:pt>
    <dgm:pt modelId="{8D2B3F89-D0E1-442D-9DBA-79197CE9C865}" type="parTrans" cxnId="{CA871E3D-19EE-4F4C-8453-CAAC42B4A31D}">
      <dgm:prSet/>
      <dgm:spPr/>
      <dgm:t>
        <a:bodyPr/>
        <a:lstStyle/>
        <a:p>
          <a:endParaRPr lang="pl-PL"/>
        </a:p>
      </dgm:t>
    </dgm:pt>
    <dgm:pt modelId="{7B6BAC80-A4F1-447B-A63B-759EFA270469}" type="sibTrans" cxnId="{CA871E3D-19EE-4F4C-8453-CAAC42B4A31D}">
      <dgm:prSet/>
      <dgm:spPr/>
      <dgm:t>
        <a:bodyPr/>
        <a:lstStyle/>
        <a:p>
          <a:endParaRPr lang="pl-PL"/>
        </a:p>
      </dgm:t>
    </dgm:pt>
    <dgm:pt modelId="{A2750B39-C2BC-45CD-B030-4C4332D8A59F}">
      <dgm:prSet phldrT="[Tekst]"/>
      <dgm:spPr/>
      <dgm:t>
        <a:bodyPr/>
        <a:lstStyle/>
        <a:p>
          <a:r>
            <a:rPr lang="pl-PL">
              <a:latin typeface="Inter" panose="02000503000000020004" pitchFamily="2" charset="0"/>
              <a:ea typeface="Inter" panose="02000503000000020004" pitchFamily="2" charset="0"/>
            </a:rPr>
            <a:t>Dane z systemów automatycznych</a:t>
          </a:r>
        </a:p>
      </dgm:t>
    </dgm:pt>
    <dgm:pt modelId="{54C9043C-B4A2-4F9A-9F8B-969D897B9097}" type="parTrans" cxnId="{AB6E5174-4C9F-4054-B568-0F99192ED169}">
      <dgm:prSet/>
      <dgm:spPr/>
      <dgm:t>
        <a:bodyPr/>
        <a:lstStyle/>
        <a:p>
          <a:endParaRPr lang="pl-PL"/>
        </a:p>
      </dgm:t>
    </dgm:pt>
    <dgm:pt modelId="{92BFFAC2-B523-449F-B14F-250CF7BB41D6}" type="sibTrans" cxnId="{AB6E5174-4C9F-4054-B568-0F99192ED169}">
      <dgm:prSet/>
      <dgm:spPr/>
      <dgm:t>
        <a:bodyPr/>
        <a:lstStyle/>
        <a:p>
          <a:endParaRPr lang="pl-PL"/>
        </a:p>
      </dgm:t>
    </dgm:pt>
    <dgm:pt modelId="{8B193B49-891E-4458-A0DC-E854384EE909}">
      <dgm:prSet phldrT="[Tekst]"/>
      <dgm:spPr/>
      <dgm:t>
        <a:bodyPr/>
        <a:lstStyle/>
        <a:p>
          <a:r>
            <a:rPr lang="pl-PL">
              <a:latin typeface="Inter" panose="02000503000000020004" pitchFamily="2" charset="0"/>
              <a:ea typeface="Inter" panose="02000503000000020004" pitchFamily="2" charset="0"/>
            </a:rPr>
            <a:t>Wyznaczenie godziny szczytu</a:t>
          </a:r>
        </a:p>
      </dgm:t>
    </dgm:pt>
    <dgm:pt modelId="{D03190C9-9452-4BF8-9E2F-692F8D49E4FB}" type="parTrans" cxnId="{0A3917C8-9BA4-4BA5-BA31-024278198EC9}">
      <dgm:prSet/>
      <dgm:spPr/>
      <dgm:t>
        <a:bodyPr/>
        <a:lstStyle/>
        <a:p>
          <a:endParaRPr lang="pl-PL"/>
        </a:p>
      </dgm:t>
    </dgm:pt>
    <dgm:pt modelId="{868DF23C-B5A8-40F0-BAF4-27D42D142DA6}" type="sibTrans" cxnId="{0A3917C8-9BA4-4BA5-BA31-024278198EC9}">
      <dgm:prSet/>
      <dgm:spPr/>
      <dgm:t>
        <a:bodyPr/>
        <a:lstStyle/>
        <a:p>
          <a:endParaRPr lang="pl-PL"/>
        </a:p>
      </dgm:t>
    </dgm:pt>
    <dgm:pt modelId="{7ADE8C4A-56FE-45F2-BAB7-1F65BDE7E13E}" type="pres">
      <dgm:prSet presAssocID="{42090987-E64C-4EC5-B010-E2B73705CCEE}" presName="Name0" presStyleCnt="0">
        <dgm:presLayoutVars>
          <dgm:dir/>
          <dgm:animLvl val="lvl"/>
          <dgm:resizeHandles val="exact"/>
        </dgm:presLayoutVars>
      </dgm:prSet>
      <dgm:spPr/>
    </dgm:pt>
    <dgm:pt modelId="{41DB5C4A-B9DB-418F-A30B-B106311ADD78}" type="pres">
      <dgm:prSet presAssocID="{8B193B49-891E-4458-A0DC-E854384EE909}" presName="boxAndChildren" presStyleCnt="0"/>
      <dgm:spPr/>
    </dgm:pt>
    <dgm:pt modelId="{B8F196E2-6747-4EEC-9B4B-33BF9AC9FB30}" type="pres">
      <dgm:prSet presAssocID="{8B193B49-891E-4458-A0DC-E854384EE909}" presName="parentTextBox" presStyleLbl="node1" presStyleIdx="0" presStyleCnt="4"/>
      <dgm:spPr/>
    </dgm:pt>
    <dgm:pt modelId="{DE08A3E2-2089-49C6-87ED-0307655DDA91}" type="pres">
      <dgm:prSet presAssocID="{8B193B49-891E-4458-A0DC-E854384EE909}" presName="entireBox" presStyleLbl="node1" presStyleIdx="0" presStyleCnt="4"/>
      <dgm:spPr/>
    </dgm:pt>
    <dgm:pt modelId="{57BE8D4E-8787-40EE-B792-0F8A8E97D82A}" type="pres">
      <dgm:prSet presAssocID="{8B193B49-891E-4458-A0DC-E854384EE909}" presName="descendantBox" presStyleCnt="0"/>
      <dgm:spPr/>
    </dgm:pt>
    <dgm:pt modelId="{3DA0FE41-CC05-45DE-B0BD-601BCA24855A}" type="pres">
      <dgm:prSet presAssocID="{44280714-1C24-4AAF-8D2F-E55930FBBEB5}" presName="childTextBox" presStyleLbl="fgAccFollowNode1" presStyleIdx="0" presStyleCnt="6">
        <dgm:presLayoutVars>
          <dgm:bulletEnabled val="1"/>
        </dgm:presLayoutVars>
      </dgm:prSet>
      <dgm:spPr/>
    </dgm:pt>
    <dgm:pt modelId="{38A2F646-ADCB-4FDE-9CA2-A2DAB713F3A1}" type="pres">
      <dgm:prSet presAssocID="{CD2D7983-61EA-4789-9EC7-E45E79086C49}" presName="sp" presStyleCnt="0"/>
      <dgm:spPr/>
    </dgm:pt>
    <dgm:pt modelId="{83C9CCFF-2EE6-4994-B151-B36E80E099AA}" type="pres">
      <dgm:prSet presAssocID="{938D1624-818C-4D0E-BF7D-888F2DB94700}" presName="arrowAndChildren" presStyleCnt="0"/>
      <dgm:spPr/>
    </dgm:pt>
    <dgm:pt modelId="{1A166694-72C8-4EE6-9CDC-1B186112C85D}" type="pres">
      <dgm:prSet presAssocID="{938D1624-818C-4D0E-BF7D-888F2DB94700}" presName="parentTextArrow" presStyleLbl="node1" presStyleIdx="0" presStyleCnt="4"/>
      <dgm:spPr/>
    </dgm:pt>
    <dgm:pt modelId="{57C9BF9F-08C3-42FF-B6F0-B046F7696017}" type="pres">
      <dgm:prSet presAssocID="{938D1624-818C-4D0E-BF7D-888F2DB94700}" presName="arrow" presStyleLbl="node1" presStyleIdx="1" presStyleCnt="4"/>
      <dgm:spPr/>
    </dgm:pt>
    <dgm:pt modelId="{3003AA86-973E-4833-9ADE-F45FD0AC28B0}" type="pres">
      <dgm:prSet presAssocID="{938D1624-818C-4D0E-BF7D-888F2DB94700}" presName="descendantArrow" presStyleCnt="0"/>
      <dgm:spPr/>
    </dgm:pt>
    <dgm:pt modelId="{1A9861DE-5F33-42EE-A2A8-CCDDE91B5BB4}" type="pres">
      <dgm:prSet presAssocID="{D7A0FF7B-D211-4642-ADF7-7B2A74DC5AB5}" presName="childTextArrow" presStyleLbl="fgAccFollowNode1" presStyleIdx="1" presStyleCnt="6">
        <dgm:presLayoutVars>
          <dgm:bulletEnabled val="1"/>
        </dgm:presLayoutVars>
      </dgm:prSet>
      <dgm:spPr/>
    </dgm:pt>
    <dgm:pt modelId="{B1D17FF1-8683-4892-BB39-5D3955CEEFD4}" type="pres">
      <dgm:prSet presAssocID="{D19150B0-BF63-493E-B06B-A0D5E9256BA1}" presName="sp" presStyleCnt="0"/>
      <dgm:spPr/>
    </dgm:pt>
    <dgm:pt modelId="{AB445C36-6C45-4AB5-9F85-A222EFAABBA3}" type="pres">
      <dgm:prSet presAssocID="{5085807C-D5F0-42DC-9106-35CBAC4E28C0}" presName="arrowAndChildren" presStyleCnt="0"/>
      <dgm:spPr/>
    </dgm:pt>
    <dgm:pt modelId="{1536A6C4-C41E-4C17-834E-C6E46C34AD0A}" type="pres">
      <dgm:prSet presAssocID="{5085807C-D5F0-42DC-9106-35CBAC4E28C0}" presName="parentTextArrow" presStyleLbl="node1" presStyleIdx="1" presStyleCnt="4"/>
      <dgm:spPr/>
    </dgm:pt>
    <dgm:pt modelId="{94CBA855-18E1-4EDD-8DB6-31656169E737}" type="pres">
      <dgm:prSet presAssocID="{5085807C-D5F0-42DC-9106-35CBAC4E28C0}" presName="arrow" presStyleLbl="node1" presStyleIdx="2" presStyleCnt="4"/>
      <dgm:spPr/>
    </dgm:pt>
    <dgm:pt modelId="{83F257DA-64CB-4C6D-81AB-604A4A1E08F1}" type="pres">
      <dgm:prSet presAssocID="{5085807C-D5F0-42DC-9106-35CBAC4E28C0}" presName="descendantArrow" presStyleCnt="0"/>
      <dgm:spPr/>
    </dgm:pt>
    <dgm:pt modelId="{0CA8C15A-2662-4148-9A8F-3FD0EAAA724F}" type="pres">
      <dgm:prSet presAssocID="{69BC49BC-4D1B-44A5-95A7-BD609B3A42EB}" presName="childTextArrow" presStyleLbl="fgAccFollowNode1" presStyleIdx="2" presStyleCnt="6">
        <dgm:presLayoutVars>
          <dgm:bulletEnabled val="1"/>
        </dgm:presLayoutVars>
      </dgm:prSet>
      <dgm:spPr/>
    </dgm:pt>
    <dgm:pt modelId="{B2720480-4841-4924-849E-072928E11708}" type="pres">
      <dgm:prSet presAssocID="{C66E2305-4B80-4DE5-91AF-3BFD7321DA3D}" presName="sp" presStyleCnt="0"/>
      <dgm:spPr/>
    </dgm:pt>
    <dgm:pt modelId="{9E655801-A5F3-45D8-88A5-29FD0E386174}" type="pres">
      <dgm:prSet presAssocID="{0F6B7439-0705-4639-AEE1-0960790424F5}" presName="arrowAndChildren" presStyleCnt="0"/>
      <dgm:spPr/>
    </dgm:pt>
    <dgm:pt modelId="{015B0917-147D-4ABA-8C42-422328ABCB65}" type="pres">
      <dgm:prSet presAssocID="{0F6B7439-0705-4639-AEE1-0960790424F5}" presName="parentTextArrow" presStyleLbl="node1" presStyleIdx="2" presStyleCnt="4"/>
      <dgm:spPr/>
    </dgm:pt>
    <dgm:pt modelId="{0BD5F67E-FADD-4620-8AD5-EF950E19ED7E}" type="pres">
      <dgm:prSet presAssocID="{0F6B7439-0705-4639-AEE1-0960790424F5}" presName="arrow" presStyleLbl="node1" presStyleIdx="3" presStyleCnt="4"/>
      <dgm:spPr/>
    </dgm:pt>
    <dgm:pt modelId="{4DD8CD82-799D-495B-8280-AC155DC445D0}" type="pres">
      <dgm:prSet presAssocID="{0F6B7439-0705-4639-AEE1-0960790424F5}" presName="descendantArrow" presStyleCnt="0"/>
      <dgm:spPr/>
    </dgm:pt>
    <dgm:pt modelId="{E0036992-D230-4EE1-BEB0-4CA0C78A4677}" type="pres">
      <dgm:prSet presAssocID="{04E7E675-1A82-4C85-B540-19FC2DF931CA}" presName="childTextArrow" presStyleLbl="fgAccFollowNode1" presStyleIdx="3" presStyleCnt="6">
        <dgm:presLayoutVars>
          <dgm:bulletEnabled val="1"/>
        </dgm:presLayoutVars>
      </dgm:prSet>
      <dgm:spPr/>
    </dgm:pt>
    <dgm:pt modelId="{096E3D2C-D963-4126-AC4B-020C93548015}" type="pres">
      <dgm:prSet presAssocID="{ED49F033-A0CE-4F1E-A4F8-E0AB408199E3}" presName="childTextArrow" presStyleLbl="fgAccFollowNode1" presStyleIdx="4" presStyleCnt="6">
        <dgm:presLayoutVars>
          <dgm:bulletEnabled val="1"/>
        </dgm:presLayoutVars>
      </dgm:prSet>
      <dgm:spPr/>
    </dgm:pt>
    <dgm:pt modelId="{C4028AF2-DF90-496C-A416-C25DDD0D16DF}" type="pres">
      <dgm:prSet presAssocID="{A2750B39-C2BC-45CD-B030-4C4332D8A59F}" presName="childTextArrow" presStyleLbl="fgAccFollowNode1" presStyleIdx="5" presStyleCnt="6">
        <dgm:presLayoutVars>
          <dgm:bulletEnabled val="1"/>
        </dgm:presLayoutVars>
      </dgm:prSet>
      <dgm:spPr/>
    </dgm:pt>
  </dgm:ptLst>
  <dgm:cxnLst>
    <dgm:cxn modelId="{E09DE316-A60C-4024-8006-FDF8B2AD1451}" type="presOf" srcId="{5085807C-D5F0-42DC-9106-35CBAC4E28C0}" destId="{94CBA855-18E1-4EDD-8DB6-31656169E737}" srcOrd="1" destOrd="0" presId="urn:microsoft.com/office/officeart/2005/8/layout/process4"/>
    <dgm:cxn modelId="{134D1520-DDFF-4EF7-A89F-1F8BA80C9F82}" type="presOf" srcId="{0F6B7439-0705-4639-AEE1-0960790424F5}" destId="{0BD5F67E-FADD-4620-8AD5-EF950E19ED7E}" srcOrd="1" destOrd="0" presId="urn:microsoft.com/office/officeart/2005/8/layout/process4"/>
    <dgm:cxn modelId="{7392F52F-CF6B-45C1-8A1E-9F3A99C2B7A2}" type="presOf" srcId="{ED49F033-A0CE-4F1E-A4F8-E0AB408199E3}" destId="{096E3D2C-D963-4126-AC4B-020C93548015}" srcOrd="0" destOrd="0" presId="urn:microsoft.com/office/officeart/2005/8/layout/process4"/>
    <dgm:cxn modelId="{CA871E3D-19EE-4F4C-8453-CAAC42B4A31D}" srcId="{8B193B49-891E-4458-A0DC-E854384EE909}" destId="{44280714-1C24-4AAF-8D2F-E55930FBBEB5}" srcOrd="0" destOrd="0" parTransId="{8D2B3F89-D0E1-442D-9DBA-79197CE9C865}" sibTransId="{7B6BAC80-A4F1-447B-A63B-759EFA270469}"/>
    <dgm:cxn modelId="{17FAB33D-CF6F-4CF9-9ABB-115AEF77A29C}" type="presOf" srcId="{42090987-E64C-4EC5-B010-E2B73705CCEE}" destId="{7ADE8C4A-56FE-45F2-BAB7-1F65BDE7E13E}" srcOrd="0" destOrd="0" presId="urn:microsoft.com/office/officeart/2005/8/layout/process4"/>
    <dgm:cxn modelId="{A6CAFB68-BF31-4440-B1BB-286B79CB9EBE}" type="presOf" srcId="{938D1624-818C-4D0E-BF7D-888F2DB94700}" destId="{57C9BF9F-08C3-42FF-B6F0-B046F7696017}" srcOrd="1" destOrd="0" presId="urn:microsoft.com/office/officeart/2005/8/layout/process4"/>
    <dgm:cxn modelId="{7FA0CE49-76C0-49E4-B9E9-6C373D1780C3}" srcId="{42090987-E64C-4EC5-B010-E2B73705CCEE}" destId="{5085807C-D5F0-42DC-9106-35CBAC4E28C0}" srcOrd="1" destOrd="0" parTransId="{D77E79F3-B239-47AD-AEDE-8E3F194A3E0A}" sibTransId="{D19150B0-BF63-493E-B06B-A0D5E9256BA1}"/>
    <dgm:cxn modelId="{9588B84D-AA76-4627-BD3B-335EEF6EC651}" srcId="{5085807C-D5F0-42DC-9106-35CBAC4E28C0}" destId="{69BC49BC-4D1B-44A5-95A7-BD609B3A42EB}" srcOrd="0" destOrd="0" parTransId="{B858F054-B53A-42F5-A043-8BE1B870CF1F}" sibTransId="{9FF4DFC2-7B1D-4376-B7FF-3B78733725F0}"/>
    <dgm:cxn modelId="{72C0234E-9BE1-43EA-BA4A-21A04A96E9A3}" type="presOf" srcId="{44280714-1C24-4AAF-8D2F-E55930FBBEB5}" destId="{3DA0FE41-CC05-45DE-B0BD-601BCA24855A}" srcOrd="0" destOrd="0" presId="urn:microsoft.com/office/officeart/2005/8/layout/process4"/>
    <dgm:cxn modelId="{AF620374-9F9D-4787-A5C4-5FB5E0169D6A}" type="presOf" srcId="{69BC49BC-4D1B-44A5-95A7-BD609B3A42EB}" destId="{0CA8C15A-2662-4148-9A8F-3FD0EAAA724F}" srcOrd="0" destOrd="0" presId="urn:microsoft.com/office/officeart/2005/8/layout/process4"/>
    <dgm:cxn modelId="{AB6E5174-4C9F-4054-B568-0F99192ED169}" srcId="{0F6B7439-0705-4639-AEE1-0960790424F5}" destId="{A2750B39-C2BC-45CD-B030-4C4332D8A59F}" srcOrd="2" destOrd="0" parTransId="{54C9043C-B4A2-4F9A-9F8B-969D897B9097}" sibTransId="{92BFFAC2-B523-449F-B14F-250CF7BB41D6}"/>
    <dgm:cxn modelId="{F43F5A7F-CEED-4E66-A9B7-EC34440C9168}" srcId="{0F6B7439-0705-4639-AEE1-0960790424F5}" destId="{ED49F033-A0CE-4F1E-A4F8-E0AB408199E3}" srcOrd="1" destOrd="0" parTransId="{0FA40D6D-F28B-435C-8898-6C36B2E8927D}" sibTransId="{9B45856F-D102-4D20-B498-5893871F5CE6}"/>
    <dgm:cxn modelId="{1F652581-31DB-42EB-A2B5-068ED634FC06}" srcId="{42090987-E64C-4EC5-B010-E2B73705CCEE}" destId="{938D1624-818C-4D0E-BF7D-888F2DB94700}" srcOrd="2" destOrd="0" parTransId="{DC27D5E3-E2E7-43AF-B6DD-8085C39A3369}" sibTransId="{CD2D7983-61EA-4789-9EC7-E45E79086C49}"/>
    <dgm:cxn modelId="{7ED90588-0C8B-4830-B5AE-CC49821B3F77}" type="presOf" srcId="{04E7E675-1A82-4C85-B540-19FC2DF931CA}" destId="{E0036992-D230-4EE1-BEB0-4CA0C78A4677}" srcOrd="0" destOrd="0" presId="urn:microsoft.com/office/officeart/2005/8/layout/process4"/>
    <dgm:cxn modelId="{09FE5192-CB20-4F4A-A66E-5B344D444B12}" srcId="{42090987-E64C-4EC5-B010-E2B73705CCEE}" destId="{0F6B7439-0705-4639-AEE1-0960790424F5}" srcOrd="0" destOrd="0" parTransId="{B1EEA784-BA27-4A94-AFC8-58306BCB4724}" sibTransId="{C66E2305-4B80-4DE5-91AF-3BFD7321DA3D}"/>
    <dgm:cxn modelId="{1472E195-A6F0-4771-9D4C-0EC8B8E7BD67}" srcId="{0F6B7439-0705-4639-AEE1-0960790424F5}" destId="{04E7E675-1A82-4C85-B540-19FC2DF931CA}" srcOrd="0" destOrd="0" parTransId="{CF695597-B6D5-4F02-8256-08217A7D12CC}" sibTransId="{F9F9412C-B3F2-4B5B-8064-420735007384}"/>
    <dgm:cxn modelId="{E631D596-6EF8-4D39-8B0C-629EB264AA15}" type="presOf" srcId="{A2750B39-C2BC-45CD-B030-4C4332D8A59F}" destId="{C4028AF2-DF90-496C-A416-C25DDD0D16DF}" srcOrd="0" destOrd="0" presId="urn:microsoft.com/office/officeart/2005/8/layout/process4"/>
    <dgm:cxn modelId="{7FD7DFAA-5A85-4476-A272-353B56678806}" type="presOf" srcId="{8B193B49-891E-4458-A0DC-E854384EE909}" destId="{DE08A3E2-2089-49C6-87ED-0307655DDA91}" srcOrd="1" destOrd="0" presId="urn:microsoft.com/office/officeart/2005/8/layout/process4"/>
    <dgm:cxn modelId="{8F0045C1-B55C-4D19-A831-9ABA2269D4B4}" type="presOf" srcId="{938D1624-818C-4D0E-BF7D-888F2DB94700}" destId="{1A166694-72C8-4EE6-9CDC-1B186112C85D}" srcOrd="0" destOrd="0" presId="urn:microsoft.com/office/officeart/2005/8/layout/process4"/>
    <dgm:cxn modelId="{BCA2A3C1-B95F-4B41-9CB1-90184F7C478D}" srcId="{938D1624-818C-4D0E-BF7D-888F2DB94700}" destId="{D7A0FF7B-D211-4642-ADF7-7B2A74DC5AB5}" srcOrd="0" destOrd="0" parTransId="{CAF553B4-A0A2-4FB9-BA90-C3D6DF26F4B3}" sibTransId="{1D3E2EC3-FC99-4FF6-9B3B-2C06875DA6A3}"/>
    <dgm:cxn modelId="{486D0CC4-CA08-4F71-AB45-4B975695C4EC}" type="presOf" srcId="{8B193B49-891E-4458-A0DC-E854384EE909}" destId="{B8F196E2-6747-4EEC-9B4B-33BF9AC9FB30}" srcOrd="0" destOrd="0" presId="urn:microsoft.com/office/officeart/2005/8/layout/process4"/>
    <dgm:cxn modelId="{0A3917C8-9BA4-4BA5-BA31-024278198EC9}" srcId="{42090987-E64C-4EC5-B010-E2B73705CCEE}" destId="{8B193B49-891E-4458-A0DC-E854384EE909}" srcOrd="3" destOrd="0" parTransId="{D03190C9-9452-4BF8-9E2F-692F8D49E4FB}" sibTransId="{868DF23C-B5A8-40F0-BAF4-27D42D142DA6}"/>
    <dgm:cxn modelId="{0217E7C9-3194-4DD3-BA82-9BD029D04021}" type="presOf" srcId="{D7A0FF7B-D211-4642-ADF7-7B2A74DC5AB5}" destId="{1A9861DE-5F33-42EE-A2A8-CCDDE91B5BB4}" srcOrd="0" destOrd="0" presId="urn:microsoft.com/office/officeart/2005/8/layout/process4"/>
    <dgm:cxn modelId="{358747E1-3833-478B-8AAC-3B28381D4023}" type="presOf" srcId="{0F6B7439-0705-4639-AEE1-0960790424F5}" destId="{015B0917-147D-4ABA-8C42-422328ABCB65}" srcOrd="0" destOrd="0" presId="urn:microsoft.com/office/officeart/2005/8/layout/process4"/>
    <dgm:cxn modelId="{FC1357F5-4122-4D1B-86AC-B22C6049C178}" type="presOf" srcId="{5085807C-D5F0-42DC-9106-35CBAC4E28C0}" destId="{1536A6C4-C41E-4C17-834E-C6E46C34AD0A}" srcOrd="0" destOrd="0" presId="urn:microsoft.com/office/officeart/2005/8/layout/process4"/>
    <dgm:cxn modelId="{BC5F0B05-480A-41AA-B3C7-479A498F7A4E}" type="presParOf" srcId="{7ADE8C4A-56FE-45F2-BAB7-1F65BDE7E13E}" destId="{41DB5C4A-B9DB-418F-A30B-B106311ADD78}" srcOrd="0" destOrd="0" presId="urn:microsoft.com/office/officeart/2005/8/layout/process4"/>
    <dgm:cxn modelId="{33D42C41-56D2-4890-BA5A-DF1EC056452C}" type="presParOf" srcId="{41DB5C4A-B9DB-418F-A30B-B106311ADD78}" destId="{B8F196E2-6747-4EEC-9B4B-33BF9AC9FB30}" srcOrd="0" destOrd="0" presId="urn:microsoft.com/office/officeart/2005/8/layout/process4"/>
    <dgm:cxn modelId="{ED7647C4-9F47-4923-9038-3DEA5CC2C51A}" type="presParOf" srcId="{41DB5C4A-B9DB-418F-A30B-B106311ADD78}" destId="{DE08A3E2-2089-49C6-87ED-0307655DDA91}" srcOrd="1" destOrd="0" presId="urn:microsoft.com/office/officeart/2005/8/layout/process4"/>
    <dgm:cxn modelId="{C1807A58-A800-495A-83D2-A8FDA7357388}" type="presParOf" srcId="{41DB5C4A-B9DB-418F-A30B-B106311ADD78}" destId="{57BE8D4E-8787-40EE-B792-0F8A8E97D82A}" srcOrd="2" destOrd="0" presId="urn:microsoft.com/office/officeart/2005/8/layout/process4"/>
    <dgm:cxn modelId="{15A63418-40CA-4682-B993-81128716F05C}" type="presParOf" srcId="{57BE8D4E-8787-40EE-B792-0F8A8E97D82A}" destId="{3DA0FE41-CC05-45DE-B0BD-601BCA24855A}" srcOrd="0" destOrd="0" presId="urn:microsoft.com/office/officeart/2005/8/layout/process4"/>
    <dgm:cxn modelId="{4B243ADA-AEF8-4E16-84BC-E9EE7A30A078}" type="presParOf" srcId="{7ADE8C4A-56FE-45F2-BAB7-1F65BDE7E13E}" destId="{38A2F646-ADCB-4FDE-9CA2-A2DAB713F3A1}" srcOrd="1" destOrd="0" presId="urn:microsoft.com/office/officeart/2005/8/layout/process4"/>
    <dgm:cxn modelId="{F19E196B-EF20-4379-BE79-2E285BDC1EF6}" type="presParOf" srcId="{7ADE8C4A-56FE-45F2-BAB7-1F65BDE7E13E}" destId="{83C9CCFF-2EE6-4994-B151-B36E80E099AA}" srcOrd="2" destOrd="0" presId="urn:microsoft.com/office/officeart/2005/8/layout/process4"/>
    <dgm:cxn modelId="{7E9AA7CC-6E30-41B1-B9F3-F84A2A46C071}" type="presParOf" srcId="{83C9CCFF-2EE6-4994-B151-B36E80E099AA}" destId="{1A166694-72C8-4EE6-9CDC-1B186112C85D}" srcOrd="0" destOrd="0" presId="urn:microsoft.com/office/officeart/2005/8/layout/process4"/>
    <dgm:cxn modelId="{6162FBEC-4623-43D3-80A6-2059F74E8BB7}" type="presParOf" srcId="{83C9CCFF-2EE6-4994-B151-B36E80E099AA}" destId="{57C9BF9F-08C3-42FF-B6F0-B046F7696017}" srcOrd="1" destOrd="0" presId="urn:microsoft.com/office/officeart/2005/8/layout/process4"/>
    <dgm:cxn modelId="{EB58BBE5-BC27-43BF-8D7F-4EC2141F79AE}" type="presParOf" srcId="{83C9CCFF-2EE6-4994-B151-B36E80E099AA}" destId="{3003AA86-973E-4833-9ADE-F45FD0AC28B0}" srcOrd="2" destOrd="0" presId="urn:microsoft.com/office/officeart/2005/8/layout/process4"/>
    <dgm:cxn modelId="{D7FF4635-A780-477C-911A-6633E3F8D3D5}" type="presParOf" srcId="{3003AA86-973E-4833-9ADE-F45FD0AC28B0}" destId="{1A9861DE-5F33-42EE-A2A8-CCDDE91B5BB4}" srcOrd="0" destOrd="0" presId="urn:microsoft.com/office/officeart/2005/8/layout/process4"/>
    <dgm:cxn modelId="{8D8E76D1-5C37-4704-A9F5-B622381211AB}" type="presParOf" srcId="{7ADE8C4A-56FE-45F2-BAB7-1F65BDE7E13E}" destId="{B1D17FF1-8683-4892-BB39-5D3955CEEFD4}" srcOrd="3" destOrd="0" presId="urn:microsoft.com/office/officeart/2005/8/layout/process4"/>
    <dgm:cxn modelId="{09E93616-A464-4164-B42E-0A593130F948}" type="presParOf" srcId="{7ADE8C4A-56FE-45F2-BAB7-1F65BDE7E13E}" destId="{AB445C36-6C45-4AB5-9F85-A222EFAABBA3}" srcOrd="4" destOrd="0" presId="urn:microsoft.com/office/officeart/2005/8/layout/process4"/>
    <dgm:cxn modelId="{0F4DA4F1-7E61-4F08-9C8B-180DB0F9961B}" type="presParOf" srcId="{AB445C36-6C45-4AB5-9F85-A222EFAABBA3}" destId="{1536A6C4-C41E-4C17-834E-C6E46C34AD0A}" srcOrd="0" destOrd="0" presId="urn:microsoft.com/office/officeart/2005/8/layout/process4"/>
    <dgm:cxn modelId="{8C541FD5-F5D9-4C6F-A569-0943BDB65416}" type="presParOf" srcId="{AB445C36-6C45-4AB5-9F85-A222EFAABBA3}" destId="{94CBA855-18E1-4EDD-8DB6-31656169E737}" srcOrd="1" destOrd="0" presId="urn:microsoft.com/office/officeart/2005/8/layout/process4"/>
    <dgm:cxn modelId="{8A5DEC30-C322-4C96-9190-88426206B9F9}" type="presParOf" srcId="{AB445C36-6C45-4AB5-9F85-A222EFAABBA3}" destId="{83F257DA-64CB-4C6D-81AB-604A4A1E08F1}" srcOrd="2" destOrd="0" presId="urn:microsoft.com/office/officeart/2005/8/layout/process4"/>
    <dgm:cxn modelId="{B84E6F58-A837-4ED1-8007-DC43FC5FF957}" type="presParOf" srcId="{83F257DA-64CB-4C6D-81AB-604A4A1E08F1}" destId="{0CA8C15A-2662-4148-9A8F-3FD0EAAA724F}" srcOrd="0" destOrd="0" presId="urn:microsoft.com/office/officeart/2005/8/layout/process4"/>
    <dgm:cxn modelId="{E35789DF-C484-42C8-8786-DDC06EEE6E3A}" type="presParOf" srcId="{7ADE8C4A-56FE-45F2-BAB7-1F65BDE7E13E}" destId="{B2720480-4841-4924-849E-072928E11708}" srcOrd="5" destOrd="0" presId="urn:microsoft.com/office/officeart/2005/8/layout/process4"/>
    <dgm:cxn modelId="{83A805F1-24B5-4EF6-8DCD-6AE9B5D2A7FC}" type="presParOf" srcId="{7ADE8C4A-56FE-45F2-BAB7-1F65BDE7E13E}" destId="{9E655801-A5F3-45D8-88A5-29FD0E386174}" srcOrd="6" destOrd="0" presId="urn:microsoft.com/office/officeart/2005/8/layout/process4"/>
    <dgm:cxn modelId="{B2125903-24D8-4063-B911-ABB1C86B46BE}" type="presParOf" srcId="{9E655801-A5F3-45D8-88A5-29FD0E386174}" destId="{015B0917-147D-4ABA-8C42-422328ABCB65}" srcOrd="0" destOrd="0" presId="urn:microsoft.com/office/officeart/2005/8/layout/process4"/>
    <dgm:cxn modelId="{734E7EE3-826A-4399-8C07-AD8B715A81C5}" type="presParOf" srcId="{9E655801-A5F3-45D8-88A5-29FD0E386174}" destId="{0BD5F67E-FADD-4620-8AD5-EF950E19ED7E}" srcOrd="1" destOrd="0" presId="urn:microsoft.com/office/officeart/2005/8/layout/process4"/>
    <dgm:cxn modelId="{692EC531-483A-4807-8168-474A81E5BC4D}" type="presParOf" srcId="{9E655801-A5F3-45D8-88A5-29FD0E386174}" destId="{4DD8CD82-799D-495B-8280-AC155DC445D0}" srcOrd="2" destOrd="0" presId="urn:microsoft.com/office/officeart/2005/8/layout/process4"/>
    <dgm:cxn modelId="{47FCB1C6-4FCD-490B-8B30-7D75388DA14B}" type="presParOf" srcId="{4DD8CD82-799D-495B-8280-AC155DC445D0}" destId="{E0036992-D230-4EE1-BEB0-4CA0C78A4677}" srcOrd="0" destOrd="0" presId="urn:microsoft.com/office/officeart/2005/8/layout/process4"/>
    <dgm:cxn modelId="{B3F59488-6EB2-4AB9-9DE2-81FD8AE62586}" type="presParOf" srcId="{4DD8CD82-799D-495B-8280-AC155DC445D0}" destId="{096E3D2C-D963-4126-AC4B-020C93548015}" srcOrd="1" destOrd="0" presId="urn:microsoft.com/office/officeart/2005/8/layout/process4"/>
    <dgm:cxn modelId="{4C432E6D-B0AB-491A-ACBD-F81F6FE82584}" type="presParOf" srcId="{4DD8CD82-799D-495B-8280-AC155DC445D0}" destId="{C4028AF2-DF90-496C-A416-C25DDD0D16DF}" srcOrd="2" destOrd="0" presId="urn:microsoft.com/office/officeart/2005/8/layout/process4"/>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8786E4F-4CC3-44BE-8A0C-A5CC1753E2AC}" type="doc">
      <dgm:prSet loTypeId="urn:microsoft.com/office/officeart/2005/8/layout/process4" loCatId="process" qsTypeId="urn:microsoft.com/office/officeart/2005/8/quickstyle/simple1" qsCatId="simple" csTypeId="urn:microsoft.com/office/officeart/2005/8/colors/accent6_2" csCatId="accent6" phldr="1"/>
      <dgm:spPr/>
      <dgm:t>
        <a:bodyPr/>
        <a:lstStyle/>
        <a:p>
          <a:endParaRPr lang="pl-PL"/>
        </a:p>
      </dgm:t>
    </dgm:pt>
    <dgm:pt modelId="{25C49A4D-FF73-488D-8B99-531CCC213736}">
      <dgm:prSet phldrT="[Tekst]" custT="1"/>
      <dgm:spPr/>
      <dgm:t>
        <a:bodyPr/>
        <a:lstStyle/>
        <a:p>
          <a:r>
            <a:rPr lang="pl-PL" sz="1000">
              <a:latin typeface="Inter" panose="02000503000000020004" pitchFamily="2" charset="0"/>
              <a:ea typeface="Inter" panose="02000503000000020004" pitchFamily="2" charset="0"/>
            </a:rPr>
            <a:t>Generacja podróży</a:t>
          </a:r>
        </a:p>
      </dgm:t>
    </dgm:pt>
    <dgm:pt modelId="{884BFCC3-CBF0-4F7C-A256-DB9143C9CE63}" type="parTrans" cxnId="{39344378-4B12-4FF2-BFF6-E32AA36A95BC}">
      <dgm:prSet/>
      <dgm:spPr/>
      <dgm:t>
        <a:bodyPr/>
        <a:lstStyle/>
        <a:p>
          <a:endParaRPr lang="pl-PL" sz="1050"/>
        </a:p>
      </dgm:t>
    </dgm:pt>
    <dgm:pt modelId="{0D7802FC-4BF0-47BE-ABA8-A9F49B75953E}" type="sibTrans" cxnId="{39344378-4B12-4FF2-BFF6-E32AA36A95BC}">
      <dgm:prSet/>
      <dgm:spPr/>
      <dgm:t>
        <a:bodyPr/>
        <a:lstStyle/>
        <a:p>
          <a:endParaRPr lang="pl-PL" sz="1050"/>
        </a:p>
      </dgm:t>
    </dgm:pt>
    <dgm:pt modelId="{BBD0D705-2675-4B32-B7D2-0E5DD878F70B}">
      <dgm:prSet phldrT="[Tekst]" custT="1"/>
      <dgm:spPr/>
      <dgm:t>
        <a:bodyPr/>
        <a:lstStyle/>
        <a:p>
          <a:r>
            <a:rPr lang="pl-PL" sz="1050">
              <a:latin typeface="Inter" panose="02000503000000020004" pitchFamily="2" charset="0"/>
              <a:ea typeface="Inter" panose="02000503000000020004" pitchFamily="2" charset="0"/>
            </a:rPr>
            <a:t>Gdzie?</a:t>
          </a:r>
        </a:p>
      </dgm:t>
    </dgm:pt>
    <dgm:pt modelId="{1243E173-A22D-4E44-81CA-B385A3732BED}" type="parTrans" cxnId="{08289235-84EA-45A0-B7F3-203B164E8B59}">
      <dgm:prSet/>
      <dgm:spPr/>
      <dgm:t>
        <a:bodyPr/>
        <a:lstStyle/>
        <a:p>
          <a:endParaRPr lang="pl-PL" sz="1050"/>
        </a:p>
      </dgm:t>
    </dgm:pt>
    <dgm:pt modelId="{C01EBA94-88EF-4FE9-B520-D84F5346F5A6}" type="sibTrans" cxnId="{08289235-84EA-45A0-B7F3-203B164E8B59}">
      <dgm:prSet/>
      <dgm:spPr/>
      <dgm:t>
        <a:bodyPr/>
        <a:lstStyle/>
        <a:p>
          <a:endParaRPr lang="pl-PL" sz="1050"/>
        </a:p>
      </dgm:t>
    </dgm:pt>
    <dgm:pt modelId="{139DB5F7-D1AF-41C5-AA1A-C5C858CC28E1}">
      <dgm:prSet phldrT="[Tekst]" custT="1"/>
      <dgm:spPr/>
      <dgm:t>
        <a:bodyPr/>
        <a:lstStyle/>
        <a:p>
          <a:r>
            <a:rPr lang="pl-PL" sz="1000">
              <a:latin typeface="Inter" panose="02000503000000020004" pitchFamily="2" charset="0"/>
              <a:ea typeface="Inter" panose="02000503000000020004" pitchFamily="2" charset="0"/>
            </a:rPr>
            <a:t>Dystrybucja podróży</a:t>
          </a:r>
        </a:p>
      </dgm:t>
    </dgm:pt>
    <dgm:pt modelId="{E37D3B03-810A-4429-AB81-CC89FA5D9E34}" type="parTrans" cxnId="{C6D69B82-4A29-4D35-BDC3-98A54A417081}">
      <dgm:prSet/>
      <dgm:spPr/>
      <dgm:t>
        <a:bodyPr/>
        <a:lstStyle/>
        <a:p>
          <a:endParaRPr lang="pl-PL" sz="1050"/>
        </a:p>
      </dgm:t>
    </dgm:pt>
    <dgm:pt modelId="{C79851A2-B0DD-4BE6-82E3-7527C1D27342}" type="sibTrans" cxnId="{C6D69B82-4A29-4D35-BDC3-98A54A417081}">
      <dgm:prSet/>
      <dgm:spPr/>
      <dgm:t>
        <a:bodyPr/>
        <a:lstStyle/>
        <a:p>
          <a:endParaRPr lang="pl-PL" sz="1050"/>
        </a:p>
      </dgm:t>
    </dgm:pt>
    <dgm:pt modelId="{DF699441-21B1-438C-B1D4-432B91C85230}">
      <dgm:prSet phldrT="[Tekst]" custT="1"/>
      <dgm:spPr/>
      <dgm:t>
        <a:bodyPr/>
        <a:lstStyle/>
        <a:p>
          <a:r>
            <a:rPr lang="pl-PL" sz="1050">
              <a:latin typeface="Inter" panose="02000503000000020004" pitchFamily="2" charset="0"/>
              <a:ea typeface="Inter" panose="02000503000000020004" pitchFamily="2" charset="0"/>
            </a:rPr>
            <a:t>Dokąd?</a:t>
          </a:r>
        </a:p>
      </dgm:t>
    </dgm:pt>
    <dgm:pt modelId="{4FB81840-33ED-405A-A6EC-AB1EDD074BCD}" type="parTrans" cxnId="{993DDE7A-D959-44F4-A99D-AA0DD28B0456}">
      <dgm:prSet/>
      <dgm:spPr/>
      <dgm:t>
        <a:bodyPr/>
        <a:lstStyle/>
        <a:p>
          <a:endParaRPr lang="pl-PL" sz="1050"/>
        </a:p>
      </dgm:t>
    </dgm:pt>
    <dgm:pt modelId="{4D291EF5-0C14-4542-999D-655AAA98BBF8}" type="sibTrans" cxnId="{993DDE7A-D959-44F4-A99D-AA0DD28B0456}">
      <dgm:prSet/>
      <dgm:spPr/>
      <dgm:t>
        <a:bodyPr/>
        <a:lstStyle/>
        <a:p>
          <a:endParaRPr lang="pl-PL" sz="1050"/>
        </a:p>
      </dgm:t>
    </dgm:pt>
    <dgm:pt modelId="{8590137B-0651-4401-A170-B90741F9A063}">
      <dgm:prSet phldrT="[Tekst]" custT="1"/>
      <dgm:spPr/>
      <dgm:t>
        <a:bodyPr/>
        <a:lstStyle/>
        <a:p>
          <a:r>
            <a:rPr lang="pl-PL" sz="1000">
              <a:latin typeface="Inter" panose="02000503000000020004" pitchFamily="2" charset="0"/>
              <a:ea typeface="Inter" panose="02000503000000020004" pitchFamily="2" charset="0"/>
            </a:rPr>
            <a:t>Podział zadań przewozowych</a:t>
          </a:r>
        </a:p>
      </dgm:t>
    </dgm:pt>
    <dgm:pt modelId="{B0C7769C-4E2E-4BB5-A365-07740CBF6E8E}" type="parTrans" cxnId="{D5AEBACF-CF2D-4C69-9C3F-D99CE1044C9A}">
      <dgm:prSet/>
      <dgm:spPr/>
      <dgm:t>
        <a:bodyPr/>
        <a:lstStyle/>
        <a:p>
          <a:endParaRPr lang="pl-PL" sz="1050"/>
        </a:p>
      </dgm:t>
    </dgm:pt>
    <dgm:pt modelId="{48CD7F44-CFA1-463A-9665-23E710337D70}" type="sibTrans" cxnId="{D5AEBACF-CF2D-4C69-9C3F-D99CE1044C9A}">
      <dgm:prSet/>
      <dgm:spPr/>
      <dgm:t>
        <a:bodyPr/>
        <a:lstStyle/>
        <a:p>
          <a:endParaRPr lang="pl-PL" sz="1050"/>
        </a:p>
      </dgm:t>
    </dgm:pt>
    <dgm:pt modelId="{E892BE7F-D773-4983-9C5A-908BD7B908F9}">
      <dgm:prSet phldrT="[Tekst]" custT="1"/>
      <dgm:spPr/>
      <dgm:t>
        <a:bodyPr/>
        <a:lstStyle/>
        <a:p>
          <a:r>
            <a:rPr lang="pl-PL" sz="1050">
              <a:latin typeface="Inter" panose="02000503000000020004" pitchFamily="2" charset="0"/>
              <a:ea typeface="Inter" panose="02000503000000020004" pitchFamily="2" charset="0"/>
            </a:rPr>
            <a:t>Czym?</a:t>
          </a:r>
        </a:p>
      </dgm:t>
    </dgm:pt>
    <dgm:pt modelId="{5D14C3AC-C608-488D-B650-EC3B228B994D}" type="parTrans" cxnId="{99292FFC-FF47-49BE-B28E-0DD6EC3848F0}">
      <dgm:prSet/>
      <dgm:spPr/>
      <dgm:t>
        <a:bodyPr/>
        <a:lstStyle/>
        <a:p>
          <a:endParaRPr lang="pl-PL" sz="1050"/>
        </a:p>
      </dgm:t>
    </dgm:pt>
    <dgm:pt modelId="{0DF18080-BC57-4CCB-A2A9-13B32AE93ADE}" type="sibTrans" cxnId="{99292FFC-FF47-49BE-B28E-0DD6EC3848F0}">
      <dgm:prSet/>
      <dgm:spPr/>
      <dgm:t>
        <a:bodyPr/>
        <a:lstStyle/>
        <a:p>
          <a:endParaRPr lang="pl-PL" sz="1050"/>
        </a:p>
      </dgm:t>
    </dgm:pt>
    <dgm:pt modelId="{E9BA62C2-4110-46A2-A27D-7CFC8DE9BB2F}">
      <dgm:prSet phldrT="[Tekst]" custT="1"/>
      <dgm:spPr/>
      <dgm:t>
        <a:bodyPr/>
        <a:lstStyle/>
        <a:p>
          <a:r>
            <a:rPr lang="pl-PL" sz="1000">
              <a:latin typeface="Inter" panose="02000503000000020004" pitchFamily="2" charset="0"/>
              <a:ea typeface="Inter" panose="02000503000000020004" pitchFamily="2" charset="0"/>
            </a:rPr>
            <a:t>Rozkład ruchu w sieci drogowej</a:t>
          </a:r>
        </a:p>
      </dgm:t>
    </dgm:pt>
    <dgm:pt modelId="{6CB5D22C-DBA4-4D25-B14B-2755A2AE56B7}" type="parTrans" cxnId="{5C3E7ED3-D7CC-4ACC-BFC8-B63C7DCC47D4}">
      <dgm:prSet/>
      <dgm:spPr/>
      <dgm:t>
        <a:bodyPr/>
        <a:lstStyle/>
        <a:p>
          <a:endParaRPr lang="pl-PL" sz="1050"/>
        </a:p>
      </dgm:t>
    </dgm:pt>
    <dgm:pt modelId="{E7D59825-61FD-45A6-BA80-CC042F41C16A}" type="sibTrans" cxnId="{5C3E7ED3-D7CC-4ACC-BFC8-B63C7DCC47D4}">
      <dgm:prSet/>
      <dgm:spPr/>
      <dgm:t>
        <a:bodyPr/>
        <a:lstStyle/>
        <a:p>
          <a:endParaRPr lang="pl-PL" sz="1050"/>
        </a:p>
      </dgm:t>
    </dgm:pt>
    <dgm:pt modelId="{294E913A-D5C1-4DFC-B0E0-532B3BA02223}">
      <dgm:prSet phldrT="[Tekst]" custT="1"/>
      <dgm:spPr/>
      <dgm:t>
        <a:bodyPr/>
        <a:lstStyle/>
        <a:p>
          <a:r>
            <a:rPr lang="pl-PL" sz="1050">
              <a:latin typeface="Inter" panose="02000503000000020004" pitchFamily="2" charset="0"/>
              <a:ea typeface="Inter" panose="02000503000000020004" pitchFamily="2" charset="0"/>
            </a:rPr>
            <a:t>Którędy?</a:t>
          </a:r>
        </a:p>
      </dgm:t>
    </dgm:pt>
    <dgm:pt modelId="{22B9608F-61A9-45F9-80A8-59066CDCA9EA}" type="parTrans" cxnId="{96B0E857-210B-4C79-A90E-9A9477712E18}">
      <dgm:prSet/>
      <dgm:spPr/>
      <dgm:t>
        <a:bodyPr/>
        <a:lstStyle/>
        <a:p>
          <a:endParaRPr lang="pl-PL" sz="1050"/>
        </a:p>
      </dgm:t>
    </dgm:pt>
    <dgm:pt modelId="{FD0F36BB-BBC4-45A0-9BE8-D1FF4B61D932}" type="sibTrans" cxnId="{96B0E857-210B-4C79-A90E-9A9477712E18}">
      <dgm:prSet/>
      <dgm:spPr/>
      <dgm:t>
        <a:bodyPr/>
        <a:lstStyle/>
        <a:p>
          <a:endParaRPr lang="pl-PL" sz="1050"/>
        </a:p>
      </dgm:t>
    </dgm:pt>
    <dgm:pt modelId="{73806ACD-0179-4650-AFA2-6F5BD984D8C7}" type="pres">
      <dgm:prSet presAssocID="{E8786E4F-4CC3-44BE-8A0C-A5CC1753E2AC}" presName="Name0" presStyleCnt="0">
        <dgm:presLayoutVars>
          <dgm:dir/>
          <dgm:animLvl val="lvl"/>
          <dgm:resizeHandles val="exact"/>
        </dgm:presLayoutVars>
      </dgm:prSet>
      <dgm:spPr/>
    </dgm:pt>
    <dgm:pt modelId="{BFED09FB-D9E6-456E-B9FF-B79231B19AB8}" type="pres">
      <dgm:prSet presAssocID="{E9BA62C2-4110-46A2-A27D-7CFC8DE9BB2F}" presName="boxAndChildren" presStyleCnt="0"/>
      <dgm:spPr/>
    </dgm:pt>
    <dgm:pt modelId="{E0FE5ABC-0A03-4D3F-93D2-7B04EA70EAE3}" type="pres">
      <dgm:prSet presAssocID="{E9BA62C2-4110-46A2-A27D-7CFC8DE9BB2F}" presName="parentTextBox" presStyleLbl="node1" presStyleIdx="0" presStyleCnt="4"/>
      <dgm:spPr/>
    </dgm:pt>
    <dgm:pt modelId="{589AA16A-0058-4D19-9B40-B0E4F1E04118}" type="pres">
      <dgm:prSet presAssocID="{E9BA62C2-4110-46A2-A27D-7CFC8DE9BB2F}" presName="entireBox" presStyleLbl="node1" presStyleIdx="0" presStyleCnt="4"/>
      <dgm:spPr/>
    </dgm:pt>
    <dgm:pt modelId="{3C09CB28-C5AB-43D2-B995-9D8205E78669}" type="pres">
      <dgm:prSet presAssocID="{E9BA62C2-4110-46A2-A27D-7CFC8DE9BB2F}" presName="descendantBox" presStyleCnt="0"/>
      <dgm:spPr/>
    </dgm:pt>
    <dgm:pt modelId="{58FAA8DA-BFAB-4266-8BC1-ACB19631C8BA}" type="pres">
      <dgm:prSet presAssocID="{294E913A-D5C1-4DFC-B0E0-532B3BA02223}" presName="childTextBox" presStyleLbl="fgAccFollowNode1" presStyleIdx="0" presStyleCnt="4">
        <dgm:presLayoutVars>
          <dgm:bulletEnabled val="1"/>
        </dgm:presLayoutVars>
      </dgm:prSet>
      <dgm:spPr/>
    </dgm:pt>
    <dgm:pt modelId="{E00E36B8-F9FF-4268-ACD4-834CD17114AF}" type="pres">
      <dgm:prSet presAssocID="{48CD7F44-CFA1-463A-9665-23E710337D70}" presName="sp" presStyleCnt="0"/>
      <dgm:spPr/>
    </dgm:pt>
    <dgm:pt modelId="{C0F70E98-EB86-4A81-919B-D087BFC0B83C}" type="pres">
      <dgm:prSet presAssocID="{8590137B-0651-4401-A170-B90741F9A063}" presName="arrowAndChildren" presStyleCnt="0"/>
      <dgm:spPr/>
    </dgm:pt>
    <dgm:pt modelId="{34287E86-514D-45B2-BE79-C6E5FDC1DEFE}" type="pres">
      <dgm:prSet presAssocID="{8590137B-0651-4401-A170-B90741F9A063}" presName="parentTextArrow" presStyleLbl="node1" presStyleIdx="0" presStyleCnt="4"/>
      <dgm:spPr/>
    </dgm:pt>
    <dgm:pt modelId="{575776AE-943D-431A-841F-F7E3CAAF7EF4}" type="pres">
      <dgm:prSet presAssocID="{8590137B-0651-4401-A170-B90741F9A063}" presName="arrow" presStyleLbl="node1" presStyleIdx="1" presStyleCnt="4"/>
      <dgm:spPr/>
    </dgm:pt>
    <dgm:pt modelId="{03A252A7-C830-4812-BAD7-04D588195E24}" type="pres">
      <dgm:prSet presAssocID="{8590137B-0651-4401-A170-B90741F9A063}" presName="descendantArrow" presStyleCnt="0"/>
      <dgm:spPr/>
    </dgm:pt>
    <dgm:pt modelId="{0EBAA2F4-76B6-46F6-A203-DCC061297D32}" type="pres">
      <dgm:prSet presAssocID="{E892BE7F-D773-4983-9C5A-908BD7B908F9}" presName="childTextArrow" presStyleLbl="fgAccFollowNode1" presStyleIdx="1" presStyleCnt="4">
        <dgm:presLayoutVars>
          <dgm:bulletEnabled val="1"/>
        </dgm:presLayoutVars>
      </dgm:prSet>
      <dgm:spPr/>
    </dgm:pt>
    <dgm:pt modelId="{53AFD9A3-144E-486F-BC47-6814D129C558}" type="pres">
      <dgm:prSet presAssocID="{C79851A2-B0DD-4BE6-82E3-7527C1D27342}" presName="sp" presStyleCnt="0"/>
      <dgm:spPr/>
    </dgm:pt>
    <dgm:pt modelId="{0739FFF3-A725-41B9-B773-F481394BAD4D}" type="pres">
      <dgm:prSet presAssocID="{139DB5F7-D1AF-41C5-AA1A-C5C858CC28E1}" presName="arrowAndChildren" presStyleCnt="0"/>
      <dgm:spPr/>
    </dgm:pt>
    <dgm:pt modelId="{412AAA75-94FD-4721-9E74-6DE537831F54}" type="pres">
      <dgm:prSet presAssocID="{139DB5F7-D1AF-41C5-AA1A-C5C858CC28E1}" presName="parentTextArrow" presStyleLbl="node1" presStyleIdx="1" presStyleCnt="4"/>
      <dgm:spPr/>
    </dgm:pt>
    <dgm:pt modelId="{A316F6E4-911A-4A2A-BB81-A54C6D4A546A}" type="pres">
      <dgm:prSet presAssocID="{139DB5F7-D1AF-41C5-AA1A-C5C858CC28E1}" presName="arrow" presStyleLbl="node1" presStyleIdx="2" presStyleCnt="4"/>
      <dgm:spPr/>
    </dgm:pt>
    <dgm:pt modelId="{F25A931B-A213-4D14-94A7-539D3A149213}" type="pres">
      <dgm:prSet presAssocID="{139DB5F7-D1AF-41C5-AA1A-C5C858CC28E1}" presName="descendantArrow" presStyleCnt="0"/>
      <dgm:spPr/>
    </dgm:pt>
    <dgm:pt modelId="{0865A46C-F53F-4877-89BC-62087E0F3DAA}" type="pres">
      <dgm:prSet presAssocID="{DF699441-21B1-438C-B1D4-432B91C85230}" presName="childTextArrow" presStyleLbl="fgAccFollowNode1" presStyleIdx="2" presStyleCnt="4">
        <dgm:presLayoutVars>
          <dgm:bulletEnabled val="1"/>
        </dgm:presLayoutVars>
      </dgm:prSet>
      <dgm:spPr/>
    </dgm:pt>
    <dgm:pt modelId="{5288671C-E25C-4FA7-A693-66FBE8351BD3}" type="pres">
      <dgm:prSet presAssocID="{0D7802FC-4BF0-47BE-ABA8-A9F49B75953E}" presName="sp" presStyleCnt="0"/>
      <dgm:spPr/>
    </dgm:pt>
    <dgm:pt modelId="{2E4AC1E2-838C-4C54-AD0D-675EF7DAE540}" type="pres">
      <dgm:prSet presAssocID="{25C49A4D-FF73-488D-8B99-531CCC213736}" presName="arrowAndChildren" presStyleCnt="0"/>
      <dgm:spPr/>
    </dgm:pt>
    <dgm:pt modelId="{886DC0BA-B00D-4C77-8932-87DF69971C77}" type="pres">
      <dgm:prSet presAssocID="{25C49A4D-FF73-488D-8B99-531CCC213736}" presName="parentTextArrow" presStyleLbl="node1" presStyleIdx="2" presStyleCnt="4"/>
      <dgm:spPr/>
    </dgm:pt>
    <dgm:pt modelId="{62B59AD3-43D1-427C-BBA0-4AD01FF2694B}" type="pres">
      <dgm:prSet presAssocID="{25C49A4D-FF73-488D-8B99-531CCC213736}" presName="arrow" presStyleLbl="node1" presStyleIdx="3" presStyleCnt="4"/>
      <dgm:spPr/>
    </dgm:pt>
    <dgm:pt modelId="{6B7D91A7-BAA9-4519-BE6F-EDFB8727BB72}" type="pres">
      <dgm:prSet presAssocID="{25C49A4D-FF73-488D-8B99-531CCC213736}" presName="descendantArrow" presStyleCnt="0"/>
      <dgm:spPr/>
    </dgm:pt>
    <dgm:pt modelId="{0F2A63EA-614E-4038-85E2-EDD42A72DB13}" type="pres">
      <dgm:prSet presAssocID="{BBD0D705-2675-4B32-B7D2-0E5DD878F70B}" presName="childTextArrow" presStyleLbl="fgAccFollowNode1" presStyleIdx="3" presStyleCnt="4">
        <dgm:presLayoutVars>
          <dgm:bulletEnabled val="1"/>
        </dgm:presLayoutVars>
      </dgm:prSet>
      <dgm:spPr/>
    </dgm:pt>
  </dgm:ptLst>
  <dgm:cxnLst>
    <dgm:cxn modelId="{29662803-8E3F-4D53-8B98-8692599C5E28}" type="presOf" srcId="{E8786E4F-4CC3-44BE-8A0C-A5CC1753E2AC}" destId="{73806ACD-0179-4650-AFA2-6F5BD984D8C7}" srcOrd="0" destOrd="0" presId="urn:microsoft.com/office/officeart/2005/8/layout/process4"/>
    <dgm:cxn modelId="{76AFAF0A-345B-4C61-AE39-5BA1B8E46F3B}" type="presOf" srcId="{25C49A4D-FF73-488D-8B99-531CCC213736}" destId="{886DC0BA-B00D-4C77-8932-87DF69971C77}" srcOrd="0" destOrd="0" presId="urn:microsoft.com/office/officeart/2005/8/layout/process4"/>
    <dgm:cxn modelId="{5B456C0B-BE9B-4F3D-AB57-E06219E12D64}" type="presOf" srcId="{139DB5F7-D1AF-41C5-AA1A-C5C858CC28E1}" destId="{A316F6E4-911A-4A2A-BB81-A54C6D4A546A}" srcOrd="1" destOrd="0" presId="urn:microsoft.com/office/officeart/2005/8/layout/process4"/>
    <dgm:cxn modelId="{FE60562A-95E4-4B6B-AD4D-02D717F68A42}" type="presOf" srcId="{8590137B-0651-4401-A170-B90741F9A063}" destId="{34287E86-514D-45B2-BE79-C6E5FDC1DEFE}" srcOrd="0" destOrd="0" presId="urn:microsoft.com/office/officeart/2005/8/layout/process4"/>
    <dgm:cxn modelId="{08289235-84EA-45A0-B7F3-203B164E8B59}" srcId="{25C49A4D-FF73-488D-8B99-531CCC213736}" destId="{BBD0D705-2675-4B32-B7D2-0E5DD878F70B}" srcOrd="0" destOrd="0" parTransId="{1243E173-A22D-4E44-81CA-B385A3732BED}" sibTransId="{C01EBA94-88EF-4FE9-B520-D84F5346F5A6}"/>
    <dgm:cxn modelId="{72D10D75-6125-41B5-8D01-B6835EFBC208}" type="presOf" srcId="{25C49A4D-FF73-488D-8B99-531CCC213736}" destId="{62B59AD3-43D1-427C-BBA0-4AD01FF2694B}" srcOrd="1" destOrd="0" presId="urn:microsoft.com/office/officeart/2005/8/layout/process4"/>
    <dgm:cxn modelId="{96B0E857-210B-4C79-A90E-9A9477712E18}" srcId="{E9BA62C2-4110-46A2-A27D-7CFC8DE9BB2F}" destId="{294E913A-D5C1-4DFC-B0E0-532B3BA02223}" srcOrd="0" destOrd="0" parTransId="{22B9608F-61A9-45F9-80A8-59066CDCA9EA}" sibTransId="{FD0F36BB-BBC4-45A0-9BE8-D1FF4B61D932}"/>
    <dgm:cxn modelId="{DAF30E58-F632-447B-9B76-FE2EF2D47F1B}" type="presOf" srcId="{294E913A-D5C1-4DFC-B0E0-532B3BA02223}" destId="{58FAA8DA-BFAB-4266-8BC1-ACB19631C8BA}" srcOrd="0" destOrd="0" presId="urn:microsoft.com/office/officeart/2005/8/layout/process4"/>
    <dgm:cxn modelId="{39344378-4B12-4FF2-BFF6-E32AA36A95BC}" srcId="{E8786E4F-4CC3-44BE-8A0C-A5CC1753E2AC}" destId="{25C49A4D-FF73-488D-8B99-531CCC213736}" srcOrd="0" destOrd="0" parTransId="{884BFCC3-CBF0-4F7C-A256-DB9143C9CE63}" sibTransId="{0D7802FC-4BF0-47BE-ABA8-A9F49B75953E}"/>
    <dgm:cxn modelId="{993DDE7A-D959-44F4-A99D-AA0DD28B0456}" srcId="{139DB5F7-D1AF-41C5-AA1A-C5C858CC28E1}" destId="{DF699441-21B1-438C-B1D4-432B91C85230}" srcOrd="0" destOrd="0" parTransId="{4FB81840-33ED-405A-A6EC-AB1EDD074BCD}" sibTransId="{4D291EF5-0C14-4542-999D-655AAA98BBF8}"/>
    <dgm:cxn modelId="{68A8707E-2013-4869-B79E-DF5275484ED1}" type="presOf" srcId="{E9BA62C2-4110-46A2-A27D-7CFC8DE9BB2F}" destId="{E0FE5ABC-0A03-4D3F-93D2-7B04EA70EAE3}" srcOrd="0" destOrd="0" presId="urn:microsoft.com/office/officeart/2005/8/layout/process4"/>
    <dgm:cxn modelId="{F64D0182-8AF2-4CC8-999A-7FAF5DA888FB}" type="presOf" srcId="{8590137B-0651-4401-A170-B90741F9A063}" destId="{575776AE-943D-431A-841F-F7E3CAAF7EF4}" srcOrd="1" destOrd="0" presId="urn:microsoft.com/office/officeart/2005/8/layout/process4"/>
    <dgm:cxn modelId="{C6D69B82-4A29-4D35-BDC3-98A54A417081}" srcId="{E8786E4F-4CC3-44BE-8A0C-A5CC1753E2AC}" destId="{139DB5F7-D1AF-41C5-AA1A-C5C858CC28E1}" srcOrd="1" destOrd="0" parTransId="{E37D3B03-810A-4429-AB81-CC89FA5D9E34}" sibTransId="{C79851A2-B0DD-4BE6-82E3-7527C1D27342}"/>
    <dgm:cxn modelId="{E9F02A8B-82FE-40E0-9D6F-3377784F2781}" type="presOf" srcId="{139DB5F7-D1AF-41C5-AA1A-C5C858CC28E1}" destId="{412AAA75-94FD-4721-9E74-6DE537831F54}" srcOrd="0" destOrd="0" presId="urn:microsoft.com/office/officeart/2005/8/layout/process4"/>
    <dgm:cxn modelId="{8C163298-9BE7-46E0-8AA5-DA94A2C2F1EC}" type="presOf" srcId="{E892BE7F-D773-4983-9C5A-908BD7B908F9}" destId="{0EBAA2F4-76B6-46F6-A203-DCC061297D32}" srcOrd="0" destOrd="0" presId="urn:microsoft.com/office/officeart/2005/8/layout/process4"/>
    <dgm:cxn modelId="{D5AEBACF-CF2D-4C69-9C3F-D99CE1044C9A}" srcId="{E8786E4F-4CC3-44BE-8A0C-A5CC1753E2AC}" destId="{8590137B-0651-4401-A170-B90741F9A063}" srcOrd="2" destOrd="0" parTransId="{B0C7769C-4E2E-4BB5-A365-07740CBF6E8E}" sibTransId="{48CD7F44-CFA1-463A-9665-23E710337D70}"/>
    <dgm:cxn modelId="{5C3E7ED3-D7CC-4ACC-BFC8-B63C7DCC47D4}" srcId="{E8786E4F-4CC3-44BE-8A0C-A5CC1753E2AC}" destId="{E9BA62C2-4110-46A2-A27D-7CFC8DE9BB2F}" srcOrd="3" destOrd="0" parTransId="{6CB5D22C-DBA4-4D25-B14B-2755A2AE56B7}" sibTransId="{E7D59825-61FD-45A6-BA80-CC042F41C16A}"/>
    <dgm:cxn modelId="{0A7F14EC-2595-4109-823A-3A420F9E0981}" type="presOf" srcId="{DF699441-21B1-438C-B1D4-432B91C85230}" destId="{0865A46C-F53F-4877-89BC-62087E0F3DAA}" srcOrd="0" destOrd="0" presId="urn:microsoft.com/office/officeart/2005/8/layout/process4"/>
    <dgm:cxn modelId="{67A222F0-FBF5-4C63-A8A1-5EF0B3E9E7FC}" type="presOf" srcId="{BBD0D705-2675-4B32-B7D2-0E5DD878F70B}" destId="{0F2A63EA-614E-4038-85E2-EDD42A72DB13}" srcOrd="0" destOrd="0" presId="urn:microsoft.com/office/officeart/2005/8/layout/process4"/>
    <dgm:cxn modelId="{0BD388F0-0A10-46DE-8E7D-ED77FCD75D2E}" type="presOf" srcId="{E9BA62C2-4110-46A2-A27D-7CFC8DE9BB2F}" destId="{589AA16A-0058-4D19-9B40-B0E4F1E04118}" srcOrd="1" destOrd="0" presId="urn:microsoft.com/office/officeart/2005/8/layout/process4"/>
    <dgm:cxn modelId="{99292FFC-FF47-49BE-B28E-0DD6EC3848F0}" srcId="{8590137B-0651-4401-A170-B90741F9A063}" destId="{E892BE7F-D773-4983-9C5A-908BD7B908F9}" srcOrd="0" destOrd="0" parTransId="{5D14C3AC-C608-488D-B650-EC3B228B994D}" sibTransId="{0DF18080-BC57-4CCB-A2A9-13B32AE93ADE}"/>
    <dgm:cxn modelId="{AFF6383C-BAA0-4206-B0E3-87C5107FBCF5}" type="presParOf" srcId="{73806ACD-0179-4650-AFA2-6F5BD984D8C7}" destId="{BFED09FB-D9E6-456E-B9FF-B79231B19AB8}" srcOrd="0" destOrd="0" presId="urn:microsoft.com/office/officeart/2005/8/layout/process4"/>
    <dgm:cxn modelId="{4968D01B-1438-4C73-AD63-4E41B061CD81}" type="presParOf" srcId="{BFED09FB-D9E6-456E-B9FF-B79231B19AB8}" destId="{E0FE5ABC-0A03-4D3F-93D2-7B04EA70EAE3}" srcOrd="0" destOrd="0" presId="urn:microsoft.com/office/officeart/2005/8/layout/process4"/>
    <dgm:cxn modelId="{634F01DA-AD8A-487A-8414-0743E146746C}" type="presParOf" srcId="{BFED09FB-D9E6-456E-B9FF-B79231B19AB8}" destId="{589AA16A-0058-4D19-9B40-B0E4F1E04118}" srcOrd="1" destOrd="0" presId="urn:microsoft.com/office/officeart/2005/8/layout/process4"/>
    <dgm:cxn modelId="{1C92236D-E210-4CE3-A6E0-87263D1DE2D4}" type="presParOf" srcId="{BFED09FB-D9E6-456E-B9FF-B79231B19AB8}" destId="{3C09CB28-C5AB-43D2-B995-9D8205E78669}" srcOrd="2" destOrd="0" presId="urn:microsoft.com/office/officeart/2005/8/layout/process4"/>
    <dgm:cxn modelId="{3562B6DA-7771-4A99-A21D-A1D751EDBC75}" type="presParOf" srcId="{3C09CB28-C5AB-43D2-B995-9D8205E78669}" destId="{58FAA8DA-BFAB-4266-8BC1-ACB19631C8BA}" srcOrd="0" destOrd="0" presId="urn:microsoft.com/office/officeart/2005/8/layout/process4"/>
    <dgm:cxn modelId="{835F3A79-7ACA-4B94-B590-FFEC6A0413D3}" type="presParOf" srcId="{73806ACD-0179-4650-AFA2-6F5BD984D8C7}" destId="{E00E36B8-F9FF-4268-ACD4-834CD17114AF}" srcOrd="1" destOrd="0" presId="urn:microsoft.com/office/officeart/2005/8/layout/process4"/>
    <dgm:cxn modelId="{7BE581AE-52D1-4F36-9393-B797027C6042}" type="presParOf" srcId="{73806ACD-0179-4650-AFA2-6F5BD984D8C7}" destId="{C0F70E98-EB86-4A81-919B-D087BFC0B83C}" srcOrd="2" destOrd="0" presId="urn:microsoft.com/office/officeart/2005/8/layout/process4"/>
    <dgm:cxn modelId="{1598C0F8-93E8-49C6-98A0-F37E116F4F92}" type="presParOf" srcId="{C0F70E98-EB86-4A81-919B-D087BFC0B83C}" destId="{34287E86-514D-45B2-BE79-C6E5FDC1DEFE}" srcOrd="0" destOrd="0" presId="urn:microsoft.com/office/officeart/2005/8/layout/process4"/>
    <dgm:cxn modelId="{DD0EB97D-CF2A-42EE-88CE-218B15BF4B20}" type="presParOf" srcId="{C0F70E98-EB86-4A81-919B-D087BFC0B83C}" destId="{575776AE-943D-431A-841F-F7E3CAAF7EF4}" srcOrd="1" destOrd="0" presId="urn:microsoft.com/office/officeart/2005/8/layout/process4"/>
    <dgm:cxn modelId="{EA6819AE-675D-40E2-8986-10320F303856}" type="presParOf" srcId="{C0F70E98-EB86-4A81-919B-D087BFC0B83C}" destId="{03A252A7-C830-4812-BAD7-04D588195E24}" srcOrd="2" destOrd="0" presId="urn:microsoft.com/office/officeart/2005/8/layout/process4"/>
    <dgm:cxn modelId="{F9F4F381-CE5E-4845-9084-A6FD59BAB708}" type="presParOf" srcId="{03A252A7-C830-4812-BAD7-04D588195E24}" destId="{0EBAA2F4-76B6-46F6-A203-DCC061297D32}" srcOrd="0" destOrd="0" presId="urn:microsoft.com/office/officeart/2005/8/layout/process4"/>
    <dgm:cxn modelId="{15A42E37-76DE-4ED2-8CCC-7FC7527FB56B}" type="presParOf" srcId="{73806ACD-0179-4650-AFA2-6F5BD984D8C7}" destId="{53AFD9A3-144E-486F-BC47-6814D129C558}" srcOrd="3" destOrd="0" presId="urn:microsoft.com/office/officeart/2005/8/layout/process4"/>
    <dgm:cxn modelId="{38FBE89F-A7F7-4C3D-9780-C95B79EFC5EE}" type="presParOf" srcId="{73806ACD-0179-4650-AFA2-6F5BD984D8C7}" destId="{0739FFF3-A725-41B9-B773-F481394BAD4D}" srcOrd="4" destOrd="0" presId="urn:microsoft.com/office/officeart/2005/8/layout/process4"/>
    <dgm:cxn modelId="{C5E8EA9F-6955-4C9D-B426-1E4D5682EC37}" type="presParOf" srcId="{0739FFF3-A725-41B9-B773-F481394BAD4D}" destId="{412AAA75-94FD-4721-9E74-6DE537831F54}" srcOrd="0" destOrd="0" presId="urn:microsoft.com/office/officeart/2005/8/layout/process4"/>
    <dgm:cxn modelId="{EB1D5CAC-6F2A-41DB-A5DD-D56738746535}" type="presParOf" srcId="{0739FFF3-A725-41B9-B773-F481394BAD4D}" destId="{A316F6E4-911A-4A2A-BB81-A54C6D4A546A}" srcOrd="1" destOrd="0" presId="urn:microsoft.com/office/officeart/2005/8/layout/process4"/>
    <dgm:cxn modelId="{E5A6C713-24AC-4CC4-97E0-C68FE6C32D3D}" type="presParOf" srcId="{0739FFF3-A725-41B9-B773-F481394BAD4D}" destId="{F25A931B-A213-4D14-94A7-539D3A149213}" srcOrd="2" destOrd="0" presId="urn:microsoft.com/office/officeart/2005/8/layout/process4"/>
    <dgm:cxn modelId="{E896B74C-880C-4B85-90AB-28C2389C739C}" type="presParOf" srcId="{F25A931B-A213-4D14-94A7-539D3A149213}" destId="{0865A46C-F53F-4877-89BC-62087E0F3DAA}" srcOrd="0" destOrd="0" presId="urn:microsoft.com/office/officeart/2005/8/layout/process4"/>
    <dgm:cxn modelId="{5FF29135-92F6-42A7-8074-B94E138DD1AF}" type="presParOf" srcId="{73806ACD-0179-4650-AFA2-6F5BD984D8C7}" destId="{5288671C-E25C-4FA7-A693-66FBE8351BD3}" srcOrd="5" destOrd="0" presId="urn:microsoft.com/office/officeart/2005/8/layout/process4"/>
    <dgm:cxn modelId="{F821275E-E608-4422-B1B1-E3D8D74C5274}" type="presParOf" srcId="{73806ACD-0179-4650-AFA2-6F5BD984D8C7}" destId="{2E4AC1E2-838C-4C54-AD0D-675EF7DAE540}" srcOrd="6" destOrd="0" presId="urn:microsoft.com/office/officeart/2005/8/layout/process4"/>
    <dgm:cxn modelId="{23C10C7E-DEE3-486D-9BD1-7B49D25610CB}" type="presParOf" srcId="{2E4AC1E2-838C-4C54-AD0D-675EF7DAE540}" destId="{886DC0BA-B00D-4C77-8932-87DF69971C77}" srcOrd="0" destOrd="0" presId="urn:microsoft.com/office/officeart/2005/8/layout/process4"/>
    <dgm:cxn modelId="{7212DD64-60A2-4939-9734-74668E40F12A}" type="presParOf" srcId="{2E4AC1E2-838C-4C54-AD0D-675EF7DAE540}" destId="{62B59AD3-43D1-427C-BBA0-4AD01FF2694B}" srcOrd="1" destOrd="0" presId="urn:microsoft.com/office/officeart/2005/8/layout/process4"/>
    <dgm:cxn modelId="{8AFCCEA2-7434-4F29-9384-5727FCCA6DFB}" type="presParOf" srcId="{2E4AC1E2-838C-4C54-AD0D-675EF7DAE540}" destId="{6B7D91A7-BAA9-4519-BE6F-EDFB8727BB72}" srcOrd="2" destOrd="0" presId="urn:microsoft.com/office/officeart/2005/8/layout/process4"/>
    <dgm:cxn modelId="{9CBF102F-F274-40CE-A193-DB04FA7AE43E}" type="presParOf" srcId="{6B7D91A7-BAA9-4519-BE6F-EDFB8727BB72}" destId="{0F2A63EA-614E-4038-85E2-EDD42A72DB13}" srcOrd="0" destOrd="0" presId="urn:microsoft.com/office/officeart/2005/8/layout/process4"/>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BD0C1BE-50A2-4003-937C-4B9DD11B929C}" type="doc">
      <dgm:prSet loTypeId="urn:microsoft.com/office/officeart/2005/8/layout/hList6" loCatId="list" qsTypeId="urn:microsoft.com/office/officeart/2005/8/quickstyle/simple1" qsCatId="simple" csTypeId="urn:microsoft.com/office/officeart/2005/8/colors/accent6_4" csCatId="accent6" phldr="1"/>
      <dgm:spPr/>
      <dgm:t>
        <a:bodyPr/>
        <a:lstStyle/>
        <a:p>
          <a:endParaRPr lang="pl-PL"/>
        </a:p>
      </dgm:t>
    </dgm:pt>
    <dgm:pt modelId="{7C59B107-5590-44D0-B9AF-5226AAB2D42F}">
      <dgm:prSet phldrT="[Tekst]" custT="1"/>
      <dgm:spPr/>
      <dgm:t>
        <a:bodyPr/>
        <a:lstStyle/>
        <a:p>
          <a:r>
            <a:rPr lang="pl-PL" sz="1400">
              <a:latin typeface="Inter" panose="02000503000000020004" pitchFamily="2" charset="0"/>
              <a:ea typeface="Inter" panose="02000503000000020004" pitchFamily="2" charset="0"/>
            </a:rPr>
            <a:t>Model krajowy</a:t>
          </a:r>
        </a:p>
        <a:p>
          <a:r>
            <a:rPr lang="pl-PL" sz="900">
              <a:latin typeface="Inter" panose="02000503000000020004" pitchFamily="2" charset="0"/>
              <a:ea typeface="Inter" panose="02000503000000020004" pitchFamily="2" charset="0"/>
            </a:rPr>
            <a:t>Dokładność dla analiz w skali kraju, w tym dla inwestycji ponadregionalnych, w przypadku inwestycji o mniejszym zasięgu zalecenie agregacji danych nie wpływających bezpośrednio na obszar analizy</a:t>
          </a:r>
        </a:p>
      </dgm:t>
    </dgm:pt>
    <dgm:pt modelId="{00FF4193-60DE-49D2-942A-B01A1D569110}" type="parTrans" cxnId="{262A1FB6-E6B6-494D-91E1-03303167E86A}">
      <dgm:prSet/>
      <dgm:spPr/>
      <dgm:t>
        <a:bodyPr/>
        <a:lstStyle/>
        <a:p>
          <a:endParaRPr lang="pl-PL"/>
        </a:p>
      </dgm:t>
    </dgm:pt>
    <dgm:pt modelId="{0AA7DE68-A678-4846-A9FD-278582FF2A63}" type="sibTrans" cxnId="{262A1FB6-E6B6-494D-91E1-03303167E86A}">
      <dgm:prSet/>
      <dgm:spPr/>
      <dgm:t>
        <a:bodyPr/>
        <a:lstStyle/>
        <a:p>
          <a:endParaRPr lang="pl-PL"/>
        </a:p>
      </dgm:t>
    </dgm:pt>
    <dgm:pt modelId="{8085FDC0-15B2-4512-81D8-AAF9A3C46EB8}">
      <dgm:prSet phldrT="[Tekst]" custT="1"/>
      <dgm:spPr/>
      <dgm:t>
        <a:bodyPr/>
        <a:lstStyle/>
        <a:p>
          <a:r>
            <a:rPr lang="pl-PL" sz="1400">
              <a:latin typeface="Inter" panose="02000503000000020004" pitchFamily="2" charset="0"/>
              <a:ea typeface="Inter" panose="02000503000000020004" pitchFamily="2" charset="0"/>
            </a:rPr>
            <a:t>Model regionalny</a:t>
          </a:r>
        </a:p>
        <a:p>
          <a:r>
            <a:rPr lang="pl-PL" sz="900">
              <a:latin typeface="Inter" panose="02000503000000020004" pitchFamily="2" charset="0"/>
              <a:ea typeface="Inter" panose="02000503000000020004" pitchFamily="2" charset="0"/>
            </a:rPr>
            <a:t>Dokładność dla analiz w skali regionalnej, w tym dla inwestycji wojewódzkich, powiatowych lub gminnych pod warunkiem agregacji danych nie wpływających bezpośrednio na obszar analizy</a:t>
          </a:r>
          <a:endParaRPr lang="pl-PL" sz="600">
            <a:latin typeface="Inter" panose="02000503000000020004" pitchFamily="2" charset="0"/>
            <a:ea typeface="Inter" panose="02000503000000020004" pitchFamily="2" charset="0"/>
          </a:endParaRPr>
        </a:p>
      </dgm:t>
    </dgm:pt>
    <dgm:pt modelId="{501BE707-A034-4D33-B348-356898F5A4B5}" type="parTrans" cxnId="{9B5AFC22-A970-42C8-BBC7-C3F447F2A1C8}">
      <dgm:prSet/>
      <dgm:spPr/>
      <dgm:t>
        <a:bodyPr/>
        <a:lstStyle/>
        <a:p>
          <a:endParaRPr lang="pl-PL"/>
        </a:p>
      </dgm:t>
    </dgm:pt>
    <dgm:pt modelId="{8468AD3E-CFEC-4276-A04E-641B2B26323B}" type="sibTrans" cxnId="{9B5AFC22-A970-42C8-BBC7-C3F447F2A1C8}">
      <dgm:prSet/>
      <dgm:spPr/>
      <dgm:t>
        <a:bodyPr/>
        <a:lstStyle/>
        <a:p>
          <a:endParaRPr lang="pl-PL"/>
        </a:p>
      </dgm:t>
    </dgm:pt>
    <dgm:pt modelId="{DA7B3434-C780-492A-A346-B556EB5613CA}">
      <dgm:prSet phldrT="[Tekst]" custT="1"/>
      <dgm:spPr/>
      <dgm:t>
        <a:bodyPr/>
        <a:lstStyle/>
        <a:p>
          <a:r>
            <a:rPr lang="pl-PL" sz="1200">
              <a:latin typeface="Inter" panose="02000503000000020004" pitchFamily="2" charset="0"/>
              <a:ea typeface="Inter" panose="02000503000000020004" pitchFamily="2" charset="0"/>
            </a:rPr>
            <a:t>Model lokalny</a:t>
          </a:r>
        </a:p>
        <a:p>
          <a:r>
            <a:rPr lang="pl-PL" sz="900">
              <a:latin typeface="Inter" panose="02000503000000020004" pitchFamily="2" charset="0"/>
              <a:ea typeface="Inter" panose="02000503000000020004" pitchFamily="2" charset="0"/>
            </a:rPr>
            <a:t>Dokładność w skali gminy dla inwestycji w obszarze miast lub obszarów funkcjonalnych</a:t>
          </a:r>
          <a:endParaRPr lang="pl-PL" sz="600">
            <a:latin typeface="Inter" panose="02000503000000020004" pitchFamily="2" charset="0"/>
            <a:ea typeface="Inter" panose="02000503000000020004" pitchFamily="2" charset="0"/>
          </a:endParaRPr>
        </a:p>
        <a:p>
          <a:endParaRPr lang="pl-PL" sz="1800">
            <a:latin typeface="Inter" panose="02000503000000020004" pitchFamily="2" charset="0"/>
            <a:ea typeface="Inter" panose="02000503000000020004" pitchFamily="2" charset="0"/>
          </a:endParaRPr>
        </a:p>
      </dgm:t>
    </dgm:pt>
    <dgm:pt modelId="{6C48514D-AC42-4193-9924-DA8532D5984B}" type="parTrans" cxnId="{DD8AF176-64C0-4C79-B44F-AD79CE8C1898}">
      <dgm:prSet/>
      <dgm:spPr/>
      <dgm:t>
        <a:bodyPr/>
        <a:lstStyle/>
        <a:p>
          <a:endParaRPr lang="pl-PL"/>
        </a:p>
      </dgm:t>
    </dgm:pt>
    <dgm:pt modelId="{7F6CCE20-EEBF-474E-858A-E593F9133F4D}" type="sibTrans" cxnId="{DD8AF176-64C0-4C79-B44F-AD79CE8C1898}">
      <dgm:prSet/>
      <dgm:spPr/>
      <dgm:t>
        <a:bodyPr/>
        <a:lstStyle/>
        <a:p>
          <a:endParaRPr lang="pl-PL"/>
        </a:p>
      </dgm:t>
    </dgm:pt>
    <dgm:pt modelId="{056B743E-9F41-40AB-811C-D3CE52403112}" type="pres">
      <dgm:prSet presAssocID="{0BD0C1BE-50A2-4003-937C-4B9DD11B929C}" presName="Name0" presStyleCnt="0">
        <dgm:presLayoutVars>
          <dgm:dir/>
          <dgm:resizeHandles val="exact"/>
        </dgm:presLayoutVars>
      </dgm:prSet>
      <dgm:spPr/>
    </dgm:pt>
    <dgm:pt modelId="{5BC6FDBC-28DF-4281-A5A6-78B8DCB17BD1}" type="pres">
      <dgm:prSet presAssocID="{7C59B107-5590-44D0-B9AF-5226AAB2D42F}" presName="node" presStyleLbl="node1" presStyleIdx="0" presStyleCnt="3">
        <dgm:presLayoutVars>
          <dgm:bulletEnabled val="1"/>
        </dgm:presLayoutVars>
      </dgm:prSet>
      <dgm:spPr/>
    </dgm:pt>
    <dgm:pt modelId="{B66DB64F-F648-45A1-8DEA-0560EF0DA971}" type="pres">
      <dgm:prSet presAssocID="{0AA7DE68-A678-4846-A9FD-278582FF2A63}" presName="sibTrans" presStyleCnt="0"/>
      <dgm:spPr/>
    </dgm:pt>
    <dgm:pt modelId="{1BDE334B-AF86-4ECE-ACB3-A81A29AD78D7}" type="pres">
      <dgm:prSet presAssocID="{8085FDC0-15B2-4512-81D8-AAF9A3C46EB8}" presName="node" presStyleLbl="node1" presStyleIdx="1" presStyleCnt="3">
        <dgm:presLayoutVars>
          <dgm:bulletEnabled val="1"/>
        </dgm:presLayoutVars>
      </dgm:prSet>
      <dgm:spPr/>
    </dgm:pt>
    <dgm:pt modelId="{71BA28D5-AE6C-4AF8-BD62-BEB391EEBDC2}" type="pres">
      <dgm:prSet presAssocID="{8468AD3E-CFEC-4276-A04E-641B2B26323B}" presName="sibTrans" presStyleCnt="0"/>
      <dgm:spPr/>
    </dgm:pt>
    <dgm:pt modelId="{CE923273-98F4-4CFE-827D-AD4C8B64B32F}" type="pres">
      <dgm:prSet presAssocID="{DA7B3434-C780-492A-A346-B556EB5613CA}" presName="node" presStyleLbl="node1" presStyleIdx="2" presStyleCnt="3">
        <dgm:presLayoutVars>
          <dgm:bulletEnabled val="1"/>
        </dgm:presLayoutVars>
      </dgm:prSet>
      <dgm:spPr/>
    </dgm:pt>
  </dgm:ptLst>
  <dgm:cxnLst>
    <dgm:cxn modelId="{9B5AFC22-A970-42C8-BBC7-C3F447F2A1C8}" srcId="{0BD0C1BE-50A2-4003-937C-4B9DD11B929C}" destId="{8085FDC0-15B2-4512-81D8-AAF9A3C46EB8}" srcOrd="1" destOrd="0" parTransId="{501BE707-A034-4D33-B348-356898F5A4B5}" sibTransId="{8468AD3E-CFEC-4276-A04E-641B2B26323B}"/>
    <dgm:cxn modelId="{1F5FC747-30C3-406C-884E-9CD0613497C9}" type="presOf" srcId="{DA7B3434-C780-492A-A346-B556EB5613CA}" destId="{CE923273-98F4-4CFE-827D-AD4C8B64B32F}" srcOrd="0" destOrd="0" presId="urn:microsoft.com/office/officeart/2005/8/layout/hList6"/>
    <dgm:cxn modelId="{91EC5248-C677-4349-9526-4FB854A0B3C7}" type="presOf" srcId="{8085FDC0-15B2-4512-81D8-AAF9A3C46EB8}" destId="{1BDE334B-AF86-4ECE-ACB3-A81A29AD78D7}" srcOrd="0" destOrd="0" presId="urn:microsoft.com/office/officeart/2005/8/layout/hList6"/>
    <dgm:cxn modelId="{3DFEE875-BF78-4AAF-A3AD-BD76C3B7CBFF}" type="presOf" srcId="{7C59B107-5590-44D0-B9AF-5226AAB2D42F}" destId="{5BC6FDBC-28DF-4281-A5A6-78B8DCB17BD1}" srcOrd="0" destOrd="0" presId="urn:microsoft.com/office/officeart/2005/8/layout/hList6"/>
    <dgm:cxn modelId="{DD8AF176-64C0-4C79-B44F-AD79CE8C1898}" srcId="{0BD0C1BE-50A2-4003-937C-4B9DD11B929C}" destId="{DA7B3434-C780-492A-A346-B556EB5613CA}" srcOrd="2" destOrd="0" parTransId="{6C48514D-AC42-4193-9924-DA8532D5984B}" sibTransId="{7F6CCE20-EEBF-474E-858A-E593F9133F4D}"/>
    <dgm:cxn modelId="{262A1FB6-E6B6-494D-91E1-03303167E86A}" srcId="{0BD0C1BE-50A2-4003-937C-4B9DD11B929C}" destId="{7C59B107-5590-44D0-B9AF-5226AAB2D42F}" srcOrd="0" destOrd="0" parTransId="{00FF4193-60DE-49D2-942A-B01A1D569110}" sibTransId="{0AA7DE68-A678-4846-A9FD-278582FF2A63}"/>
    <dgm:cxn modelId="{B75C35CC-7C05-4FFD-84B6-AB16CDF7A189}" type="presOf" srcId="{0BD0C1BE-50A2-4003-937C-4B9DD11B929C}" destId="{056B743E-9F41-40AB-811C-D3CE52403112}" srcOrd="0" destOrd="0" presId="urn:microsoft.com/office/officeart/2005/8/layout/hList6"/>
    <dgm:cxn modelId="{82FDC39F-F479-47AF-A349-3B75F8FE2064}" type="presParOf" srcId="{056B743E-9F41-40AB-811C-D3CE52403112}" destId="{5BC6FDBC-28DF-4281-A5A6-78B8DCB17BD1}" srcOrd="0" destOrd="0" presId="urn:microsoft.com/office/officeart/2005/8/layout/hList6"/>
    <dgm:cxn modelId="{404787EE-E62B-43ED-B038-DF471DAB7EBF}" type="presParOf" srcId="{056B743E-9F41-40AB-811C-D3CE52403112}" destId="{B66DB64F-F648-45A1-8DEA-0560EF0DA971}" srcOrd="1" destOrd="0" presId="urn:microsoft.com/office/officeart/2005/8/layout/hList6"/>
    <dgm:cxn modelId="{5A0D7905-E5C4-4ADB-B36D-1C6612B78706}" type="presParOf" srcId="{056B743E-9F41-40AB-811C-D3CE52403112}" destId="{1BDE334B-AF86-4ECE-ACB3-A81A29AD78D7}" srcOrd="2" destOrd="0" presId="urn:microsoft.com/office/officeart/2005/8/layout/hList6"/>
    <dgm:cxn modelId="{4078883B-98A9-4FE8-B4B9-493B99EBF02F}" type="presParOf" srcId="{056B743E-9F41-40AB-811C-D3CE52403112}" destId="{71BA28D5-AE6C-4AF8-BD62-BEB391EEBDC2}" srcOrd="3" destOrd="0" presId="urn:microsoft.com/office/officeart/2005/8/layout/hList6"/>
    <dgm:cxn modelId="{BFD7D086-5826-4258-865E-106ADBC33AAB}" type="presParOf" srcId="{056B743E-9F41-40AB-811C-D3CE52403112}" destId="{CE923273-98F4-4CFE-827D-AD4C8B64B32F}" srcOrd="4" destOrd="0" presId="urn:microsoft.com/office/officeart/2005/8/layout/hList6"/>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D437513-F1CA-4BD8-99F2-13B8EAFB982F}" type="doc">
      <dgm:prSet loTypeId="urn:microsoft.com/office/officeart/2005/8/layout/list1" loCatId="list" qsTypeId="urn:microsoft.com/office/officeart/2005/8/quickstyle/simple1" qsCatId="simple" csTypeId="urn:microsoft.com/office/officeart/2005/8/colors/accent6_2" csCatId="accent6" phldr="1"/>
      <dgm:spPr/>
      <dgm:t>
        <a:bodyPr/>
        <a:lstStyle/>
        <a:p>
          <a:endParaRPr lang="pl-PL"/>
        </a:p>
      </dgm:t>
    </dgm:pt>
    <dgm:pt modelId="{1F3AAC7F-1E8A-4C35-8BA6-0503ECB07551}">
      <dgm:prSet phldrT="[Tekst]" custT="1"/>
      <dgm:spPr>
        <a:solidFill>
          <a:schemeClr val="accent6">
            <a:lumMod val="20000"/>
            <a:lumOff val="80000"/>
            <a:alpha val="90000"/>
          </a:schemeClr>
        </a:solidFill>
      </dgm:spPr>
      <dgm:t>
        <a:bodyPr/>
        <a:lstStyle/>
        <a:p>
          <a:r>
            <a:rPr lang="pl-PL" sz="1200">
              <a:latin typeface="Inter" panose="02000503000000020004" pitchFamily="2" charset="0"/>
              <a:ea typeface="Inter" panose="02000503000000020004" pitchFamily="2" charset="0"/>
            </a:rPr>
            <a:t>Minimum gminy, rekomendowane mniejsze rejony w gminach</a:t>
          </a:r>
        </a:p>
      </dgm:t>
    </dgm:pt>
    <dgm:pt modelId="{C5DCAA22-E9F7-4969-9159-D2E129B424FA}" type="parTrans" cxnId="{88C7B992-BA57-4A35-8435-1F020E99E0B9}">
      <dgm:prSet/>
      <dgm:spPr/>
      <dgm:t>
        <a:bodyPr/>
        <a:lstStyle/>
        <a:p>
          <a:endParaRPr lang="pl-PL"/>
        </a:p>
      </dgm:t>
    </dgm:pt>
    <dgm:pt modelId="{E67D1665-9FC8-4593-A86A-7DE9475A881C}" type="sibTrans" cxnId="{88C7B992-BA57-4A35-8435-1F020E99E0B9}">
      <dgm:prSet/>
      <dgm:spPr/>
      <dgm:t>
        <a:bodyPr/>
        <a:lstStyle/>
        <a:p>
          <a:endParaRPr lang="pl-PL"/>
        </a:p>
      </dgm:t>
    </dgm:pt>
    <dgm:pt modelId="{3EFCB201-657B-47A6-AC75-5E3DA8A0C414}">
      <dgm:prSet phldrT="[Tekst]" custT="1"/>
      <dgm:spPr>
        <a:solidFill>
          <a:schemeClr val="accent6">
            <a:lumMod val="20000"/>
            <a:lumOff val="80000"/>
            <a:alpha val="90000"/>
          </a:schemeClr>
        </a:solidFill>
      </dgm:spPr>
      <dgm:t>
        <a:bodyPr/>
        <a:lstStyle/>
        <a:p>
          <a:r>
            <a:rPr lang="pl-PL" sz="1200">
              <a:latin typeface="Inter" panose="02000503000000020004" pitchFamily="2" charset="0"/>
              <a:ea typeface="Inter" panose="02000503000000020004" pitchFamily="2" charset="0"/>
            </a:rPr>
            <a:t>Minimum dzielnice, rekomendowane mniejsze rejony</a:t>
          </a:r>
        </a:p>
      </dgm:t>
    </dgm:pt>
    <dgm:pt modelId="{4C30752B-5AB9-4879-ADB6-727AB8BA5BC6}" type="parTrans" cxnId="{035DAF09-59AC-4FB0-8B4A-78174A24B920}">
      <dgm:prSet/>
      <dgm:spPr/>
      <dgm:t>
        <a:bodyPr/>
        <a:lstStyle/>
        <a:p>
          <a:endParaRPr lang="pl-PL"/>
        </a:p>
      </dgm:t>
    </dgm:pt>
    <dgm:pt modelId="{34605C72-E5E3-480C-8243-5B374492975C}" type="sibTrans" cxnId="{035DAF09-59AC-4FB0-8B4A-78174A24B920}">
      <dgm:prSet/>
      <dgm:spPr/>
      <dgm:t>
        <a:bodyPr/>
        <a:lstStyle/>
        <a:p>
          <a:endParaRPr lang="pl-PL"/>
        </a:p>
      </dgm:t>
    </dgm:pt>
    <dgm:pt modelId="{6E29FFCA-210F-46C2-A0E4-131C2DC80ECA}">
      <dgm:prSet phldrT="[Tekst]" custT="1"/>
      <dgm:spPr/>
      <dgm:t>
        <a:bodyPr/>
        <a:lstStyle/>
        <a:p>
          <a:r>
            <a:rPr lang="pl-PL" sz="1600">
              <a:latin typeface="Inter" panose="02000503000000020004" pitchFamily="2" charset="0"/>
              <a:ea typeface="Inter" panose="02000503000000020004" pitchFamily="2" charset="0"/>
            </a:rPr>
            <a:t>Model krajowy</a:t>
          </a:r>
        </a:p>
      </dgm:t>
    </dgm:pt>
    <dgm:pt modelId="{BB3CF7CC-075B-48E3-9341-391B5CEFD83A}" type="parTrans" cxnId="{1AB655D4-EDD0-49B4-A146-0A57F623244C}">
      <dgm:prSet/>
      <dgm:spPr/>
      <dgm:t>
        <a:bodyPr/>
        <a:lstStyle/>
        <a:p>
          <a:endParaRPr lang="pl-PL"/>
        </a:p>
      </dgm:t>
    </dgm:pt>
    <dgm:pt modelId="{DA493E29-74BD-4427-8E4D-84B67C5EFBA1}" type="sibTrans" cxnId="{1AB655D4-EDD0-49B4-A146-0A57F623244C}">
      <dgm:prSet/>
      <dgm:spPr/>
      <dgm:t>
        <a:bodyPr/>
        <a:lstStyle/>
        <a:p>
          <a:endParaRPr lang="pl-PL"/>
        </a:p>
      </dgm:t>
    </dgm:pt>
    <dgm:pt modelId="{0F29525B-E18E-49EF-ACBB-24A95A5728CE}">
      <dgm:prSet phldrT="[Tekst]" custT="1"/>
      <dgm:spPr/>
      <dgm:t>
        <a:bodyPr/>
        <a:lstStyle/>
        <a:p>
          <a:r>
            <a:rPr lang="pl-PL" sz="1600">
              <a:latin typeface="Inter" panose="02000503000000020004" pitchFamily="2" charset="0"/>
              <a:ea typeface="Inter" panose="02000503000000020004" pitchFamily="2" charset="0"/>
            </a:rPr>
            <a:t>Model regionalny</a:t>
          </a:r>
        </a:p>
      </dgm:t>
    </dgm:pt>
    <dgm:pt modelId="{5CA01947-B964-41C6-A606-4045118E0E56}" type="parTrans" cxnId="{9D0EBCB0-4E6A-4F73-A58F-43057DB2F034}">
      <dgm:prSet/>
      <dgm:spPr/>
      <dgm:t>
        <a:bodyPr/>
        <a:lstStyle/>
        <a:p>
          <a:endParaRPr lang="pl-PL"/>
        </a:p>
      </dgm:t>
    </dgm:pt>
    <dgm:pt modelId="{CE0FFEC3-13C1-47D6-B894-DC4240DFE3D0}" type="sibTrans" cxnId="{9D0EBCB0-4E6A-4F73-A58F-43057DB2F034}">
      <dgm:prSet/>
      <dgm:spPr/>
      <dgm:t>
        <a:bodyPr/>
        <a:lstStyle/>
        <a:p>
          <a:endParaRPr lang="pl-PL"/>
        </a:p>
      </dgm:t>
    </dgm:pt>
    <dgm:pt modelId="{BCA3F54B-1E72-47E1-8201-FAC7FEBA5C2F}">
      <dgm:prSet phldrT="[Tekst]" custT="1"/>
      <dgm:spPr/>
      <dgm:t>
        <a:bodyPr/>
        <a:lstStyle/>
        <a:p>
          <a:r>
            <a:rPr lang="pl-PL" sz="1600">
              <a:latin typeface="Inter" panose="02000503000000020004" pitchFamily="2" charset="0"/>
              <a:ea typeface="Inter" panose="02000503000000020004" pitchFamily="2" charset="0"/>
            </a:rPr>
            <a:t>Model lokalny</a:t>
          </a:r>
        </a:p>
      </dgm:t>
    </dgm:pt>
    <dgm:pt modelId="{2B487771-777B-46DD-A56C-3A60B11E218A}" type="parTrans" cxnId="{D03BF8D0-A8EA-4CFF-B8B5-F955672C11F8}">
      <dgm:prSet/>
      <dgm:spPr/>
      <dgm:t>
        <a:bodyPr/>
        <a:lstStyle/>
        <a:p>
          <a:endParaRPr lang="pl-PL"/>
        </a:p>
      </dgm:t>
    </dgm:pt>
    <dgm:pt modelId="{499C9A0D-1B0F-4DBE-8109-57239E616A3E}" type="sibTrans" cxnId="{D03BF8D0-A8EA-4CFF-B8B5-F955672C11F8}">
      <dgm:prSet/>
      <dgm:spPr/>
      <dgm:t>
        <a:bodyPr/>
        <a:lstStyle/>
        <a:p>
          <a:endParaRPr lang="pl-PL"/>
        </a:p>
      </dgm:t>
    </dgm:pt>
    <dgm:pt modelId="{C9FFE57F-9A23-43A6-AD0D-BCE332FB2DB3}">
      <dgm:prSet phldrT="[Tekst]" custT="1"/>
      <dgm:spPr>
        <a:solidFill>
          <a:schemeClr val="accent6">
            <a:lumMod val="20000"/>
            <a:lumOff val="80000"/>
            <a:alpha val="90000"/>
          </a:schemeClr>
        </a:solidFill>
      </dgm:spPr>
      <dgm:t>
        <a:bodyPr/>
        <a:lstStyle/>
        <a:p>
          <a:r>
            <a:rPr lang="pl-PL" sz="1200">
              <a:latin typeface="Inter" panose="02000503000000020004" pitchFamily="2" charset="0"/>
              <a:ea typeface="Inter" panose="02000503000000020004" pitchFamily="2" charset="0"/>
            </a:rPr>
            <a:t>Minimum powiaty, zalecane gminy</a:t>
          </a:r>
        </a:p>
      </dgm:t>
    </dgm:pt>
    <dgm:pt modelId="{68F15B48-5941-40F3-ACD3-6C1DC52DF260}" type="parTrans" cxnId="{BAF5E1D4-0FDA-4487-BCF3-0A33B8917540}">
      <dgm:prSet/>
      <dgm:spPr/>
      <dgm:t>
        <a:bodyPr/>
        <a:lstStyle/>
        <a:p>
          <a:endParaRPr lang="pl-PL"/>
        </a:p>
      </dgm:t>
    </dgm:pt>
    <dgm:pt modelId="{09D1B22A-A396-4A8E-8243-83F3C4578FBF}" type="sibTrans" cxnId="{BAF5E1D4-0FDA-4487-BCF3-0A33B8917540}">
      <dgm:prSet/>
      <dgm:spPr/>
      <dgm:t>
        <a:bodyPr/>
        <a:lstStyle/>
        <a:p>
          <a:endParaRPr lang="pl-PL"/>
        </a:p>
      </dgm:t>
    </dgm:pt>
    <dgm:pt modelId="{AF6B69EF-AF07-4463-A533-12EA73A69481}" type="pres">
      <dgm:prSet presAssocID="{1D437513-F1CA-4BD8-99F2-13B8EAFB982F}" presName="linear" presStyleCnt="0">
        <dgm:presLayoutVars>
          <dgm:dir/>
          <dgm:animLvl val="lvl"/>
          <dgm:resizeHandles val="exact"/>
        </dgm:presLayoutVars>
      </dgm:prSet>
      <dgm:spPr/>
    </dgm:pt>
    <dgm:pt modelId="{13539EC2-0CA5-4C8D-A7F1-EF05C7EE8DD5}" type="pres">
      <dgm:prSet presAssocID="{6E29FFCA-210F-46C2-A0E4-131C2DC80ECA}" presName="parentLin" presStyleCnt="0"/>
      <dgm:spPr/>
    </dgm:pt>
    <dgm:pt modelId="{0D96A629-A281-4FD0-B584-B83844A601D1}" type="pres">
      <dgm:prSet presAssocID="{6E29FFCA-210F-46C2-A0E4-131C2DC80ECA}" presName="parentLeftMargin" presStyleLbl="node1" presStyleIdx="0" presStyleCnt="3"/>
      <dgm:spPr/>
    </dgm:pt>
    <dgm:pt modelId="{0520C5EA-F444-413B-8CA8-9298F698BCE7}" type="pres">
      <dgm:prSet presAssocID="{6E29FFCA-210F-46C2-A0E4-131C2DC80ECA}" presName="parentText" presStyleLbl="node1" presStyleIdx="0" presStyleCnt="3">
        <dgm:presLayoutVars>
          <dgm:chMax val="0"/>
          <dgm:bulletEnabled val="1"/>
        </dgm:presLayoutVars>
      </dgm:prSet>
      <dgm:spPr/>
    </dgm:pt>
    <dgm:pt modelId="{07C7BFDE-3165-4EAD-A1B4-A8033CA13016}" type="pres">
      <dgm:prSet presAssocID="{6E29FFCA-210F-46C2-A0E4-131C2DC80ECA}" presName="negativeSpace" presStyleCnt="0"/>
      <dgm:spPr/>
    </dgm:pt>
    <dgm:pt modelId="{035F107B-CB83-466C-B40C-2F561A577283}" type="pres">
      <dgm:prSet presAssocID="{6E29FFCA-210F-46C2-A0E4-131C2DC80ECA}" presName="childText" presStyleLbl="conFgAcc1" presStyleIdx="0" presStyleCnt="3">
        <dgm:presLayoutVars>
          <dgm:bulletEnabled val="1"/>
        </dgm:presLayoutVars>
      </dgm:prSet>
      <dgm:spPr/>
    </dgm:pt>
    <dgm:pt modelId="{DE047289-D59F-4340-82C8-3432C52BA0EA}" type="pres">
      <dgm:prSet presAssocID="{DA493E29-74BD-4427-8E4D-84B67C5EFBA1}" presName="spaceBetweenRectangles" presStyleCnt="0"/>
      <dgm:spPr/>
    </dgm:pt>
    <dgm:pt modelId="{AB32EDA5-C2B0-4D89-897A-D41E8FCEE581}" type="pres">
      <dgm:prSet presAssocID="{0F29525B-E18E-49EF-ACBB-24A95A5728CE}" presName="parentLin" presStyleCnt="0"/>
      <dgm:spPr/>
    </dgm:pt>
    <dgm:pt modelId="{9DDB1757-4212-4C5D-911C-AC9FF9860BAE}" type="pres">
      <dgm:prSet presAssocID="{0F29525B-E18E-49EF-ACBB-24A95A5728CE}" presName="parentLeftMargin" presStyleLbl="node1" presStyleIdx="0" presStyleCnt="3"/>
      <dgm:spPr/>
    </dgm:pt>
    <dgm:pt modelId="{EC718B89-F100-4962-B69C-36C7FF74E3EE}" type="pres">
      <dgm:prSet presAssocID="{0F29525B-E18E-49EF-ACBB-24A95A5728CE}" presName="parentText" presStyleLbl="node1" presStyleIdx="1" presStyleCnt="3">
        <dgm:presLayoutVars>
          <dgm:chMax val="0"/>
          <dgm:bulletEnabled val="1"/>
        </dgm:presLayoutVars>
      </dgm:prSet>
      <dgm:spPr/>
    </dgm:pt>
    <dgm:pt modelId="{4856BBDE-E630-472B-A578-8B59F4405CB5}" type="pres">
      <dgm:prSet presAssocID="{0F29525B-E18E-49EF-ACBB-24A95A5728CE}" presName="negativeSpace" presStyleCnt="0"/>
      <dgm:spPr/>
    </dgm:pt>
    <dgm:pt modelId="{497A6EE6-EE1D-4387-9712-FAE9D0B26698}" type="pres">
      <dgm:prSet presAssocID="{0F29525B-E18E-49EF-ACBB-24A95A5728CE}" presName="childText" presStyleLbl="conFgAcc1" presStyleIdx="1" presStyleCnt="3">
        <dgm:presLayoutVars>
          <dgm:bulletEnabled val="1"/>
        </dgm:presLayoutVars>
      </dgm:prSet>
      <dgm:spPr/>
    </dgm:pt>
    <dgm:pt modelId="{2286788B-FE01-4F0B-B344-0140A9DD6458}" type="pres">
      <dgm:prSet presAssocID="{CE0FFEC3-13C1-47D6-B894-DC4240DFE3D0}" presName="spaceBetweenRectangles" presStyleCnt="0"/>
      <dgm:spPr/>
    </dgm:pt>
    <dgm:pt modelId="{6266566B-D1CB-472C-A09C-325AE7BC5B0A}" type="pres">
      <dgm:prSet presAssocID="{BCA3F54B-1E72-47E1-8201-FAC7FEBA5C2F}" presName="parentLin" presStyleCnt="0"/>
      <dgm:spPr/>
    </dgm:pt>
    <dgm:pt modelId="{2E983A35-8927-49F1-A032-6262F0C13AAE}" type="pres">
      <dgm:prSet presAssocID="{BCA3F54B-1E72-47E1-8201-FAC7FEBA5C2F}" presName="parentLeftMargin" presStyleLbl="node1" presStyleIdx="1" presStyleCnt="3"/>
      <dgm:spPr/>
    </dgm:pt>
    <dgm:pt modelId="{FA6EE548-5792-473A-97F1-D3321041925B}" type="pres">
      <dgm:prSet presAssocID="{BCA3F54B-1E72-47E1-8201-FAC7FEBA5C2F}" presName="parentText" presStyleLbl="node1" presStyleIdx="2" presStyleCnt="3">
        <dgm:presLayoutVars>
          <dgm:chMax val="0"/>
          <dgm:bulletEnabled val="1"/>
        </dgm:presLayoutVars>
      </dgm:prSet>
      <dgm:spPr/>
    </dgm:pt>
    <dgm:pt modelId="{6D185A27-F4DE-4DCC-A06A-C52760F4FA7D}" type="pres">
      <dgm:prSet presAssocID="{BCA3F54B-1E72-47E1-8201-FAC7FEBA5C2F}" presName="negativeSpace" presStyleCnt="0"/>
      <dgm:spPr/>
    </dgm:pt>
    <dgm:pt modelId="{C78947C8-E2DC-4800-A290-D33FE0BB6373}" type="pres">
      <dgm:prSet presAssocID="{BCA3F54B-1E72-47E1-8201-FAC7FEBA5C2F}" presName="childText" presStyleLbl="conFgAcc1" presStyleIdx="2" presStyleCnt="3">
        <dgm:presLayoutVars>
          <dgm:bulletEnabled val="1"/>
        </dgm:presLayoutVars>
      </dgm:prSet>
      <dgm:spPr/>
    </dgm:pt>
  </dgm:ptLst>
  <dgm:cxnLst>
    <dgm:cxn modelId="{035DAF09-59AC-4FB0-8B4A-78174A24B920}" srcId="{BCA3F54B-1E72-47E1-8201-FAC7FEBA5C2F}" destId="{3EFCB201-657B-47A6-AC75-5E3DA8A0C414}" srcOrd="0" destOrd="0" parTransId="{4C30752B-5AB9-4879-ADB6-727AB8BA5BC6}" sibTransId="{34605C72-E5E3-480C-8243-5B374492975C}"/>
    <dgm:cxn modelId="{8B81C10B-F696-4BEB-BB27-F4DB63330416}" type="presOf" srcId="{6E29FFCA-210F-46C2-A0E4-131C2DC80ECA}" destId="{0D96A629-A281-4FD0-B584-B83844A601D1}" srcOrd="0" destOrd="0" presId="urn:microsoft.com/office/officeart/2005/8/layout/list1"/>
    <dgm:cxn modelId="{7707EA16-242A-4294-B6FB-4B2F1E9F4ABB}" type="presOf" srcId="{1F3AAC7F-1E8A-4C35-8BA6-0503ECB07551}" destId="{497A6EE6-EE1D-4387-9712-FAE9D0B26698}" srcOrd="0" destOrd="0" presId="urn:microsoft.com/office/officeart/2005/8/layout/list1"/>
    <dgm:cxn modelId="{1C6E2836-B83F-485A-9AD2-2E1D0CA4DD82}" type="presOf" srcId="{0F29525B-E18E-49EF-ACBB-24A95A5728CE}" destId="{EC718B89-F100-4962-B69C-36C7FF74E3EE}" srcOrd="1" destOrd="0" presId="urn:microsoft.com/office/officeart/2005/8/layout/list1"/>
    <dgm:cxn modelId="{7CFD1E45-37BF-4B4B-82D7-8E6C55EE3F18}" type="presOf" srcId="{3EFCB201-657B-47A6-AC75-5E3DA8A0C414}" destId="{C78947C8-E2DC-4800-A290-D33FE0BB6373}" srcOrd="0" destOrd="0" presId="urn:microsoft.com/office/officeart/2005/8/layout/list1"/>
    <dgm:cxn modelId="{F9D87454-CD25-45DA-A89F-3D04349C584E}" type="presOf" srcId="{C9FFE57F-9A23-43A6-AD0D-BCE332FB2DB3}" destId="{035F107B-CB83-466C-B40C-2F561A577283}" srcOrd="0" destOrd="0" presId="urn:microsoft.com/office/officeart/2005/8/layout/list1"/>
    <dgm:cxn modelId="{C8097175-119A-4A6E-AEF7-6BAB753F7FBF}" type="presOf" srcId="{BCA3F54B-1E72-47E1-8201-FAC7FEBA5C2F}" destId="{FA6EE548-5792-473A-97F1-D3321041925B}" srcOrd="1" destOrd="0" presId="urn:microsoft.com/office/officeart/2005/8/layout/list1"/>
    <dgm:cxn modelId="{4FD65E76-52F4-4E67-B752-8907716E5FA6}" type="presOf" srcId="{1D437513-F1CA-4BD8-99F2-13B8EAFB982F}" destId="{AF6B69EF-AF07-4463-A533-12EA73A69481}" srcOrd="0" destOrd="0" presId="urn:microsoft.com/office/officeart/2005/8/layout/list1"/>
    <dgm:cxn modelId="{88C7B992-BA57-4A35-8435-1F020E99E0B9}" srcId="{0F29525B-E18E-49EF-ACBB-24A95A5728CE}" destId="{1F3AAC7F-1E8A-4C35-8BA6-0503ECB07551}" srcOrd="0" destOrd="0" parTransId="{C5DCAA22-E9F7-4969-9159-D2E129B424FA}" sibTransId="{E67D1665-9FC8-4593-A86A-7DE9475A881C}"/>
    <dgm:cxn modelId="{E1519194-7E87-41A2-AF8F-8F6DB9EBCC77}" type="presOf" srcId="{6E29FFCA-210F-46C2-A0E4-131C2DC80ECA}" destId="{0520C5EA-F444-413B-8CA8-9298F698BCE7}" srcOrd="1" destOrd="0" presId="urn:microsoft.com/office/officeart/2005/8/layout/list1"/>
    <dgm:cxn modelId="{1D5ACBAF-C556-4695-BE1C-5B2C1D015CE1}" type="presOf" srcId="{BCA3F54B-1E72-47E1-8201-FAC7FEBA5C2F}" destId="{2E983A35-8927-49F1-A032-6262F0C13AAE}" srcOrd="0" destOrd="0" presId="urn:microsoft.com/office/officeart/2005/8/layout/list1"/>
    <dgm:cxn modelId="{31B57BB0-7D43-41A1-BCA6-E6846D63BBD9}" type="presOf" srcId="{0F29525B-E18E-49EF-ACBB-24A95A5728CE}" destId="{9DDB1757-4212-4C5D-911C-AC9FF9860BAE}" srcOrd="0" destOrd="0" presId="urn:microsoft.com/office/officeart/2005/8/layout/list1"/>
    <dgm:cxn modelId="{9D0EBCB0-4E6A-4F73-A58F-43057DB2F034}" srcId="{1D437513-F1CA-4BD8-99F2-13B8EAFB982F}" destId="{0F29525B-E18E-49EF-ACBB-24A95A5728CE}" srcOrd="1" destOrd="0" parTransId="{5CA01947-B964-41C6-A606-4045118E0E56}" sibTransId="{CE0FFEC3-13C1-47D6-B894-DC4240DFE3D0}"/>
    <dgm:cxn modelId="{D03BF8D0-A8EA-4CFF-B8B5-F955672C11F8}" srcId="{1D437513-F1CA-4BD8-99F2-13B8EAFB982F}" destId="{BCA3F54B-1E72-47E1-8201-FAC7FEBA5C2F}" srcOrd="2" destOrd="0" parTransId="{2B487771-777B-46DD-A56C-3A60B11E218A}" sibTransId="{499C9A0D-1B0F-4DBE-8109-57239E616A3E}"/>
    <dgm:cxn modelId="{1AB655D4-EDD0-49B4-A146-0A57F623244C}" srcId="{1D437513-F1CA-4BD8-99F2-13B8EAFB982F}" destId="{6E29FFCA-210F-46C2-A0E4-131C2DC80ECA}" srcOrd="0" destOrd="0" parTransId="{BB3CF7CC-075B-48E3-9341-391B5CEFD83A}" sibTransId="{DA493E29-74BD-4427-8E4D-84B67C5EFBA1}"/>
    <dgm:cxn modelId="{BAF5E1D4-0FDA-4487-BCF3-0A33B8917540}" srcId="{6E29FFCA-210F-46C2-A0E4-131C2DC80ECA}" destId="{C9FFE57F-9A23-43A6-AD0D-BCE332FB2DB3}" srcOrd="0" destOrd="0" parTransId="{68F15B48-5941-40F3-ACD3-6C1DC52DF260}" sibTransId="{09D1B22A-A396-4A8E-8243-83F3C4578FBF}"/>
    <dgm:cxn modelId="{08162EAC-11F4-4977-9CFD-4CEA1B6169E0}" type="presParOf" srcId="{AF6B69EF-AF07-4463-A533-12EA73A69481}" destId="{13539EC2-0CA5-4C8D-A7F1-EF05C7EE8DD5}" srcOrd="0" destOrd="0" presId="urn:microsoft.com/office/officeart/2005/8/layout/list1"/>
    <dgm:cxn modelId="{A50252B8-01F9-4F37-8EAE-7F3F1F5B0636}" type="presParOf" srcId="{13539EC2-0CA5-4C8D-A7F1-EF05C7EE8DD5}" destId="{0D96A629-A281-4FD0-B584-B83844A601D1}" srcOrd="0" destOrd="0" presId="urn:microsoft.com/office/officeart/2005/8/layout/list1"/>
    <dgm:cxn modelId="{886238D9-DE3C-442A-9A35-45E335614085}" type="presParOf" srcId="{13539EC2-0CA5-4C8D-A7F1-EF05C7EE8DD5}" destId="{0520C5EA-F444-413B-8CA8-9298F698BCE7}" srcOrd="1" destOrd="0" presId="urn:microsoft.com/office/officeart/2005/8/layout/list1"/>
    <dgm:cxn modelId="{A688D917-A8A2-4C80-8B7F-6A91246BD10F}" type="presParOf" srcId="{AF6B69EF-AF07-4463-A533-12EA73A69481}" destId="{07C7BFDE-3165-4EAD-A1B4-A8033CA13016}" srcOrd="1" destOrd="0" presId="urn:microsoft.com/office/officeart/2005/8/layout/list1"/>
    <dgm:cxn modelId="{F20A10B7-0AF2-48A6-A148-1C8E982C1DFE}" type="presParOf" srcId="{AF6B69EF-AF07-4463-A533-12EA73A69481}" destId="{035F107B-CB83-466C-B40C-2F561A577283}" srcOrd="2" destOrd="0" presId="urn:microsoft.com/office/officeart/2005/8/layout/list1"/>
    <dgm:cxn modelId="{67DDFD8E-5E9D-4F56-841B-9EE349D531A8}" type="presParOf" srcId="{AF6B69EF-AF07-4463-A533-12EA73A69481}" destId="{DE047289-D59F-4340-82C8-3432C52BA0EA}" srcOrd="3" destOrd="0" presId="urn:microsoft.com/office/officeart/2005/8/layout/list1"/>
    <dgm:cxn modelId="{FE2024A0-72BD-4B18-9D02-976BE89C7948}" type="presParOf" srcId="{AF6B69EF-AF07-4463-A533-12EA73A69481}" destId="{AB32EDA5-C2B0-4D89-897A-D41E8FCEE581}" srcOrd="4" destOrd="0" presId="urn:microsoft.com/office/officeart/2005/8/layout/list1"/>
    <dgm:cxn modelId="{7279100D-D1E6-407B-A065-9069F1A78EFE}" type="presParOf" srcId="{AB32EDA5-C2B0-4D89-897A-D41E8FCEE581}" destId="{9DDB1757-4212-4C5D-911C-AC9FF9860BAE}" srcOrd="0" destOrd="0" presId="urn:microsoft.com/office/officeart/2005/8/layout/list1"/>
    <dgm:cxn modelId="{BED592E7-E438-4171-BEE8-7430E4D7F9F4}" type="presParOf" srcId="{AB32EDA5-C2B0-4D89-897A-D41E8FCEE581}" destId="{EC718B89-F100-4962-B69C-36C7FF74E3EE}" srcOrd="1" destOrd="0" presId="urn:microsoft.com/office/officeart/2005/8/layout/list1"/>
    <dgm:cxn modelId="{F5A32378-B318-4972-8D00-D78545DE6FE1}" type="presParOf" srcId="{AF6B69EF-AF07-4463-A533-12EA73A69481}" destId="{4856BBDE-E630-472B-A578-8B59F4405CB5}" srcOrd="5" destOrd="0" presId="urn:microsoft.com/office/officeart/2005/8/layout/list1"/>
    <dgm:cxn modelId="{24338E98-AC2E-496D-BEC6-1DF47D9CAE42}" type="presParOf" srcId="{AF6B69EF-AF07-4463-A533-12EA73A69481}" destId="{497A6EE6-EE1D-4387-9712-FAE9D0B26698}" srcOrd="6" destOrd="0" presId="urn:microsoft.com/office/officeart/2005/8/layout/list1"/>
    <dgm:cxn modelId="{F7C6C52C-72D3-4C93-9FA2-4BDEB60579CF}" type="presParOf" srcId="{AF6B69EF-AF07-4463-A533-12EA73A69481}" destId="{2286788B-FE01-4F0B-B344-0140A9DD6458}" srcOrd="7" destOrd="0" presId="urn:microsoft.com/office/officeart/2005/8/layout/list1"/>
    <dgm:cxn modelId="{E02E7447-0B87-4061-A0A6-FAF186191542}" type="presParOf" srcId="{AF6B69EF-AF07-4463-A533-12EA73A69481}" destId="{6266566B-D1CB-472C-A09C-325AE7BC5B0A}" srcOrd="8" destOrd="0" presId="urn:microsoft.com/office/officeart/2005/8/layout/list1"/>
    <dgm:cxn modelId="{E5E3993C-45F4-480E-82E1-FE440E695FE4}" type="presParOf" srcId="{6266566B-D1CB-472C-A09C-325AE7BC5B0A}" destId="{2E983A35-8927-49F1-A032-6262F0C13AAE}" srcOrd="0" destOrd="0" presId="urn:microsoft.com/office/officeart/2005/8/layout/list1"/>
    <dgm:cxn modelId="{A447E339-806D-4318-9ED5-17DFF7908565}" type="presParOf" srcId="{6266566B-D1CB-472C-A09C-325AE7BC5B0A}" destId="{FA6EE548-5792-473A-97F1-D3321041925B}" srcOrd="1" destOrd="0" presId="urn:microsoft.com/office/officeart/2005/8/layout/list1"/>
    <dgm:cxn modelId="{E754935E-4DE1-4321-B6D3-8DEB1427A7FE}" type="presParOf" srcId="{AF6B69EF-AF07-4463-A533-12EA73A69481}" destId="{6D185A27-F4DE-4DCC-A06A-C52760F4FA7D}" srcOrd="9" destOrd="0" presId="urn:microsoft.com/office/officeart/2005/8/layout/list1"/>
    <dgm:cxn modelId="{823E1012-1BAA-4B6E-BB83-AB8192E8D3E0}" type="presParOf" srcId="{AF6B69EF-AF07-4463-A533-12EA73A69481}" destId="{C78947C8-E2DC-4800-A290-D33FE0BB6373}" srcOrd="10" destOrd="0" presId="urn:microsoft.com/office/officeart/2005/8/layout/list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D8035CA-29F8-4C35-8A6F-CEC824427579}"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pl-PL"/>
        </a:p>
      </dgm:t>
    </dgm:pt>
    <dgm:pt modelId="{CA54FBF3-C90C-4F7A-BBCA-E7F219D38086}">
      <dgm:prSet phldrT="[Tekst]"/>
      <dgm:spPr>
        <a:solidFill>
          <a:schemeClr val="accent6"/>
        </a:solidFill>
        <a:ln>
          <a:solidFill>
            <a:schemeClr val="accent6">
              <a:lumMod val="75000"/>
            </a:schemeClr>
          </a:solidFill>
        </a:ln>
      </dgm:spPr>
      <dgm:t>
        <a:bodyPr/>
        <a:lstStyle/>
        <a:p>
          <a:r>
            <a:rPr lang="pl-PL">
              <a:solidFill>
                <a:schemeClr val="bg1"/>
              </a:solidFill>
            </a:rPr>
            <a:t>Sieć drogowa</a:t>
          </a:r>
        </a:p>
      </dgm:t>
    </dgm:pt>
    <dgm:pt modelId="{C43B556F-B33E-4A5E-AA0B-74EF9738346D}" type="parTrans" cxnId="{CAB797DC-70C2-4DD1-BE39-D794BC3BAD30}">
      <dgm:prSet/>
      <dgm:spPr/>
      <dgm:t>
        <a:bodyPr/>
        <a:lstStyle/>
        <a:p>
          <a:endParaRPr lang="pl-PL">
            <a:solidFill>
              <a:schemeClr val="bg1"/>
            </a:solidFill>
          </a:endParaRPr>
        </a:p>
      </dgm:t>
    </dgm:pt>
    <dgm:pt modelId="{642E6B38-D363-47C9-9FF9-BFBCF86D54F3}" type="sibTrans" cxnId="{CAB797DC-70C2-4DD1-BE39-D794BC3BAD30}">
      <dgm:prSet/>
      <dgm:spPr>
        <a:solidFill>
          <a:schemeClr val="accent6">
            <a:lumMod val="20000"/>
            <a:lumOff val="80000"/>
          </a:schemeClr>
        </a:solidFill>
        <a:ln>
          <a:solidFill>
            <a:schemeClr val="accent6">
              <a:lumMod val="75000"/>
            </a:schemeClr>
          </a:solidFill>
        </a:ln>
      </dgm:spPr>
      <dgm:t>
        <a:bodyPr/>
        <a:lstStyle/>
        <a:p>
          <a:endParaRPr lang="pl-PL">
            <a:solidFill>
              <a:schemeClr val="bg1"/>
            </a:solidFill>
          </a:endParaRPr>
        </a:p>
      </dgm:t>
    </dgm:pt>
    <dgm:pt modelId="{9A1B5025-7ED2-4B10-AB10-EF0E05220498}">
      <dgm:prSet phldrT="[Tekst]"/>
      <dgm:spPr>
        <a:solidFill>
          <a:schemeClr val="accent6"/>
        </a:solidFill>
        <a:ln>
          <a:solidFill>
            <a:schemeClr val="accent6">
              <a:lumMod val="75000"/>
            </a:schemeClr>
          </a:solidFill>
        </a:ln>
      </dgm:spPr>
      <dgm:t>
        <a:bodyPr/>
        <a:lstStyle/>
        <a:p>
          <a:r>
            <a:rPr lang="pl-PL">
              <a:solidFill>
                <a:schemeClr val="bg1"/>
              </a:solidFill>
            </a:rPr>
            <a:t>Infrastruktura przeznaczona dla pieszych lub rowerów</a:t>
          </a:r>
        </a:p>
      </dgm:t>
    </dgm:pt>
    <dgm:pt modelId="{72BB5A33-AAEA-4715-B693-3C4A887A1D68}" type="parTrans" cxnId="{593E3323-E409-4C8D-ADF6-CE3C1E53D1D1}">
      <dgm:prSet/>
      <dgm:spPr/>
      <dgm:t>
        <a:bodyPr/>
        <a:lstStyle/>
        <a:p>
          <a:endParaRPr lang="pl-PL">
            <a:solidFill>
              <a:schemeClr val="bg1"/>
            </a:solidFill>
          </a:endParaRPr>
        </a:p>
      </dgm:t>
    </dgm:pt>
    <dgm:pt modelId="{0146A98B-36C1-43ED-93FD-D3DBE78284FD}" type="sibTrans" cxnId="{593E3323-E409-4C8D-ADF6-CE3C1E53D1D1}">
      <dgm:prSet/>
      <dgm:spPr/>
      <dgm:t>
        <a:bodyPr/>
        <a:lstStyle/>
        <a:p>
          <a:endParaRPr lang="pl-PL">
            <a:solidFill>
              <a:schemeClr val="bg1"/>
            </a:solidFill>
          </a:endParaRPr>
        </a:p>
      </dgm:t>
    </dgm:pt>
    <dgm:pt modelId="{0AEE2334-067A-411E-8EF5-CE0D83A581F6}">
      <dgm:prSet phldrT="[Tekst]"/>
      <dgm:spPr>
        <a:solidFill>
          <a:schemeClr val="accent6"/>
        </a:solidFill>
        <a:ln>
          <a:solidFill>
            <a:schemeClr val="accent6">
              <a:lumMod val="75000"/>
            </a:schemeClr>
          </a:solidFill>
        </a:ln>
      </dgm:spPr>
      <dgm:t>
        <a:bodyPr/>
        <a:lstStyle/>
        <a:p>
          <a:r>
            <a:rPr lang="pl-PL">
              <a:solidFill>
                <a:schemeClr val="bg1"/>
              </a:solidFill>
            </a:rPr>
            <a:t>Przystanki autobusowe i tramwajowe</a:t>
          </a:r>
        </a:p>
      </dgm:t>
    </dgm:pt>
    <dgm:pt modelId="{049D154F-3FC4-4A8C-8462-795EC4C49F61}" type="parTrans" cxnId="{28A0766D-3742-4B39-B9AE-381C25EF9655}">
      <dgm:prSet/>
      <dgm:spPr/>
      <dgm:t>
        <a:bodyPr/>
        <a:lstStyle/>
        <a:p>
          <a:endParaRPr lang="pl-PL">
            <a:solidFill>
              <a:schemeClr val="bg1"/>
            </a:solidFill>
          </a:endParaRPr>
        </a:p>
      </dgm:t>
    </dgm:pt>
    <dgm:pt modelId="{6EFD2824-DFEB-4B96-97CF-E36293D714AA}" type="sibTrans" cxnId="{28A0766D-3742-4B39-B9AE-381C25EF9655}">
      <dgm:prSet/>
      <dgm:spPr/>
      <dgm:t>
        <a:bodyPr/>
        <a:lstStyle/>
        <a:p>
          <a:endParaRPr lang="pl-PL">
            <a:solidFill>
              <a:schemeClr val="bg1"/>
            </a:solidFill>
          </a:endParaRPr>
        </a:p>
      </dgm:t>
    </dgm:pt>
    <dgm:pt modelId="{8292B45A-58CC-44B9-A31B-36CC2F848DF9}">
      <dgm:prSet phldrT="[Tekst]"/>
      <dgm:spPr>
        <a:solidFill>
          <a:schemeClr val="accent6"/>
        </a:solidFill>
        <a:ln>
          <a:solidFill>
            <a:schemeClr val="accent6">
              <a:lumMod val="75000"/>
            </a:schemeClr>
          </a:solidFill>
        </a:ln>
      </dgm:spPr>
      <dgm:t>
        <a:bodyPr/>
        <a:lstStyle/>
        <a:p>
          <a:r>
            <a:rPr lang="pl-PL">
              <a:solidFill>
                <a:schemeClr val="bg1"/>
              </a:solidFill>
            </a:rPr>
            <a:t>Linie transportu zbiorowego</a:t>
          </a:r>
        </a:p>
      </dgm:t>
    </dgm:pt>
    <dgm:pt modelId="{2E742C8C-569C-4DD6-B4FC-8770DC8D6931}" type="parTrans" cxnId="{73417B91-8CA3-4FED-AC0A-66F17C80DED5}">
      <dgm:prSet/>
      <dgm:spPr/>
      <dgm:t>
        <a:bodyPr/>
        <a:lstStyle/>
        <a:p>
          <a:endParaRPr lang="pl-PL">
            <a:solidFill>
              <a:schemeClr val="bg1"/>
            </a:solidFill>
          </a:endParaRPr>
        </a:p>
      </dgm:t>
    </dgm:pt>
    <dgm:pt modelId="{F16EDBF0-F8E7-48BC-B513-5937BB9E4C34}" type="sibTrans" cxnId="{73417B91-8CA3-4FED-AC0A-66F17C80DED5}">
      <dgm:prSet/>
      <dgm:spPr/>
      <dgm:t>
        <a:bodyPr/>
        <a:lstStyle/>
        <a:p>
          <a:endParaRPr lang="pl-PL">
            <a:solidFill>
              <a:schemeClr val="bg1"/>
            </a:solidFill>
          </a:endParaRPr>
        </a:p>
      </dgm:t>
    </dgm:pt>
    <dgm:pt modelId="{DB8DF8A2-0133-4E87-A620-A906C8782B83}">
      <dgm:prSet phldrT="[Tekst]"/>
      <dgm:spPr>
        <a:solidFill>
          <a:schemeClr val="accent6"/>
        </a:solidFill>
        <a:ln>
          <a:solidFill>
            <a:schemeClr val="accent6">
              <a:lumMod val="75000"/>
            </a:schemeClr>
          </a:solidFill>
        </a:ln>
      </dgm:spPr>
      <dgm:t>
        <a:bodyPr/>
        <a:lstStyle/>
        <a:p>
          <a:r>
            <a:rPr lang="pl-PL">
              <a:solidFill>
                <a:schemeClr val="bg1"/>
              </a:solidFill>
            </a:rPr>
            <a:t>Rozkład kierunkowy ruchu pojazdów</a:t>
          </a:r>
        </a:p>
      </dgm:t>
    </dgm:pt>
    <dgm:pt modelId="{385F90BF-EC14-4C38-83A0-7F349C411428}" type="parTrans" cxnId="{372B96BF-2488-4AD6-8591-001A03EE8B5B}">
      <dgm:prSet/>
      <dgm:spPr/>
      <dgm:t>
        <a:bodyPr/>
        <a:lstStyle/>
        <a:p>
          <a:endParaRPr lang="pl-PL">
            <a:solidFill>
              <a:schemeClr val="bg1"/>
            </a:solidFill>
          </a:endParaRPr>
        </a:p>
      </dgm:t>
    </dgm:pt>
    <dgm:pt modelId="{D9CCB5AB-2F8D-49B6-8990-E85CC2C99473}" type="sibTrans" cxnId="{372B96BF-2488-4AD6-8591-001A03EE8B5B}">
      <dgm:prSet/>
      <dgm:spPr/>
      <dgm:t>
        <a:bodyPr/>
        <a:lstStyle/>
        <a:p>
          <a:endParaRPr lang="pl-PL">
            <a:solidFill>
              <a:schemeClr val="bg1"/>
            </a:solidFill>
          </a:endParaRPr>
        </a:p>
      </dgm:t>
    </dgm:pt>
    <dgm:pt modelId="{C562CF0A-BE38-47D5-B52A-0CAF2AF84061}">
      <dgm:prSet phldrT="[Tekst]"/>
      <dgm:spPr>
        <a:solidFill>
          <a:schemeClr val="accent6"/>
        </a:solidFill>
        <a:ln>
          <a:solidFill>
            <a:schemeClr val="accent6">
              <a:lumMod val="75000"/>
            </a:schemeClr>
          </a:solidFill>
        </a:ln>
      </dgm:spPr>
      <dgm:t>
        <a:bodyPr/>
        <a:lstStyle/>
        <a:p>
          <a:r>
            <a:rPr lang="pl-PL">
              <a:solidFill>
                <a:schemeClr val="bg1"/>
              </a:solidFill>
            </a:rPr>
            <a:t>Struktura rodzajowa ruchu</a:t>
          </a:r>
        </a:p>
      </dgm:t>
    </dgm:pt>
    <dgm:pt modelId="{487D485C-4762-4EFA-87E0-D0E4C8343DA7}" type="parTrans" cxnId="{F712E4D8-CAA7-4DB1-A482-D243E99C00FD}">
      <dgm:prSet/>
      <dgm:spPr/>
      <dgm:t>
        <a:bodyPr/>
        <a:lstStyle/>
        <a:p>
          <a:endParaRPr lang="pl-PL">
            <a:solidFill>
              <a:schemeClr val="bg1"/>
            </a:solidFill>
          </a:endParaRPr>
        </a:p>
      </dgm:t>
    </dgm:pt>
    <dgm:pt modelId="{08D7CD06-6196-4DC7-A5AC-7C4502F634FE}" type="sibTrans" cxnId="{F712E4D8-CAA7-4DB1-A482-D243E99C00FD}">
      <dgm:prSet/>
      <dgm:spPr/>
      <dgm:t>
        <a:bodyPr/>
        <a:lstStyle/>
        <a:p>
          <a:endParaRPr lang="pl-PL">
            <a:solidFill>
              <a:schemeClr val="bg1"/>
            </a:solidFill>
          </a:endParaRPr>
        </a:p>
      </dgm:t>
    </dgm:pt>
    <dgm:pt modelId="{A77952F2-86A2-4D99-9BE7-199A82A47FC8}">
      <dgm:prSet phldrT="[Tekst]"/>
      <dgm:spPr>
        <a:solidFill>
          <a:schemeClr val="accent6"/>
        </a:solidFill>
        <a:ln>
          <a:solidFill>
            <a:schemeClr val="accent6">
              <a:lumMod val="75000"/>
            </a:schemeClr>
          </a:solidFill>
        </a:ln>
      </dgm:spPr>
      <dgm:t>
        <a:bodyPr/>
        <a:lstStyle/>
        <a:p>
          <a:r>
            <a:rPr lang="pl-PL">
              <a:solidFill>
                <a:schemeClr val="bg1"/>
              </a:solidFill>
            </a:rPr>
            <a:t>Sygnalizacja świetlna</a:t>
          </a:r>
        </a:p>
      </dgm:t>
    </dgm:pt>
    <dgm:pt modelId="{2D189042-3D68-4B6C-8AF6-35AC2E065198}" type="parTrans" cxnId="{1E2E3B83-966D-47FE-82E1-96A1D1A1BA54}">
      <dgm:prSet/>
      <dgm:spPr/>
      <dgm:t>
        <a:bodyPr/>
        <a:lstStyle/>
        <a:p>
          <a:endParaRPr lang="pl-PL">
            <a:solidFill>
              <a:schemeClr val="bg1"/>
            </a:solidFill>
          </a:endParaRPr>
        </a:p>
      </dgm:t>
    </dgm:pt>
    <dgm:pt modelId="{B34CFCCF-6A55-440E-BAEC-DD02CE2761D3}" type="sibTrans" cxnId="{1E2E3B83-966D-47FE-82E1-96A1D1A1BA54}">
      <dgm:prSet/>
      <dgm:spPr/>
      <dgm:t>
        <a:bodyPr/>
        <a:lstStyle/>
        <a:p>
          <a:endParaRPr lang="pl-PL">
            <a:solidFill>
              <a:schemeClr val="bg1"/>
            </a:solidFill>
          </a:endParaRPr>
        </a:p>
      </dgm:t>
    </dgm:pt>
    <dgm:pt modelId="{06E0C208-2562-44E9-A068-E33C51643F34}" type="pres">
      <dgm:prSet presAssocID="{CD8035CA-29F8-4C35-8A6F-CEC824427579}" presName="Name0" presStyleCnt="0">
        <dgm:presLayoutVars>
          <dgm:chMax val="7"/>
          <dgm:chPref val="7"/>
          <dgm:dir/>
        </dgm:presLayoutVars>
      </dgm:prSet>
      <dgm:spPr/>
    </dgm:pt>
    <dgm:pt modelId="{54C93FAC-399F-4C93-96ED-67CEAEE3EAFE}" type="pres">
      <dgm:prSet presAssocID="{CD8035CA-29F8-4C35-8A6F-CEC824427579}" presName="Name1" presStyleCnt="0"/>
      <dgm:spPr/>
    </dgm:pt>
    <dgm:pt modelId="{12F8E0C5-2632-4E2F-B24C-6CE763ACF967}" type="pres">
      <dgm:prSet presAssocID="{CD8035CA-29F8-4C35-8A6F-CEC824427579}" presName="cycle" presStyleCnt="0"/>
      <dgm:spPr/>
    </dgm:pt>
    <dgm:pt modelId="{724BF417-1467-43AC-933D-AAD05C1B4226}" type="pres">
      <dgm:prSet presAssocID="{CD8035CA-29F8-4C35-8A6F-CEC824427579}" presName="srcNode" presStyleLbl="node1" presStyleIdx="0" presStyleCnt="7"/>
      <dgm:spPr/>
    </dgm:pt>
    <dgm:pt modelId="{3D745FE3-BF62-4138-BA05-89E54939AEA5}" type="pres">
      <dgm:prSet presAssocID="{CD8035CA-29F8-4C35-8A6F-CEC824427579}" presName="conn" presStyleLbl="parChTrans1D2" presStyleIdx="0" presStyleCnt="1"/>
      <dgm:spPr/>
    </dgm:pt>
    <dgm:pt modelId="{42F4D723-CCAD-4C27-A0EB-0306A78A47A6}" type="pres">
      <dgm:prSet presAssocID="{CD8035CA-29F8-4C35-8A6F-CEC824427579}" presName="extraNode" presStyleLbl="node1" presStyleIdx="0" presStyleCnt="7"/>
      <dgm:spPr/>
    </dgm:pt>
    <dgm:pt modelId="{E4255F46-E734-4DCA-AF43-8D28D6C0025D}" type="pres">
      <dgm:prSet presAssocID="{CD8035CA-29F8-4C35-8A6F-CEC824427579}" presName="dstNode" presStyleLbl="node1" presStyleIdx="0" presStyleCnt="7"/>
      <dgm:spPr/>
    </dgm:pt>
    <dgm:pt modelId="{E7B485A5-0283-457F-B10F-18D828686E27}" type="pres">
      <dgm:prSet presAssocID="{CA54FBF3-C90C-4F7A-BBCA-E7F219D38086}" presName="text_1" presStyleLbl="node1" presStyleIdx="0" presStyleCnt="7">
        <dgm:presLayoutVars>
          <dgm:bulletEnabled val="1"/>
        </dgm:presLayoutVars>
      </dgm:prSet>
      <dgm:spPr/>
    </dgm:pt>
    <dgm:pt modelId="{79F715DB-4B4F-44CC-B2E6-F204A07DC2C2}" type="pres">
      <dgm:prSet presAssocID="{CA54FBF3-C90C-4F7A-BBCA-E7F219D38086}" presName="accent_1" presStyleCnt="0"/>
      <dgm:spPr/>
    </dgm:pt>
    <dgm:pt modelId="{D02827D5-BC53-4E3D-81D5-D6B1C750DEBC}" type="pres">
      <dgm:prSet presAssocID="{CA54FBF3-C90C-4F7A-BBCA-E7F219D38086}" presName="accentRepeatNode" presStyleLbl="solidFgAcc1" presStyleIdx="0" presStyleCnt="7"/>
      <dgm:spPr>
        <a:solidFill>
          <a:schemeClr val="accent6">
            <a:lumMod val="40000"/>
            <a:lumOff val="60000"/>
          </a:schemeClr>
        </a:solidFill>
        <a:ln>
          <a:solidFill>
            <a:schemeClr val="accent6">
              <a:lumMod val="75000"/>
            </a:schemeClr>
          </a:solidFill>
        </a:ln>
      </dgm:spPr>
    </dgm:pt>
    <dgm:pt modelId="{D3B4D32A-88A9-4E17-942D-84FDA9CF47C9}" type="pres">
      <dgm:prSet presAssocID="{9A1B5025-7ED2-4B10-AB10-EF0E05220498}" presName="text_2" presStyleLbl="node1" presStyleIdx="1" presStyleCnt="7">
        <dgm:presLayoutVars>
          <dgm:bulletEnabled val="1"/>
        </dgm:presLayoutVars>
      </dgm:prSet>
      <dgm:spPr/>
    </dgm:pt>
    <dgm:pt modelId="{F40CDF83-EB05-491E-9CE2-7F4BDEAA0B31}" type="pres">
      <dgm:prSet presAssocID="{9A1B5025-7ED2-4B10-AB10-EF0E05220498}" presName="accent_2" presStyleCnt="0"/>
      <dgm:spPr/>
    </dgm:pt>
    <dgm:pt modelId="{8CC3F613-2113-4F51-BA89-0502F8108D39}" type="pres">
      <dgm:prSet presAssocID="{9A1B5025-7ED2-4B10-AB10-EF0E05220498}" presName="accentRepeatNode" presStyleLbl="solidFgAcc1" presStyleIdx="1" presStyleCnt="7"/>
      <dgm:spPr>
        <a:solidFill>
          <a:schemeClr val="bg1"/>
        </a:solidFill>
        <a:ln>
          <a:solidFill>
            <a:schemeClr val="accent6">
              <a:lumMod val="75000"/>
            </a:schemeClr>
          </a:solidFill>
        </a:ln>
      </dgm:spPr>
    </dgm:pt>
    <dgm:pt modelId="{28351314-D237-4796-AE0C-6B4FB10CA3B3}" type="pres">
      <dgm:prSet presAssocID="{0AEE2334-067A-411E-8EF5-CE0D83A581F6}" presName="text_3" presStyleLbl="node1" presStyleIdx="2" presStyleCnt="7">
        <dgm:presLayoutVars>
          <dgm:bulletEnabled val="1"/>
        </dgm:presLayoutVars>
      </dgm:prSet>
      <dgm:spPr/>
    </dgm:pt>
    <dgm:pt modelId="{265CF2C1-A384-406E-8A76-65EA0C918979}" type="pres">
      <dgm:prSet presAssocID="{0AEE2334-067A-411E-8EF5-CE0D83A581F6}" presName="accent_3" presStyleCnt="0"/>
      <dgm:spPr/>
    </dgm:pt>
    <dgm:pt modelId="{ECE104E2-ECA8-45D8-8297-9B7E83B9697B}" type="pres">
      <dgm:prSet presAssocID="{0AEE2334-067A-411E-8EF5-CE0D83A581F6}" presName="accentRepeatNode" presStyleLbl="solidFgAcc1" presStyleIdx="2" presStyleCnt="7"/>
      <dgm:spPr>
        <a:solidFill>
          <a:schemeClr val="accent6">
            <a:lumMod val="40000"/>
            <a:lumOff val="60000"/>
          </a:schemeClr>
        </a:solidFill>
        <a:ln>
          <a:solidFill>
            <a:schemeClr val="accent6">
              <a:lumMod val="75000"/>
            </a:schemeClr>
          </a:solidFill>
        </a:ln>
      </dgm:spPr>
    </dgm:pt>
    <dgm:pt modelId="{88BADA08-D8FE-4617-A7FA-EBBFC23A447D}" type="pres">
      <dgm:prSet presAssocID="{8292B45A-58CC-44B9-A31B-36CC2F848DF9}" presName="text_4" presStyleLbl="node1" presStyleIdx="3" presStyleCnt="7">
        <dgm:presLayoutVars>
          <dgm:bulletEnabled val="1"/>
        </dgm:presLayoutVars>
      </dgm:prSet>
      <dgm:spPr/>
    </dgm:pt>
    <dgm:pt modelId="{8BEB7CD7-3330-4E58-89CF-89FE3A7F5731}" type="pres">
      <dgm:prSet presAssocID="{8292B45A-58CC-44B9-A31B-36CC2F848DF9}" presName="accent_4" presStyleCnt="0"/>
      <dgm:spPr/>
    </dgm:pt>
    <dgm:pt modelId="{5A33D3BE-38B7-47B3-8342-09FBAD5EC342}" type="pres">
      <dgm:prSet presAssocID="{8292B45A-58CC-44B9-A31B-36CC2F848DF9}" presName="accentRepeatNode" presStyleLbl="solidFgAcc1" presStyleIdx="3" presStyleCnt="7"/>
      <dgm:spPr>
        <a:solidFill>
          <a:schemeClr val="bg1"/>
        </a:solidFill>
        <a:ln>
          <a:solidFill>
            <a:schemeClr val="accent6">
              <a:lumMod val="75000"/>
            </a:schemeClr>
          </a:solidFill>
        </a:ln>
      </dgm:spPr>
    </dgm:pt>
    <dgm:pt modelId="{71A50325-68BA-4590-8B46-F45C7D80AFC6}" type="pres">
      <dgm:prSet presAssocID="{DB8DF8A2-0133-4E87-A620-A906C8782B83}" presName="text_5" presStyleLbl="node1" presStyleIdx="4" presStyleCnt="7">
        <dgm:presLayoutVars>
          <dgm:bulletEnabled val="1"/>
        </dgm:presLayoutVars>
      </dgm:prSet>
      <dgm:spPr/>
    </dgm:pt>
    <dgm:pt modelId="{C2861BDA-AC00-4061-BC3C-215CC5FF2C55}" type="pres">
      <dgm:prSet presAssocID="{DB8DF8A2-0133-4E87-A620-A906C8782B83}" presName="accent_5" presStyleCnt="0"/>
      <dgm:spPr/>
    </dgm:pt>
    <dgm:pt modelId="{CBC56857-3631-4370-A0A4-271166029260}" type="pres">
      <dgm:prSet presAssocID="{DB8DF8A2-0133-4E87-A620-A906C8782B83}" presName="accentRepeatNode" presStyleLbl="solidFgAcc1" presStyleIdx="4" presStyleCnt="7"/>
      <dgm:spPr>
        <a:solidFill>
          <a:schemeClr val="accent6">
            <a:lumMod val="40000"/>
            <a:lumOff val="60000"/>
          </a:schemeClr>
        </a:solidFill>
        <a:ln>
          <a:solidFill>
            <a:schemeClr val="accent6">
              <a:lumMod val="75000"/>
            </a:schemeClr>
          </a:solidFill>
        </a:ln>
      </dgm:spPr>
    </dgm:pt>
    <dgm:pt modelId="{C3CEE492-0E93-49A9-8922-49994F079FD2}" type="pres">
      <dgm:prSet presAssocID="{C562CF0A-BE38-47D5-B52A-0CAF2AF84061}" presName="text_6" presStyleLbl="node1" presStyleIdx="5" presStyleCnt="7">
        <dgm:presLayoutVars>
          <dgm:bulletEnabled val="1"/>
        </dgm:presLayoutVars>
      </dgm:prSet>
      <dgm:spPr/>
    </dgm:pt>
    <dgm:pt modelId="{C0DCFD40-55B2-4717-81FF-90B98F47E334}" type="pres">
      <dgm:prSet presAssocID="{C562CF0A-BE38-47D5-B52A-0CAF2AF84061}" presName="accent_6" presStyleCnt="0"/>
      <dgm:spPr/>
    </dgm:pt>
    <dgm:pt modelId="{120F1C27-F4C5-47F9-ADED-21284B45BDD8}" type="pres">
      <dgm:prSet presAssocID="{C562CF0A-BE38-47D5-B52A-0CAF2AF84061}" presName="accentRepeatNode" presStyleLbl="solidFgAcc1" presStyleIdx="5" presStyleCnt="7"/>
      <dgm:spPr>
        <a:solidFill>
          <a:schemeClr val="bg1"/>
        </a:solidFill>
        <a:ln>
          <a:solidFill>
            <a:schemeClr val="accent6">
              <a:lumMod val="75000"/>
            </a:schemeClr>
          </a:solidFill>
        </a:ln>
      </dgm:spPr>
    </dgm:pt>
    <dgm:pt modelId="{E9F56E7B-7384-4D55-9EC5-A4179AB52B0B}" type="pres">
      <dgm:prSet presAssocID="{A77952F2-86A2-4D99-9BE7-199A82A47FC8}" presName="text_7" presStyleLbl="node1" presStyleIdx="6" presStyleCnt="7">
        <dgm:presLayoutVars>
          <dgm:bulletEnabled val="1"/>
        </dgm:presLayoutVars>
      </dgm:prSet>
      <dgm:spPr/>
    </dgm:pt>
    <dgm:pt modelId="{22EC0962-0417-4F86-84CF-9424B833DDB6}" type="pres">
      <dgm:prSet presAssocID="{A77952F2-86A2-4D99-9BE7-199A82A47FC8}" presName="accent_7" presStyleCnt="0"/>
      <dgm:spPr/>
    </dgm:pt>
    <dgm:pt modelId="{090F5B94-B7A6-4C39-BD31-B240C084152E}" type="pres">
      <dgm:prSet presAssocID="{A77952F2-86A2-4D99-9BE7-199A82A47FC8}" presName="accentRepeatNode" presStyleLbl="solidFgAcc1" presStyleIdx="6" presStyleCnt="7"/>
      <dgm:spPr>
        <a:solidFill>
          <a:schemeClr val="accent6">
            <a:lumMod val="40000"/>
            <a:lumOff val="60000"/>
          </a:schemeClr>
        </a:solidFill>
        <a:ln>
          <a:solidFill>
            <a:schemeClr val="accent6">
              <a:lumMod val="75000"/>
            </a:schemeClr>
          </a:solidFill>
        </a:ln>
      </dgm:spPr>
    </dgm:pt>
  </dgm:ptLst>
  <dgm:cxnLst>
    <dgm:cxn modelId="{1F65310A-5C1A-4888-9A21-B156B8EDA2FA}" type="presOf" srcId="{0AEE2334-067A-411E-8EF5-CE0D83A581F6}" destId="{28351314-D237-4796-AE0C-6B4FB10CA3B3}" srcOrd="0" destOrd="0" presId="urn:microsoft.com/office/officeart/2008/layout/VerticalCurvedList"/>
    <dgm:cxn modelId="{593E3323-E409-4C8D-ADF6-CE3C1E53D1D1}" srcId="{CD8035CA-29F8-4C35-8A6F-CEC824427579}" destId="{9A1B5025-7ED2-4B10-AB10-EF0E05220498}" srcOrd="1" destOrd="0" parTransId="{72BB5A33-AAEA-4715-B693-3C4A887A1D68}" sibTransId="{0146A98B-36C1-43ED-93FD-D3DBE78284FD}"/>
    <dgm:cxn modelId="{28A0766D-3742-4B39-B9AE-381C25EF9655}" srcId="{CD8035CA-29F8-4C35-8A6F-CEC824427579}" destId="{0AEE2334-067A-411E-8EF5-CE0D83A581F6}" srcOrd="2" destOrd="0" parTransId="{049D154F-3FC4-4A8C-8462-795EC4C49F61}" sibTransId="{6EFD2824-DFEB-4B96-97CF-E36293D714AA}"/>
    <dgm:cxn modelId="{AFD3F173-0C8D-4128-B4BA-751F01591C85}" type="presOf" srcId="{642E6B38-D363-47C9-9FF9-BFBCF86D54F3}" destId="{3D745FE3-BF62-4138-BA05-89E54939AEA5}" srcOrd="0" destOrd="0" presId="urn:microsoft.com/office/officeart/2008/layout/VerticalCurvedList"/>
    <dgm:cxn modelId="{71E4127B-6F27-4BF9-A18F-EAD32F78DB9F}" type="presOf" srcId="{A77952F2-86A2-4D99-9BE7-199A82A47FC8}" destId="{E9F56E7B-7384-4D55-9EC5-A4179AB52B0B}" srcOrd="0" destOrd="0" presId="urn:microsoft.com/office/officeart/2008/layout/VerticalCurvedList"/>
    <dgm:cxn modelId="{4E71EE7F-A80D-4B8F-9CD8-C38DCE8A9EED}" type="presOf" srcId="{CD8035CA-29F8-4C35-8A6F-CEC824427579}" destId="{06E0C208-2562-44E9-A068-E33C51643F34}" srcOrd="0" destOrd="0" presId="urn:microsoft.com/office/officeart/2008/layout/VerticalCurvedList"/>
    <dgm:cxn modelId="{1E2E3B83-966D-47FE-82E1-96A1D1A1BA54}" srcId="{CD8035CA-29F8-4C35-8A6F-CEC824427579}" destId="{A77952F2-86A2-4D99-9BE7-199A82A47FC8}" srcOrd="6" destOrd="0" parTransId="{2D189042-3D68-4B6C-8AF6-35AC2E065198}" sibTransId="{B34CFCCF-6A55-440E-BAEC-DD02CE2761D3}"/>
    <dgm:cxn modelId="{73417B91-8CA3-4FED-AC0A-66F17C80DED5}" srcId="{CD8035CA-29F8-4C35-8A6F-CEC824427579}" destId="{8292B45A-58CC-44B9-A31B-36CC2F848DF9}" srcOrd="3" destOrd="0" parTransId="{2E742C8C-569C-4DD6-B4FC-8770DC8D6931}" sibTransId="{F16EDBF0-F8E7-48BC-B513-5937BB9E4C34}"/>
    <dgm:cxn modelId="{CCB67E9C-19D0-4F27-8167-2070B9848B15}" type="presOf" srcId="{DB8DF8A2-0133-4E87-A620-A906C8782B83}" destId="{71A50325-68BA-4590-8B46-F45C7D80AFC6}" srcOrd="0" destOrd="0" presId="urn:microsoft.com/office/officeart/2008/layout/VerticalCurvedList"/>
    <dgm:cxn modelId="{2F27C4A9-5ADD-4CA6-925D-7F751FF1D6FC}" type="presOf" srcId="{9A1B5025-7ED2-4B10-AB10-EF0E05220498}" destId="{D3B4D32A-88A9-4E17-942D-84FDA9CF47C9}" srcOrd="0" destOrd="0" presId="urn:microsoft.com/office/officeart/2008/layout/VerticalCurvedList"/>
    <dgm:cxn modelId="{372B96BF-2488-4AD6-8591-001A03EE8B5B}" srcId="{CD8035CA-29F8-4C35-8A6F-CEC824427579}" destId="{DB8DF8A2-0133-4E87-A620-A906C8782B83}" srcOrd="4" destOrd="0" parTransId="{385F90BF-EC14-4C38-83A0-7F349C411428}" sibTransId="{D9CCB5AB-2F8D-49B6-8990-E85CC2C99473}"/>
    <dgm:cxn modelId="{3F026CC8-4EDF-47E5-B95C-3BA2DD0CED63}" type="presOf" srcId="{CA54FBF3-C90C-4F7A-BBCA-E7F219D38086}" destId="{E7B485A5-0283-457F-B10F-18D828686E27}" srcOrd="0" destOrd="0" presId="urn:microsoft.com/office/officeart/2008/layout/VerticalCurvedList"/>
    <dgm:cxn modelId="{F712E4D8-CAA7-4DB1-A482-D243E99C00FD}" srcId="{CD8035CA-29F8-4C35-8A6F-CEC824427579}" destId="{C562CF0A-BE38-47D5-B52A-0CAF2AF84061}" srcOrd="5" destOrd="0" parTransId="{487D485C-4762-4EFA-87E0-D0E4C8343DA7}" sibTransId="{08D7CD06-6196-4DC7-A5AC-7C4502F634FE}"/>
    <dgm:cxn modelId="{CAB797DC-70C2-4DD1-BE39-D794BC3BAD30}" srcId="{CD8035CA-29F8-4C35-8A6F-CEC824427579}" destId="{CA54FBF3-C90C-4F7A-BBCA-E7F219D38086}" srcOrd="0" destOrd="0" parTransId="{C43B556F-B33E-4A5E-AA0B-74EF9738346D}" sibTransId="{642E6B38-D363-47C9-9FF9-BFBCF86D54F3}"/>
    <dgm:cxn modelId="{B7B4F8EF-463F-4EBA-B9D5-72C5027A1A12}" type="presOf" srcId="{8292B45A-58CC-44B9-A31B-36CC2F848DF9}" destId="{88BADA08-D8FE-4617-A7FA-EBBFC23A447D}" srcOrd="0" destOrd="0" presId="urn:microsoft.com/office/officeart/2008/layout/VerticalCurvedList"/>
    <dgm:cxn modelId="{010ADDF9-163E-47CE-B949-F3AF06FAEB20}" type="presOf" srcId="{C562CF0A-BE38-47D5-B52A-0CAF2AF84061}" destId="{C3CEE492-0E93-49A9-8922-49994F079FD2}" srcOrd="0" destOrd="0" presId="urn:microsoft.com/office/officeart/2008/layout/VerticalCurvedList"/>
    <dgm:cxn modelId="{645E5F3D-FBFA-4616-AE52-470C689912E9}" type="presParOf" srcId="{06E0C208-2562-44E9-A068-E33C51643F34}" destId="{54C93FAC-399F-4C93-96ED-67CEAEE3EAFE}" srcOrd="0" destOrd="0" presId="urn:microsoft.com/office/officeart/2008/layout/VerticalCurvedList"/>
    <dgm:cxn modelId="{2949524E-0251-412E-9DE3-E9F854A4F71D}" type="presParOf" srcId="{54C93FAC-399F-4C93-96ED-67CEAEE3EAFE}" destId="{12F8E0C5-2632-4E2F-B24C-6CE763ACF967}" srcOrd="0" destOrd="0" presId="urn:microsoft.com/office/officeart/2008/layout/VerticalCurvedList"/>
    <dgm:cxn modelId="{6F5E07F7-1C06-48CD-A5D3-510C39786631}" type="presParOf" srcId="{12F8E0C5-2632-4E2F-B24C-6CE763ACF967}" destId="{724BF417-1467-43AC-933D-AAD05C1B4226}" srcOrd="0" destOrd="0" presId="urn:microsoft.com/office/officeart/2008/layout/VerticalCurvedList"/>
    <dgm:cxn modelId="{5DB7DE03-9E8F-4200-BA43-90DD2D28B6D4}" type="presParOf" srcId="{12F8E0C5-2632-4E2F-B24C-6CE763ACF967}" destId="{3D745FE3-BF62-4138-BA05-89E54939AEA5}" srcOrd="1" destOrd="0" presId="urn:microsoft.com/office/officeart/2008/layout/VerticalCurvedList"/>
    <dgm:cxn modelId="{F4E3282D-7C56-40EB-B40B-F4C256055782}" type="presParOf" srcId="{12F8E0C5-2632-4E2F-B24C-6CE763ACF967}" destId="{42F4D723-CCAD-4C27-A0EB-0306A78A47A6}" srcOrd="2" destOrd="0" presId="urn:microsoft.com/office/officeart/2008/layout/VerticalCurvedList"/>
    <dgm:cxn modelId="{6E1B1113-D829-4A41-BB78-A4E18ABCFBEF}" type="presParOf" srcId="{12F8E0C5-2632-4E2F-B24C-6CE763ACF967}" destId="{E4255F46-E734-4DCA-AF43-8D28D6C0025D}" srcOrd="3" destOrd="0" presId="urn:microsoft.com/office/officeart/2008/layout/VerticalCurvedList"/>
    <dgm:cxn modelId="{7FCD9C3C-B900-4CDB-AC26-B11AFB9C7CA0}" type="presParOf" srcId="{54C93FAC-399F-4C93-96ED-67CEAEE3EAFE}" destId="{E7B485A5-0283-457F-B10F-18D828686E27}" srcOrd="1" destOrd="0" presId="urn:microsoft.com/office/officeart/2008/layout/VerticalCurvedList"/>
    <dgm:cxn modelId="{018748E0-F1FE-4611-AB1F-944B62654418}" type="presParOf" srcId="{54C93FAC-399F-4C93-96ED-67CEAEE3EAFE}" destId="{79F715DB-4B4F-44CC-B2E6-F204A07DC2C2}" srcOrd="2" destOrd="0" presId="urn:microsoft.com/office/officeart/2008/layout/VerticalCurvedList"/>
    <dgm:cxn modelId="{6583B67A-F99B-4D95-B7D9-D860C99D18F0}" type="presParOf" srcId="{79F715DB-4B4F-44CC-B2E6-F204A07DC2C2}" destId="{D02827D5-BC53-4E3D-81D5-D6B1C750DEBC}" srcOrd="0" destOrd="0" presId="urn:microsoft.com/office/officeart/2008/layout/VerticalCurvedList"/>
    <dgm:cxn modelId="{75CCFDE1-A758-43E7-9A1B-646E56FE9E9A}" type="presParOf" srcId="{54C93FAC-399F-4C93-96ED-67CEAEE3EAFE}" destId="{D3B4D32A-88A9-4E17-942D-84FDA9CF47C9}" srcOrd="3" destOrd="0" presId="urn:microsoft.com/office/officeart/2008/layout/VerticalCurvedList"/>
    <dgm:cxn modelId="{30B8B80C-55D7-4111-B61D-C06F116597FA}" type="presParOf" srcId="{54C93FAC-399F-4C93-96ED-67CEAEE3EAFE}" destId="{F40CDF83-EB05-491E-9CE2-7F4BDEAA0B31}" srcOrd="4" destOrd="0" presId="urn:microsoft.com/office/officeart/2008/layout/VerticalCurvedList"/>
    <dgm:cxn modelId="{74F46F58-08FA-44C5-A6DA-350A2104D063}" type="presParOf" srcId="{F40CDF83-EB05-491E-9CE2-7F4BDEAA0B31}" destId="{8CC3F613-2113-4F51-BA89-0502F8108D39}" srcOrd="0" destOrd="0" presId="urn:microsoft.com/office/officeart/2008/layout/VerticalCurvedList"/>
    <dgm:cxn modelId="{5677C959-BE05-4202-B920-5F5972A04F1A}" type="presParOf" srcId="{54C93FAC-399F-4C93-96ED-67CEAEE3EAFE}" destId="{28351314-D237-4796-AE0C-6B4FB10CA3B3}" srcOrd="5" destOrd="0" presId="urn:microsoft.com/office/officeart/2008/layout/VerticalCurvedList"/>
    <dgm:cxn modelId="{F8B34603-FAA4-4C7A-ADCB-A28917C4DC41}" type="presParOf" srcId="{54C93FAC-399F-4C93-96ED-67CEAEE3EAFE}" destId="{265CF2C1-A384-406E-8A76-65EA0C918979}" srcOrd="6" destOrd="0" presId="urn:microsoft.com/office/officeart/2008/layout/VerticalCurvedList"/>
    <dgm:cxn modelId="{DCB620E9-2680-468E-A0E0-F599C902B545}" type="presParOf" srcId="{265CF2C1-A384-406E-8A76-65EA0C918979}" destId="{ECE104E2-ECA8-45D8-8297-9B7E83B9697B}" srcOrd="0" destOrd="0" presId="urn:microsoft.com/office/officeart/2008/layout/VerticalCurvedList"/>
    <dgm:cxn modelId="{7DC4011F-3EE5-4AB2-BAC8-72B3B5152D67}" type="presParOf" srcId="{54C93FAC-399F-4C93-96ED-67CEAEE3EAFE}" destId="{88BADA08-D8FE-4617-A7FA-EBBFC23A447D}" srcOrd="7" destOrd="0" presId="urn:microsoft.com/office/officeart/2008/layout/VerticalCurvedList"/>
    <dgm:cxn modelId="{AF04D2D6-5403-47D1-ACC8-C4E6981BCDC6}" type="presParOf" srcId="{54C93FAC-399F-4C93-96ED-67CEAEE3EAFE}" destId="{8BEB7CD7-3330-4E58-89CF-89FE3A7F5731}" srcOrd="8" destOrd="0" presId="urn:microsoft.com/office/officeart/2008/layout/VerticalCurvedList"/>
    <dgm:cxn modelId="{F45C1C56-3360-4D7F-8889-8AB241F2287A}" type="presParOf" srcId="{8BEB7CD7-3330-4E58-89CF-89FE3A7F5731}" destId="{5A33D3BE-38B7-47B3-8342-09FBAD5EC342}" srcOrd="0" destOrd="0" presId="urn:microsoft.com/office/officeart/2008/layout/VerticalCurvedList"/>
    <dgm:cxn modelId="{F73501D1-26AC-4828-A48E-25FD3048BAEC}" type="presParOf" srcId="{54C93FAC-399F-4C93-96ED-67CEAEE3EAFE}" destId="{71A50325-68BA-4590-8B46-F45C7D80AFC6}" srcOrd="9" destOrd="0" presId="urn:microsoft.com/office/officeart/2008/layout/VerticalCurvedList"/>
    <dgm:cxn modelId="{EEC7DF19-DE49-45C9-8DF5-15402F18F1A8}" type="presParOf" srcId="{54C93FAC-399F-4C93-96ED-67CEAEE3EAFE}" destId="{C2861BDA-AC00-4061-BC3C-215CC5FF2C55}" srcOrd="10" destOrd="0" presId="urn:microsoft.com/office/officeart/2008/layout/VerticalCurvedList"/>
    <dgm:cxn modelId="{622C3C6E-127C-4DE0-9EC3-321AE007ECAA}" type="presParOf" srcId="{C2861BDA-AC00-4061-BC3C-215CC5FF2C55}" destId="{CBC56857-3631-4370-A0A4-271166029260}" srcOrd="0" destOrd="0" presId="urn:microsoft.com/office/officeart/2008/layout/VerticalCurvedList"/>
    <dgm:cxn modelId="{30603E6A-A8F8-4AF1-B8DF-AF99DDBF7E84}" type="presParOf" srcId="{54C93FAC-399F-4C93-96ED-67CEAEE3EAFE}" destId="{C3CEE492-0E93-49A9-8922-49994F079FD2}" srcOrd="11" destOrd="0" presId="urn:microsoft.com/office/officeart/2008/layout/VerticalCurvedList"/>
    <dgm:cxn modelId="{EF27F301-FBE6-4DA2-9852-0FB88C24FC10}" type="presParOf" srcId="{54C93FAC-399F-4C93-96ED-67CEAEE3EAFE}" destId="{C0DCFD40-55B2-4717-81FF-90B98F47E334}" srcOrd="12" destOrd="0" presId="urn:microsoft.com/office/officeart/2008/layout/VerticalCurvedList"/>
    <dgm:cxn modelId="{D8988B78-6C14-4FD6-8BEE-3B1D005AEF6A}" type="presParOf" srcId="{C0DCFD40-55B2-4717-81FF-90B98F47E334}" destId="{120F1C27-F4C5-47F9-ADED-21284B45BDD8}" srcOrd="0" destOrd="0" presId="urn:microsoft.com/office/officeart/2008/layout/VerticalCurvedList"/>
    <dgm:cxn modelId="{FCC725F9-CF74-4520-8DB5-788E66F1D941}" type="presParOf" srcId="{54C93FAC-399F-4C93-96ED-67CEAEE3EAFE}" destId="{E9F56E7B-7384-4D55-9EC5-A4179AB52B0B}" srcOrd="13" destOrd="0" presId="urn:microsoft.com/office/officeart/2008/layout/VerticalCurvedList"/>
    <dgm:cxn modelId="{A09177A7-ADDD-4E26-A041-5E8E496A9569}" type="presParOf" srcId="{54C93FAC-399F-4C93-96ED-67CEAEE3EAFE}" destId="{22EC0962-0417-4F86-84CF-9424B833DDB6}" srcOrd="14" destOrd="0" presId="urn:microsoft.com/office/officeart/2008/layout/VerticalCurvedList"/>
    <dgm:cxn modelId="{7F913063-CDED-46E1-9BE6-F6BC18A6E1C0}" type="presParOf" srcId="{22EC0962-0417-4F86-84CF-9424B833DDB6}" destId="{090F5B94-B7A6-4C39-BD31-B240C084152E}" srcOrd="0" destOrd="0" presId="urn:microsoft.com/office/officeart/2008/layout/VerticalCurvedList"/>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E65FBD-48F2-4357-B59E-D9E1DC24E675}">
      <dsp:nvSpPr>
        <dsp:cNvPr id="0" name=""/>
        <dsp:cNvSpPr/>
      </dsp:nvSpPr>
      <dsp:spPr>
        <a:xfrm>
          <a:off x="-3164665" y="-487060"/>
          <a:ext cx="3774470" cy="3774470"/>
        </a:xfrm>
        <a:prstGeom prst="blockArc">
          <a:avLst>
            <a:gd name="adj1" fmla="val 18900000"/>
            <a:gd name="adj2" fmla="val 2700000"/>
            <a:gd name="adj3" fmla="val 572"/>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BB54AF-8577-4CAA-9ADE-CD574B533203}">
      <dsp:nvSpPr>
        <dsp:cNvPr id="0" name=""/>
        <dsp:cNvSpPr/>
      </dsp:nvSpPr>
      <dsp:spPr>
        <a:xfrm>
          <a:off x="392104" y="280035"/>
          <a:ext cx="5491066" cy="560070"/>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56" tIns="22860" rIns="22860" bIns="22860" numCol="1" spcCol="1270" anchor="t" anchorCtr="0">
          <a:noAutofit/>
        </a:bodyPr>
        <a:lstStyle/>
        <a:p>
          <a:pPr marL="0" lvl="0" indent="0" algn="l" defTabSz="400050">
            <a:lnSpc>
              <a:spcPct val="90000"/>
            </a:lnSpc>
            <a:spcBef>
              <a:spcPct val="0"/>
            </a:spcBef>
            <a:spcAft>
              <a:spcPct val="35000"/>
            </a:spcAft>
            <a:buNone/>
          </a:pPr>
          <a:r>
            <a:rPr lang="pl-PL" sz="900" b="1" kern="1200">
              <a:latin typeface="Inter" panose="02000503000000020004" pitchFamily="2" charset="0"/>
              <a:ea typeface="Inter" panose="02000503000000020004" pitchFamily="2" charset="0"/>
            </a:rPr>
            <a:t>Projektowy</a:t>
          </a:r>
        </a:p>
        <a:p>
          <a:pPr marL="57150" lvl="1" indent="-57150" algn="l" defTabSz="400050">
            <a:lnSpc>
              <a:spcPct val="90000"/>
            </a:lnSpc>
            <a:spcBef>
              <a:spcPct val="0"/>
            </a:spcBef>
            <a:spcAft>
              <a:spcPct val="15000"/>
            </a:spcAft>
            <a:buChar char="•"/>
          </a:pPr>
          <a:r>
            <a:rPr lang="pl-PL" sz="900" kern="1200">
              <a:latin typeface="Inter" panose="02000503000000020004" pitchFamily="2" charset="0"/>
              <a:ea typeface="Inter" panose="02000503000000020004" pitchFamily="2" charset="0"/>
            </a:rPr>
            <a:t>np. budowa, przebudowa lub modernizacja układu drogowego; organizacja ruchu</a:t>
          </a:r>
        </a:p>
      </dsp:txBody>
      <dsp:txXfrm>
        <a:off x="392104" y="280035"/>
        <a:ext cx="5491066" cy="560070"/>
      </dsp:txXfrm>
    </dsp:sp>
    <dsp:sp modelId="{8FB1BF5F-300D-457D-9318-2E93C0458488}">
      <dsp:nvSpPr>
        <dsp:cNvPr id="0" name=""/>
        <dsp:cNvSpPr/>
      </dsp:nvSpPr>
      <dsp:spPr>
        <a:xfrm>
          <a:off x="42061" y="210026"/>
          <a:ext cx="700087" cy="700087"/>
        </a:xfrm>
        <a:prstGeom prst="ellipse">
          <a:avLst/>
        </a:prstGeom>
        <a:solidFill>
          <a:schemeClr val="accent6">
            <a:lumMod val="40000"/>
            <a:lumOff val="6000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AB95783-234F-4632-8CD4-202AAB3D77C0}">
      <dsp:nvSpPr>
        <dsp:cNvPr id="0" name=""/>
        <dsp:cNvSpPr/>
      </dsp:nvSpPr>
      <dsp:spPr>
        <a:xfrm>
          <a:off x="595690" y="1120140"/>
          <a:ext cx="5287481" cy="560070"/>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56" tIns="22860" rIns="22860" bIns="22860" numCol="1" spcCol="1270" anchor="t" anchorCtr="0">
          <a:noAutofit/>
        </a:bodyPr>
        <a:lstStyle/>
        <a:p>
          <a:pPr marL="0" lvl="0" indent="0" algn="l" defTabSz="400050">
            <a:lnSpc>
              <a:spcPct val="90000"/>
            </a:lnSpc>
            <a:spcBef>
              <a:spcPct val="0"/>
            </a:spcBef>
            <a:spcAft>
              <a:spcPct val="35000"/>
            </a:spcAft>
            <a:buNone/>
          </a:pPr>
          <a:r>
            <a:rPr lang="pl-PL" sz="900" b="1" kern="1200">
              <a:latin typeface="Inter" panose="02000503000000020004" pitchFamily="2" charset="0"/>
              <a:ea typeface="Inter" panose="02000503000000020004" pitchFamily="2" charset="0"/>
            </a:rPr>
            <a:t>Planistyczny</a:t>
          </a:r>
        </a:p>
        <a:p>
          <a:pPr marL="57150" lvl="1" indent="-57150" algn="l" defTabSz="400050">
            <a:lnSpc>
              <a:spcPct val="90000"/>
            </a:lnSpc>
            <a:spcBef>
              <a:spcPct val="0"/>
            </a:spcBef>
            <a:spcAft>
              <a:spcPct val="15000"/>
            </a:spcAft>
            <a:buChar char="•"/>
          </a:pPr>
          <a:r>
            <a:rPr lang="pl-PL" sz="900" kern="1200">
              <a:latin typeface="Inter" panose="02000503000000020004" pitchFamily="2" charset="0"/>
              <a:ea typeface="Inter" panose="02000503000000020004" pitchFamily="2" charset="0"/>
            </a:rPr>
            <a:t>np studia transportowe, plany zagospodarowania przestrzennego, analiza korytarzy drogowych</a:t>
          </a:r>
        </a:p>
      </dsp:txBody>
      <dsp:txXfrm>
        <a:off x="595690" y="1120140"/>
        <a:ext cx="5287481" cy="560070"/>
      </dsp:txXfrm>
    </dsp:sp>
    <dsp:sp modelId="{F64B8500-B363-440E-828C-D438A1151141}">
      <dsp:nvSpPr>
        <dsp:cNvPr id="0" name=""/>
        <dsp:cNvSpPr/>
      </dsp:nvSpPr>
      <dsp:spPr>
        <a:xfrm>
          <a:off x="245646" y="1050131"/>
          <a:ext cx="700087" cy="700087"/>
        </a:xfrm>
        <a:prstGeom prst="ellipse">
          <a:avLst/>
        </a:prstGeom>
        <a:solidFill>
          <a:schemeClr val="bg1"/>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57A630D-3868-4BF1-8666-B83756F56512}">
      <dsp:nvSpPr>
        <dsp:cNvPr id="0" name=""/>
        <dsp:cNvSpPr/>
      </dsp:nvSpPr>
      <dsp:spPr>
        <a:xfrm>
          <a:off x="392104" y="1960244"/>
          <a:ext cx="5491066" cy="560070"/>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56" tIns="22860" rIns="22860" bIns="22860" numCol="1" spcCol="1270" anchor="t" anchorCtr="0">
          <a:noAutofit/>
        </a:bodyPr>
        <a:lstStyle/>
        <a:p>
          <a:pPr marL="0" lvl="0" indent="0" algn="l" defTabSz="400050">
            <a:lnSpc>
              <a:spcPct val="90000"/>
            </a:lnSpc>
            <a:spcBef>
              <a:spcPct val="0"/>
            </a:spcBef>
            <a:spcAft>
              <a:spcPct val="35000"/>
            </a:spcAft>
            <a:buNone/>
          </a:pPr>
          <a:r>
            <a:rPr lang="pl-PL" sz="900" b="1" kern="1200">
              <a:latin typeface="Inter" panose="02000503000000020004" pitchFamily="2" charset="0"/>
              <a:ea typeface="Inter" panose="02000503000000020004" pitchFamily="2" charset="0"/>
            </a:rPr>
            <a:t>Inny</a:t>
          </a:r>
        </a:p>
        <a:p>
          <a:pPr marL="57150" lvl="1" indent="-57150" algn="l" defTabSz="400050">
            <a:lnSpc>
              <a:spcPct val="90000"/>
            </a:lnSpc>
            <a:spcBef>
              <a:spcPct val="0"/>
            </a:spcBef>
            <a:spcAft>
              <a:spcPct val="15000"/>
            </a:spcAft>
            <a:buChar char="•"/>
          </a:pPr>
          <a:r>
            <a:rPr lang="pl-PL" sz="900" kern="1200">
              <a:latin typeface="Inter" panose="02000503000000020004" pitchFamily="2" charset="0"/>
              <a:ea typeface="Inter" panose="02000503000000020004" pitchFamily="2" charset="0"/>
            </a:rPr>
            <a:t>np. analizy BRD, </a:t>
          </a:r>
          <a:r>
            <a:rPr lang="pl-PL" sz="900" strike="sngStrike" kern="1200">
              <a:latin typeface="Inter" panose="02000503000000020004" pitchFamily="2" charset="0"/>
              <a:ea typeface="Inter" panose="02000503000000020004" pitchFamily="2" charset="0"/>
            </a:rPr>
            <a:t>analizy parku maszynowego, analizy zachowań niebezpiecznych, oświetlenie drogowe, </a:t>
          </a:r>
          <a:r>
            <a:rPr lang="pl-PL" sz="900" strike="noStrike" kern="1200">
              <a:latin typeface="Inter" panose="02000503000000020004" pitchFamily="2" charset="0"/>
              <a:ea typeface="Inter" panose="02000503000000020004" pitchFamily="2" charset="0"/>
            </a:rPr>
            <a:t>zarządzanie istniejąca siecią drogową</a:t>
          </a:r>
        </a:p>
      </dsp:txBody>
      <dsp:txXfrm>
        <a:off x="392104" y="1960244"/>
        <a:ext cx="5491066" cy="560070"/>
      </dsp:txXfrm>
    </dsp:sp>
    <dsp:sp modelId="{BF4E03D0-A500-41C7-9BDA-8793B684FB9A}">
      <dsp:nvSpPr>
        <dsp:cNvPr id="0" name=""/>
        <dsp:cNvSpPr/>
      </dsp:nvSpPr>
      <dsp:spPr>
        <a:xfrm>
          <a:off x="42061" y="1890236"/>
          <a:ext cx="700087" cy="700087"/>
        </a:xfrm>
        <a:prstGeom prst="ellipse">
          <a:avLst/>
        </a:prstGeom>
        <a:solidFill>
          <a:schemeClr val="accent6">
            <a:lumMod val="40000"/>
            <a:lumOff val="6000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423A58-FB82-4FE1-83AD-83D99BB6DFC0}">
      <dsp:nvSpPr>
        <dsp:cNvPr id="0" name=""/>
        <dsp:cNvSpPr/>
      </dsp:nvSpPr>
      <dsp:spPr>
        <a:xfrm>
          <a:off x="0" y="4269833"/>
          <a:ext cx="5695950" cy="349629"/>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kern="1200">
              <a:latin typeface="Inter" panose="02000503000000020004" pitchFamily="2" charset="0"/>
              <a:ea typeface="Inter" panose="02000503000000020004" pitchFamily="2" charset="0"/>
            </a:rPr>
            <a:t>Rekomendacje wynikające z analiz lub prognoz ruchu</a:t>
          </a:r>
        </a:p>
      </dsp:txBody>
      <dsp:txXfrm>
        <a:off x="0" y="4269833"/>
        <a:ext cx="5695950" cy="188800"/>
      </dsp:txXfrm>
    </dsp:sp>
    <dsp:sp modelId="{437B2E80-E842-4202-A6C5-7339F47B0FEF}">
      <dsp:nvSpPr>
        <dsp:cNvPr id="0" name=""/>
        <dsp:cNvSpPr/>
      </dsp:nvSpPr>
      <dsp:spPr>
        <a:xfrm>
          <a:off x="2781" y="4451641"/>
          <a:ext cx="1896795" cy="160829"/>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pl-PL" sz="800" kern="1200">
              <a:latin typeface="Inter" panose="02000503000000020004" pitchFamily="2" charset="0"/>
              <a:ea typeface="Inter" panose="02000503000000020004" pitchFamily="2" charset="0"/>
            </a:rPr>
            <a:t>Rozwiązania projektowe</a:t>
          </a:r>
        </a:p>
      </dsp:txBody>
      <dsp:txXfrm>
        <a:off x="2781" y="4451641"/>
        <a:ext cx="1896795" cy="160829"/>
      </dsp:txXfrm>
    </dsp:sp>
    <dsp:sp modelId="{4C71FA58-846B-4DAD-BE75-75126F56AE8E}">
      <dsp:nvSpPr>
        <dsp:cNvPr id="0" name=""/>
        <dsp:cNvSpPr/>
      </dsp:nvSpPr>
      <dsp:spPr>
        <a:xfrm>
          <a:off x="1899577" y="4451641"/>
          <a:ext cx="1896795" cy="160829"/>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pl-PL" sz="800" kern="1200">
              <a:latin typeface="Inter" panose="02000503000000020004" pitchFamily="2" charset="0"/>
              <a:ea typeface="Inter" panose="02000503000000020004" pitchFamily="2" charset="0"/>
            </a:rPr>
            <a:t>Wytyczne dla dalszych analiz</a:t>
          </a:r>
        </a:p>
      </dsp:txBody>
      <dsp:txXfrm>
        <a:off x="1899577" y="4451641"/>
        <a:ext cx="1896795" cy="160829"/>
      </dsp:txXfrm>
    </dsp:sp>
    <dsp:sp modelId="{A7C80B1D-8D5D-4F07-AB6F-A42DE4EA9807}">
      <dsp:nvSpPr>
        <dsp:cNvPr id="0" name=""/>
        <dsp:cNvSpPr/>
      </dsp:nvSpPr>
      <dsp:spPr>
        <a:xfrm>
          <a:off x="3796372" y="4451641"/>
          <a:ext cx="1896795" cy="160829"/>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pl-PL" sz="800" kern="1200">
              <a:latin typeface="Inter" panose="02000503000000020004" pitchFamily="2" charset="0"/>
              <a:ea typeface="Inter" panose="02000503000000020004" pitchFamily="2" charset="0"/>
            </a:rPr>
            <a:t>Działania do wdrożenia</a:t>
          </a:r>
        </a:p>
      </dsp:txBody>
      <dsp:txXfrm>
        <a:off x="3796372" y="4451641"/>
        <a:ext cx="1896795" cy="160829"/>
      </dsp:txXfrm>
    </dsp:sp>
    <dsp:sp modelId="{5B4D7638-B6CF-4F41-8D2E-A4D2E483672D}">
      <dsp:nvSpPr>
        <dsp:cNvPr id="0" name=""/>
        <dsp:cNvSpPr/>
      </dsp:nvSpPr>
      <dsp:spPr>
        <a:xfrm rot="10800000">
          <a:off x="0" y="3737347"/>
          <a:ext cx="5695950" cy="537730"/>
        </a:xfrm>
        <a:prstGeom prst="upArrowCallou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kern="1200">
              <a:latin typeface="Inter" panose="02000503000000020004" pitchFamily="2" charset="0"/>
              <a:ea typeface="Inter" panose="02000503000000020004" pitchFamily="2" charset="0"/>
            </a:rPr>
            <a:t>Wyniki analizy lub prognozy ruchu</a:t>
          </a:r>
        </a:p>
      </dsp:txBody>
      <dsp:txXfrm rot="-10800000">
        <a:off x="0" y="3737347"/>
        <a:ext cx="5695950" cy="188743"/>
      </dsp:txXfrm>
    </dsp:sp>
    <dsp:sp modelId="{B1EA4D31-B263-4196-8385-1B2C2832611B}">
      <dsp:nvSpPr>
        <dsp:cNvPr id="0" name=""/>
        <dsp:cNvSpPr/>
      </dsp:nvSpPr>
      <dsp:spPr>
        <a:xfrm>
          <a:off x="0" y="3926091"/>
          <a:ext cx="1423987" cy="160781"/>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pl-PL" sz="800" kern="1200">
              <a:latin typeface="Inter" panose="02000503000000020004" pitchFamily="2" charset="0"/>
              <a:ea typeface="Inter" panose="02000503000000020004" pitchFamily="2" charset="0"/>
            </a:rPr>
            <a:t>Wyniki tabelaryczne</a:t>
          </a:r>
        </a:p>
      </dsp:txBody>
      <dsp:txXfrm>
        <a:off x="0" y="3926091"/>
        <a:ext cx="1423987" cy="160781"/>
      </dsp:txXfrm>
    </dsp:sp>
    <dsp:sp modelId="{1BF5B962-F491-4C78-AD5E-338BF4D94CD2}">
      <dsp:nvSpPr>
        <dsp:cNvPr id="0" name=""/>
        <dsp:cNvSpPr/>
      </dsp:nvSpPr>
      <dsp:spPr>
        <a:xfrm>
          <a:off x="1423987" y="3926091"/>
          <a:ext cx="1423987" cy="160781"/>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pl-PL" sz="800" kern="1200">
              <a:latin typeface="Inter" panose="02000503000000020004" pitchFamily="2" charset="0"/>
              <a:ea typeface="Inter" panose="02000503000000020004" pitchFamily="2" charset="0"/>
            </a:rPr>
            <a:t>Wyniki graficzne</a:t>
          </a:r>
        </a:p>
      </dsp:txBody>
      <dsp:txXfrm>
        <a:off x="1423987" y="3926091"/>
        <a:ext cx="1423987" cy="160781"/>
      </dsp:txXfrm>
    </dsp:sp>
    <dsp:sp modelId="{F7EA971A-08CC-4730-9395-71B430E00463}">
      <dsp:nvSpPr>
        <dsp:cNvPr id="0" name=""/>
        <dsp:cNvSpPr/>
      </dsp:nvSpPr>
      <dsp:spPr>
        <a:xfrm>
          <a:off x="2847975" y="3926091"/>
          <a:ext cx="1423987" cy="160781"/>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pl-PL" sz="800" kern="1200">
              <a:latin typeface="Inter" panose="02000503000000020004" pitchFamily="2" charset="0"/>
              <a:ea typeface="Inter" panose="02000503000000020004" pitchFamily="2" charset="0"/>
            </a:rPr>
            <a:t>Wnioski</a:t>
          </a:r>
        </a:p>
      </dsp:txBody>
      <dsp:txXfrm>
        <a:off x="2847975" y="3926091"/>
        <a:ext cx="1423987" cy="160781"/>
      </dsp:txXfrm>
    </dsp:sp>
    <dsp:sp modelId="{702412F1-586C-4EF1-B13A-7AAA57CF746D}">
      <dsp:nvSpPr>
        <dsp:cNvPr id="0" name=""/>
        <dsp:cNvSpPr/>
      </dsp:nvSpPr>
      <dsp:spPr>
        <a:xfrm>
          <a:off x="4271962" y="3926091"/>
          <a:ext cx="1423987" cy="160781"/>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pl-PL" sz="800" kern="1200">
              <a:latin typeface="Inter" panose="02000503000000020004" pitchFamily="2" charset="0"/>
              <a:ea typeface="Inter" panose="02000503000000020004" pitchFamily="2" charset="0"/>
            </a:rPr>
            <a:t>Rekomendacje</a:t>
          </a:r>
        </a:p>
      </dsp:txBody>
      <dsp:txXfrm>
        <a:off x="4271962" y="3926091"/>
        <a:ext cx="1423987" cy="160781"/>
      </dsp:txXfrm>
    </dsp:sp>
    <dsp:sp modelId="{54825BCC-54C8-4C88-8335-927991D3EF58}">
      <dsp:nvSpPr>
        <dsp:cNvPr id="0" name=""/>
        <dsp:cNvSpPr/>
      </dsp:nvSpPr>
      <dsp:spPr>
        <a:xfrm rot="10800000">
          <a:off x="0" y="3204861"/>
          <a:ext cx="5695950" cy="537730"/>
        </a:xfrm>
        <a:prstGeom prst="upArrowCallou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kern="1200">
              <a:latin typeface="Inter" panose="02000503000000020004" pitchFamily="2" charset="0"/>
              <a:ea typeface="Inter" panose="02000503000000020004" pitchFamily="2" charset="0"/>
            </a:rPr>
            <a:t>Opracowanie analizy ruchu lub prognozy dla wybranego horyzontu czasowego i wariantów</a:t>
          </a:r>
        </a:p>
      </dsp:txBody>
      <dsp:txXfrm rot="10800000">
        <a:off x="0" y="3204861"/>
        <a:ext cx="5695950" cy="349401"/>
      </dsp:txXfrm>
    </dsp:sp>
    <dsp:sp modelId="{EB8794A4-6535-42EA-AB85-AF85F45BA523}">
      <dsp:nvSpPr>
        <dsp:cNvPr id="0" name=""/>
        <dsp:cNvSpPr/>
      </dsp:nvSpPr>
      <dsp:spPr>
        <a:xfrm rot="10800000">
          <a:off x="0" y="2672375"/>
          <a:ext cx="5695950" cy="537730"/>
        </a:xfrm>
        <a:prstGeom prst="upArrowCallou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kern="1200">
              <a:latin typeface="Inter" panose="02000503000000020004" pitchFamily="2" charset="0"/>
              <a:ea typeface="Inter" panose="02000503000000020004" pitchFamily="2" charset="0"/>
            </a:rPr>
            <a:t>Wybranie metody analizy lub prognozy</a:t>
          </a:r>
        </a:p>
      </dsp:txBody>
      <dsp:txXfrm rot="-10800000">
        <a:off x="0" y="2672375"/>
        <a:ext cx="5695950" cy="188743"/>
      </dsp:txXfrm>
    </dsp:sp>
    <dsp:sp modelId="{6E3E7208-E6C2-4003-B160-29BC95804E0B}">
      <dsp:nvSpPr>
        <dsp:cNvPr id="0" name=""/>
        <dsp:cNvSpPr/>
      </dsp:nvSpPr>
      <dsp:spPr>
        <a:xfrm>
          <a:off x="0" y="2861118"/>
          <a:ext cx="2847975" cy="160781"/>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pl-PL" sz="800" kern="1200">
              <a:latin typeface="Inter" panose="02000503000000020004" pitchFamily="2" charset="0"/>
              <a:ea typeface="Inter" panose="02000503000000020004" pitchFamily="2" charset="0"/>
            </a:rPr>
            <a:t>Podstawowa</a:t>
          </a:r>
        </a:p>
      </dsp:txBody>
      <dsp:txXfrm>
        <a:off x="0" y="2861118"/>
        <a:ext cx="2847975" cy="160781"/>
      </dsp:txXfrm>
    </dsp:sp>
    <dsp:sp modelId="{E0364384-3EFD-4256-89B5-A949439288D1}">
      <dsp:nvSpPr>
        <dsp:cNvPr id="0" name=""/>
        <dsp:cNvSpPr/>
      </dsp:nvSpPr>
      <dsp:spPr>
        <a:xfrm>
          <a:off x="2847975" y="2861118"/>
          <a:ext cx="2847975" cy="160781"/>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pl-PL" sz="800" kern="1200">
              <a:latin typeface="Inter" panose="02000503000000020004" pitchFamily="2" charset="0"/>
              <a:ea typeface="Inter" panose="02000503000000020004" pitchFamily="2" charset="0"/>
            </a:rPr>
            <a:t>Uproszczona</a:t>
          </a:r>
        </a:p>
      </dsp:txBody>
      <dsp:txXfrm>
        <a:off x="2847975" y="2861118"/>
        <a:ext cx="2847975" cy="160781"/>
      </dsp:txXfrm>
    </dsp:sp>
    <dsp:sp modelId="{2C88B4C0-91FF-4EF0-B639-91043EF1A1ED}">
      <dsp:nvSpPr>
        <dsp:cNvPr id="0" name=""/>
        <dsp:cNvSpPr/>
      </dsp:nvSpPr>
      <dsp:spPr>
        <a:xfrm rot="10800000">
          <a:off x="0" y="2139889"/>
          <a:ext cx="5695950" cy="537730"/>
        </a:xfrm>
        <a:prstGeom prst="upArrowCallou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kern="1200">
              <a:latin typeface="Inter" panose="02000503000000020004" pitchFamily="2" charset="0"/>
              <a:ea typeface="Inter" panose="02000503000000020004" pitchFamily="2" charset="0"/>
            </a:rPr>
            <a:t>Przyjęcie horyzontów prognostycznych i wariantów</a:t>
          </a:r>
        </a:p>
      </dsp:txBody>
      <dsp:txXfrm rot="-10800000">
        <a:off x="0" y="2139889"/>
        <a:ext cx="5695950" cy="188743"/>
      </dsp:txXfrm>
    </dsp:sp>
    <dsp:sp modelId="{C157FA16-ED9E-47EF-A6B4-94FBB0EBF7FA}">
      <dsp:nvSpPr>
        <dsp:cNvPr id="0" name=""/>
        <dsp:cNvSpPr/>
      </dsp:nvSpPr>
      <dsp:spPr>
        <a:xfrm>
          <a:off x="0" y="2328632"/>
          <a:ext cx="2847975" cy="160781"/>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pl-PL" sz="800" kern="1200">
              <a:latin typeface="Inter" panose="02000503000000020004" pitchFamily="2" charset="0"/>
              <a:ea typeface="Inter" panose="02000503000000020004" pitchFamily="2" charset="0"/>
            </a:rPr>
            <a:t>Horyzonty czasowe</a:t>
          </a:r>
        </a:p>
      </dsp:txBody>
      <dsp:txXfrm>
        <a:off x="0" y="2328632"/>
        <a:ext cx="2847975" cy="160781"/>
      </dsp:txXfrm>
    </dsp:sp>
    <dsp:sp modelId="{58EFA9E3-350A-4E46-AADB-50A9656A394B}">
      <dsp:nvSpPr>
        <dsp:cNvPr id="0" name=""/>
        <dsp:cNvSpPr/>
      </dsp:nvSpPr>
      <dsp:spPr>
        <a:xfrm>
          <a:off x="2847975" y="2328632"/>
          <a:ext cx="2847975" cy="160781"/>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pl-PL" sz="800" kern="1200">
              <a:latin typeface="Inter" panose="02000503000000020004" pitchFamily="2" charset="0"/>
              <a:ea typeface="Inter" panose="02000503000000020004" pitchFamily="2" charset="0"/>
            </a:rPr>
            <a:t>Warianty inwestycyjne i porównawcze</a:t>
          </a:r>
        </a:p>
      </dsp:txBody>
      <dsp:txXfrm>
        <a:off x="2847975" y="2328632"/>
        <a:ext cx="2847975" cy="160781"/>
      </dsp:txXfrm>
    </dsp:sp>
    <dsp:sp modelId="{10FCCE34-24BA-424A-B9C2-5D140FB52EA4}">
      <dsp:nvSpPr>
        <dsp:cNvPr id="0" name=""/>
        <dsp:cNvSpPr/>
      </dsp:nvSpPr>
      <dsp:spPr>
        <a:xfrm rot="10800000">
          <a:off x="0" y="1607402"/>
          <a:ext cx="5695950" cy="537730"/>
        </a:xfrm>
        <a:prstGeom prst="upArrowCallou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kern="1200">
              <a:latin typeface="Inter" panose="02000503000000020004" pitchFamily="2" charset="0"/>
              <a:ea typeface="Inter" panose="02000503000000020004" pitchFamily="2" charset="0"/>
            </a:rPr>
            <a:t>Przyjęcie okresu analizy lub prognozy ruchu</a:t>
          </a:r>
        </a:p>
      </dsp:txBody>
      <dsp:txXfrm rot="-10800000">
        <a:off x="0" y="1607402"/>
        <a:ext cx="5695950" cy="188743"/>
      </dsp:txXfrm>
    </dsp:sp>
    <dsp:sp modelId="{21C84E21-DEE9-40A3-8FC6-27C26427CB4E}">
      <dsp:nvSpPr>
        <dsp:cNvPr id="0" name=""/>
        <dsp:cNvSpPr/>
      </dsp:nvSpPr>
      <dsp:spPr>
        <a:xfrm>
          <a:off x="0" y="1796146"/>
          <a:ext cx="2847975" cy="160781"/>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pl-PL" sz="800" kern="1200">
              <a:latin typeface="Inter" panose="02000503000000020004" pitchFamily="2" charset="0"/>
              <a:ea typeface="Inter" panose="02000503000000020004" pitchFamily="2" charset="0"/>
            </a:rPr>
            <a:t>Doba</a:t>
          </a:r>
        </a:p>
      </dsp:txBody>
      <dsp:txXfrm>
        <a:off x="0" y="1796146"/>
        <a:ext cx="2847975" cy="160781"/>
      </dsp:txXfrm>
    </dsp:sp>
    <dsp:sp modelId="{0EB7DFCC-CEBA-46A2-A663-D08BC90DA752}">
      <dsp:nvSpPr>
        <dsp:cNvPr id="0" name=""/>
        <dsp:cNvSpPr/>
      </dsp:nvSpPr>
      <dsp:spPr>
        <a:xfrm>
          <a:off x="2847975" y="1796146"/>
          <a:ext cx="2847975" cy="160781"/>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pl-PL" sz="800" kern="1200">
              <a:latin typeface="Inter" panose="02000503000000020004" pitchFamily="2" charset="0"/>
              <a:ea typeface="Inter" panose="02000503000000020004" pitchFamily="2" charset="0"/>
            </a:rPr>
            <a:t>Godzina szczytu</a:t>
          </a:r>
        </a:p>
      </dsp:txBody>
      <dsp:txXfrm>
        <a:off x="2847975" y="1796146"/>
        <a:ext cx="2847975" cy="160781"/>
      </dsp:txXfrm>
    </dsp:sp>
    <dsp:sp modelId="{B6A0C050-86DD-44FE-A304-0783887D3772}">
      <dsp:nvSpPr>
        <dsp:cNvPr id="0" name=""/>
        <dsp:cNvSpPr/>
      </dsp:nvSpPr>
      <dsp:spPr>
        <a:xfrm rot="10800000">
          <a:off x="0" y="532647"/>
          <a:ext cx="5695950" cy="1079999"/>
        </a:xfrm>
        <a:prstGeom prst="upArrowCallou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kern="1200">
              <a:latin typeface="Inter" panose="02000503000000020004" pitchFamily="2" charset="0"/>
              <a:ea typeface="Inter" panose="02000503000000020004" pitchFamily="2" charset="0"/>
            </a:rPr>
            <a:t>Dane wejściowe</a:t>
          </a:r>
        </a:p>
      </dsp:txBody>
      <dsp:txXfrm rot="-10800000">
        <a:off x="0" y="532647"/>
        <a:ext cx="5695950" cy="379079"/>
      </dsp:txXfrm>
    </dsp:sp>
    <dsp:sp modelId="{3676931A-A607-45C4-945C-7F5F88786CEE}">
      <dsp:nvSpPr>
        <dsp:cNvPr id="0" name=""/>
        <dsp:cNvSpPr/>
      </dsp:nvSpPr>
      <dsp:spPr>
        <a:xfrm>
          <a:off x="3018" y="892915"/>
          <a:ext cx="728681" cy="360000"/>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pl-PL" sz="800" kern="1200">
              <a:latin typeface="Inter" panose="02000503000000020004" pitchFamily="2" charset="0"/>
              <a:ea typeface="Inter" panose="02000503000000020004" pitchFamily="2" charset="0"/>
            </a:rPr>
            <a:t>Pomiary ruchu</a:t>
          </a:r>
        </a:p>
      </dsp:txBody>
      <dsp:txXfrm>
        <a:off x="3018" y="892915"/>
        <a:ext cx="728681" cy="360000"/>
      </dsp:txXfrm>
    </dsp:sp>
    <dsp:sp modelId="{3A07CB23-1D20-48A2-B068-E239C3CB86F6}">
      <dsp:nvSpPr>
        <dsp:cNvPr id="0" name=""/>
        <dsp:cNvSpPr/>
      </dsp:nvSpPr>
      <dsp:spPr>
        <a:xfrm>
          <a:off x="731699" y="892915"/>
          <a:ext cx="1185921" cy="360000"/>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pl-PL" sz="800" kern="1200">
              <a:latin typeface="Inter" panose="02000503000000020004" pitchFamily="2" charset="0"/>
              <a:ea typeface="Inter" panose="02000503000000020004" pitchFamily="2" charset="0"/>
            </a:rPr>
            <a:t>Zagospodarowanie przestrzenne</a:t>
          </a:r>
        </a:p>
      </dsp:txBody>
      <dsp:txXfrm>
        <a:off x="731699" y="892915"/>
        <a:ext cx="1185921" cy="360000"/>
      </dsp:txXfrm>
    </dsp:sp>
    <dsp:sp modelId="{16ABE0B4-6807-4C41-B1F0-445BEA31384E}">
      <dsp:nvSpPr>
        <dsp:cNvPr id="0" name=""/>
        <dsp:cNvSpPr/>
      </dsp:nvSpPr>
      <dsp:spPr>
        <a:xfrm>
          <a:off x="1917620" y="892915"/>
          <a:ext cx="728681" cy="360000"/>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pl-PL" sz="800" kern="1200">
              <a:latin typeface="Inter" panose="02000503000000020004" pitchFamily="2" charset="0"/>
              <a:ea typeface="Inter" panose="02000503000000020004" pitchFamily="2" charset="0"/>
            </a:rPr>
            <a:t>Demografia</a:t>
          </a:r>
        </a:p>
      </dsp:txBody>
      <dsp:txXfrm>
        <a:off x="1917620" y="892915"/>
        <a:ext cx="728681" cy="360000"/>
      </dsp:txXfrm>
    </dsp:sp>
    <dsp:sp modelId="{8357ABDE-A002-4ED1-9358-A32200DF785F}">
      <dsp:nvSpPr>
        <dsp:cNvPr id="0" name=""/>
        <dsp:cNvSpPr/>
      </dsp:nvSpPr>
      <dsp:spPr>
        <a:xfrm>
          <a:off x="2646301" y="892915"/>
          <a:ext cx="728681" cy="360000"/>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pl-PL" sz="800" kern="1200">
              <a:latin typeface="Inter" panose="02000503000000020004" pitchFamily="2" charset="0"/>
              <a:ea typeface="Inter" panose="02000503000000020004" pitchFamily="2" charset="0"/>
            </a:rPr>
            <a:t>Transport zbiorowy</a:t>
          </a:r>
        </a:p>
      </dsp:txBody>
      <dsp:txXfrm>
        <a:off x="2646301" y="892915"/>
        <a:ext cx="728681" cy="360000"/>
      </dsp:txXfrm>
    </dsp:sp>
    <dsp:sp modelId="{D02E6454-7C32-449D-AF75-2C128FEB2FCA}">
      <dsp:nvSpPr>
        <dsp:cNvPr id="0" name=""/>
        <dsp:cNvSpPr/>
      </dsp:nvSpPr>
      <dsp:spPr>
        <a:xfrm>
          <a:off x="3374982" y="892915"/>
          <a:ext cx="728681" cy="360000"/>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pl-PL" sz="800" kern="1200">
              <a:latin typeface="Inter" panose="02000503000000020004" pitchFamily="2" charset="0"/>
              <a:ea typeface="Inter" panose="02000503000000020004" pitchFamily="2" charset="0"/>
            </a:rPr>
            <a:t>Badania ankietowe</a:t>
          </a:r>
        </a:p>
      </dsp:txBody>
      <dsp:txXfrm>
        <a:off x="3374982" y="892915"/>
        <a:ext cx="728681" cy="360000"/>
      </dsp:txXfrm>
    </dsp:sp>
    <dsp:sp modelId="{9344AED6-6D3D-48C3-839E-D568F8B7F0E3}">
      <dsp:nvSpPr>
        <dsp:cNvPr id="0" name=""/>
        <dsp:cNvSpPr/>
      </dsp:nvSpPr>
      <dsp:spPr>
        <a:xfrm>
          <a:off x="4103663" y="892915"/>
          <a:ext cx="860586" cy="360000"/>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pl-PL" sz="800" kern="1200">
              <a:latin typeface="Inter" panose="02000503000000020004" pitchFamily="2" charset="0"/>
              <a:ea typeface="Inter" panose="02000503000000020004" pitchFamily="2" charset="0"/>
            </a:rPr>
            <a:t>Uwarunkowania lokalne i prawne</a:t>
          </a:r>
        </a:p>
      </dsp:txBody>
      <dsp:txXfrm>
        <a:off x="4103663" y="892915"/>
        <a:ext cx="860586" cy="360000"/>
      </dsp:txXfrm>
    </dsp:sp>
    <dsp:sp modelId="{E15F4CDF-24C3-4B2F-B4A7-EDCF1CB5E57A}">
      <dsp:nvSpPr>
        <dsp:cNvPr id="0" name=""/>
        <dsp:cNvSpPr/>
      </dsp:nvSpPr>
      <dsp:spPr>
        <a:xfrm>
          <a:off x="4964250" y="892915"/>
          <a:ext cx="728681" cy="360000"/>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pl-PL" sz="800" kern="1200">
              <a:latin typeface="Inter" panose="02000503000000020004" pitchFamily="2" charset="0"/>
              <a:ea typeface="Inter" panose="02000503000000020004" pitchFamily="2" charset="0"/>
            </a:rPr>
            <a:t>Dane dot. zarządzania ruchem</a:t>
          </a:r>
        </a:p>
      </dsp:txBody>
      <dsp:txXfrm>
        <a:off x="4964250" y="892915"/>
        <a:ext cx="728681" cy="360000"/>
      </dsp:txXfrm>
    </dsp:sp>
    <dsp:sp modelId="{85321EB4-88F8-4FB7-8FD6-FBEC4676D272}">
      <dsp:nvSpPr>
        <dsp:cNvPr id="0" name=""/>
        <dsp:cNvSpPr/>
      </dsp:nvSpPr>
      <dsp:spPr>
        <a:xfrm rot="10800000">
          <a:off x="0" y="161"/>
          <a:ext cx="5695950" cy="537730"/>
        </a:xfrm>
        <a:prstGeom prst="upArrowCallou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kern="1200">
              <a:latin typeface="Inter" panose="02000503000000020004" pitchFamily="2" charset="0"/>
              <a:ea typeface="Inter" panose="02000503000000020004" pitchFamily="2" charset="0"/>
            </a:rPr>
            <a:t>Cel analizy lub prognozy ruchu</a:t>
          </a:r>
        </a:p>
      </dsp:txBody>
      <dsp:txXfrm rot="-10800000">
        <a:off x="0" y="161"/>
        <a:ext cx="5695950" cy="188743"/>
      </dsp:txXfrm>
    </dsp:sp>
    <dsp:sp modelId="{72448978-3DAA-4F43-9221-F421F4C4E4B9}">
      <dsp:nvSpPr>
        <dsp:cNvPr id="0" name=""/>
        <dsp:cNvSpPr/>
      </dsp:nvSpPr>
      <dsp:spPr>
        <a:xfrm>
          <a:off x="0" y="188904"/>
          <a:ext cx="5695950" cy="160781"/>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pl-PL" sz="800" kern="1200">
              <a:latin typeface="Inter" panose="02000503000000020004" pitchFamily="2" charset="0"/>
              <a:ea typeface="Inter" panose="02000503000000020004" pitchFamily="2" charset="0"/>
            </a:rPr>
            <a:t>Określenie celu jakiemu ma służyć analiza ruchu</a:t>
          </a:r>
        </a:p>
      </dsp:txBody>
      <dsp:txXfrm>
        <a:off x="0" y="188904"/>
        <a:ext cx="5695950" cy="16078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22FFA5-2346-4296-BF37-6CA52E1209F3}">
      <dsp:nvSpPr>
        <dsp:cNvPr id="0" name=""/>
        <dsp:cNvSpPr/>
      </dsp:nvSpPr>
      <dsp:spPr>
        <a:xfrm>
          <a:off x="3009900" y="736078"/>
          <a:ext cx="890266" cy="309018"/>
        </a:xfrm>
        <a:custGeom>
          <a:avLst/>
          <a:gdLst/>
          <a:ahLst/>
          <a:cxnLst/>
          <a:rect l="0" t="0" r="0" b="0"/>
          <a:pathLst>
            <a:path>
              <a:moveTo>
                <a:pt x="0" y="0"/>
              </a:moveTo>
              <a:lnTo>
                <a:pt x="0" y="154509"/>
              </a:lnTo>
              <a:lnTo>
                <a:pt x="890266" y="154509"/>
              </a:lnTo>
              <a:lnTo>
                <a:pt x="890266" y="309018"/>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08E233-9DE2-4C32-8185-995CF0B123A1}">
      <dsp:nvSpPr>
        <dsp:cNvPr id="0" name=""/>
        <dsp:cNvSpPr/>
      </dsp:nvSpPr>
      <dsp:spPr>
        <a:xfrm>
          <a:off x="2119633" y="736078"/>
          <a:ext cx="890266" cy="309018"/>
        </a:xfrm>
        <a:custGeom>
          <a:avLst/>
          <a:gdLst/>
          <a:ahLst/>
          <a:cxnLst/>
          <a:rect l="0" t="0" r="0" b="0"/>
          <a:pathLst>
            <a:path>
              <a:moveTo>
                <a:pt x="890266" y="0"/>
              </a:moveTo>
              <a:lnTo>
                <a:pt x="890266" y="154509"/>
              </a:lnTo>
              <a:lnTo>
                <a:pt x="0" y="154509"/>
              </a:lnTo>
              <a:lnTo>
                <a:pt x="0" y="309018"/>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DA804D-9FB0-4FDD-B339-0D254A2CA883}">
      <dsp:nvSpPr>
        <dsp:cNvPr id="0" name=""/>
        <dsp:cNvSpPr/>
      </dsp:nvSpPr>
      <dsp:spPr>
        <a:xfrm>
          <a:off x="2274142" y="321"/>
          <a:ext cx="1471514" cy="735757"/>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kern="1200"/>
            <a:t>Metody uproszczone</a:t>
          </a:r>
        </a:p>
      </dsp:txBody>
      <dsp:txXfrm>
        <a:off x="2274142" y="321"/>
        <a:ext cx="1471514" cy="735757"/>
      </dsp:txXfrm>
    </dsp:sp>
    <dsp:sp modelId="{5C858591-928C-4A04-B94C-4A6F57575F9A}">
      <dsp:nvSpPr>
        <dsp:cNvPr id="0" name=""/>
        <dsp:cNvSpPr/>
      </dsp:nvSpPr>
      <dsp:spPr>
        <a:xfrm>
          <a:off x="1383876" y="1045096"/>
          <a:ext cx="1471514" cy="735757"/>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kern="1200"/>
            <a:t>ekstrapolacji</a:t>
          </a:r>
        </a:p>
      </dsp:txBody>
      <dsp:txXfrm>
        <a:off x="1383876" y="1045096"/>
        <a:ext cx="1471514" cy="735757"/>
      </dsp:txXfrm>
    </dsp:sp>
    <dsp:sp modelId="{4D6A79BF-28DA-4799-A8D1-FF879D13F37E}">
      <dsp:nvSpPr>
        <dsp:cNvPr id="0" name=""/>
        <dsp:cNvSpPr/>
      </dsp:nvSpPr>
      <dsp:spPr>
        <a:xfrm>
          <a:off x="3164409" y="1045096"/>
          <a:ext cx="1471514" cy="735757"/>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kern="1200"/>
            <a:t>wskaźników wzrostu PKB</a:t>
          </a:r>
        </a:p>
      </dsp:txBody>
      <dsp:txXfrm>
        <a:off x="3164409" y="1045096"/>
        <a:ext cx="1471514" cy="73575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08A3E2-2089-49C6-87ED-0307655DDA91}">
      <dsp:nvSpPr>
        <dsp:cNvPr id="0" name=""/>
        <dsp:cNvSpPr/>
      </dsp:nvSpPr>
      <dsp:spPr>
        <a:xfrm>
          <a:off x="0" y="2773460"/>
          <a:ext cx="5915025" cy="606765"/>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l-PL" sz="1100" kern="1200">
              <a:latin typeface="Inter" panose="02000503000000020004" pitchFamily="2" charset="0"/>
              <a:ea typeface="Inter" panose="02000503000000020004" pitchFamily="2" charset="0"/>
            </a:rPr>
            <a:t>Wyznaczenie godziny szczytu</a:t>
          </a:r>
        </a:p>
      </dsp:txBody>
      <dsp:txXfrm>
        <a:off x="0" y="2773460"/>
        <a:ext cx="5915025" cy="327653"/>
      </dsp:txXfrm>
    </dsp:sp>
    <dsp:sp modelId="{3DA0FE41-CC05-45DE-B0BD-601BCA24855A}">
      <dsp:nvSpPr>
        <dsp:cNvPr id="0" name=""/>
        <dsp:cNvSpPr/>
      </dsp:nvSpPr>
      <dsp:spPr>
        <a:xfrm>
          <a:off x="0" y="3088978"/>
          <a:ext cx="5915025" cy="279112"/>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pl-PL" sz="900" kern="1200">
              <a:latin typeface="Inter" panose="02000503000000020004" pitchFamily="2" charset="0"/>
              <a:ea typeface="Inter" panose="02000503000000020004" pitchFamily="2" charset="0"/>
            </a:rPr>
            <a:t>Wytypowanie najbardziej obciążonej ruchem godziny (maksymalna wartość)</a:t>
          </a:r>
        </a:p>
      </dsp:txBody>
      <dsp:txXfrm>
        <a:off x="0" y="3088978"/>
        <a:ext cx="5915025" cy="279112"/>
      </dsp:txXfrm>
    </dsp:sp>
    <dsp:sp modelId="{57C9BF9F-08C3-42FF-B6F0-B046F7696017}">
      <dsp:nvSpPr>
        <dsp:cNvPr id="0" name=""/>
        <dsp:cNvSpPr/>
      </dsp:nvSpPr>
      <dsp:spPr>
        <a:xfrm rot="10800000">
          <a:off x="0" y="1849356"/>
          <a:ext cx="5915025" cy="933205"/>
        </a:xfrm>
        <a:prstGeom prst="upArrowCallou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l-PL" sz="1100" kern="1200">
              <a:latin typeface="Inter" panose="02000503000000020004" pitchFamily="2" charset="0"/>
              <a:ea typeface="Inter" panose="02000503000000020004" pitchFamily="2" charset="0"/>
            </a:rPr>
            <a:t>Sumowanie danych</a:t>
          </a:r>
        </a:p>
      </dsp:txBody>
      <dsp:txXfrm rot="-10800000">
        <a:off x="0" y="1849356"/>
        <a:ext cx="5915025" cy="327554"/>
      </dsp:txXfrm>
    </dsp:sp>
    <dsp:sp modelId="{1A9861DE-5F33-42EE-A2A8-CCDDE91B5BB4}">
      <dsp:nvSpPr>
        <dsp:cNvPr id="0" name=""/>
        <dsp:cNvSpPr/>
      </dsp:nvSpPr>
      <dsp:spPr>
        <a:xfrm>
          <a:off x="0" y="2176911"/>
          <a:ext cx="5915025" cy="279028"/>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pl-PL" sz="900" kern="1200">
              <a:latin typeface="Inter" panose="02000503000000020004" pitchFamily="2" charset="0"/>
              <a:ea typeface="Inter" panose="02000503000000020004" pitchFamily="2" charset="0"/>
            </a:rPr>
            <a:t>Sumowanie ruchu dla okresów godziny w interwale 15 minutowym </a:t>
          </a:r>
        </a:p>
      </dsp:txBody>
      <dsp:txXfrm>
        <a:off x="0" y="2176911"/>
        <a:ext cx="5915025" cy="279028"/>
      </dsp:txXfrm>
    </dsp:sp>
    <dsp:sp modelId="{94CBA855-18E1-4EDD-8DB6-31656169E737}">
      <dsp:nvSpPr>
        <dsp:cNvPr id="0" name=""/>
        <dsp:cNvSpPr/>
      </dsp:nvSpPr>
      <dsp:spPr>
        <a:xfrm rot="10800000">
          <a:off x="0" y="925253"/>
          <a:ext cx="5915025" cy="933205"/>
        </a:xfrm>
        <a:prstGeom prst="upArrowCallou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l-PL" sz="1100" kern="1200">
              <a:latin typeface="Inter" panose="02000503000000020004" pitchFamily="2" charset="0"/>
              <a:ea typeface="Inter" panose="02000503000000020004" pitchFamily="2" charset="0"/>
            </a:rPr>
            <a:t>Pojazdy umowne</a:t>
          </a:r>
        </a:p>
      </dsp:txBody>
      <dsp:txXfrm rot="-10800000">
        <a:off x="0" y="925253"/>
        <a:ext cx="5915025" cy="327554"/>
      </dsp:txXfrm>
    </dsp:sp>
    <dsp:sp modelId="{0CA8C15A-2662-4148-9A8F-3FD0EAAA724F}">
      <dsp:nvSpPr>
        <dsp:cNvPr id="0" name=""/>
        <dsp:cNvSpPr/>
      </dsp:nvSpPr>
      <dsp:spPr>
        <a:xfrm>
          <a:off x="0" y="1252808"/>
          <a:ext cx="5915025" cy="279028"/>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pl-PL" sz="900" kern="1200">
              <a:latin typeface="Inter" panose="02000503000000020004" pitchFamily="2" charset="0"/>
              <a:ea typeface="Inter" panose="02000503000000020004" pitchFamily="2" charset="0"/>
            </a:rPr>
            <a:t>Pozyskane dane zawierające strukturę rodzajową pojazdów należy przeliczyć na pojazdy umowne</a:t>
          </a:r>
        </a:p>
      </dsp:txBody>
      <dsp:txXfrm>
        <a:off x="0" y="1252808"/>
        <a:ext cx="5915025" cy="279028"/>
      </dsp:txXfrm>
    </dsp:sp>
    <dsp:sp modelId="{0BD5F67E-FADD-4620-8AD5-EF950E19ED7E}">
      <dsp:nvSpPr>
        <dsp:cNvPr id="0" name=""/>
        <dsp:cNvSpPr/>
      </dsp:nvSpPr>
      <dsp:spPr>
        <a:xfrm rot="10800000">
          <a:off x="0" y="1149"/>
          <a:ext cx="5915025" cy="933205"/>
        </a:xfrm>
        <a:prstGeom prst="upArrowCallou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l-PL" sz="1100" kern="1200">
              <a:latin typeface="Inter" panose="02000503000000020004" pitchFamily="2" charset="0"/>
              <a:ea typeface="Inter" panose="02000503000000020004" pitchFamily="2" charset="0"/>
            </a:rPr>
            <a:t>Dane wejściowe</a:t>
          </a:r>
        </a:p>
      </dsp:txBody>
      <dsp:txXfrm rot="-10800000">
        <a:off x="0" y="1149"/>
        <a:ext cx="5915025" cy="327554"/>
      </dsp:txXfrm>
    </dsp:sp>
    <dsp:sp modelId="{E0036992-D230-4EE1-BEB0-4CA0C78A4677}">
      <dsp:nvSpPr>
        <dsp:cNvPr id="0" name=""/>
        <dsp:cNvSpPr/>
      </dsp:nvSpPr>
      <dsp:spPr>
        <a:xfrm>
          <a:off x="2888" y="328704"/>
          <a:ext cx="1969749" cy="279028"/>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pl-PL" sz="900" kern="1200">
              <a:latin typeface="Inter" panose="02000503000000020004" pitchFamily="2" charset="0"/>
              <a:ea typeface="Inter" panose="02000503000000020004" pitchFamily="2" charset="0"/>
            </a:rPr>
            <a:t>Wykonanie pomiaru ruchu</a:t>
          </a:r>
        </a:p>
      </dsp:txBody>
      <dsp:txXfrm>
        <a:off x="2888" y="328704"/>
        <a:ext cx="1969749" cy="279028"/>
      </dsp:txXfrm>
    </dsp:sp>
    <dsp:sp modelId="{096E3D2C-D963-4126-AC4B-020C93548015}">
      <dsp:nvSpPr>
        <dsp:cNvPr id="0" name=""/>
        <dsp:cNvSpPr/>
      </dsp:nvSpPr>
      <dsp:spPr>
        <a:xfrm>
          <a:off x="1972637" y="328704"/>
          <a:ext cx="1969749" cy="279028"/>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pl-PL" sz="900" kern="1200">
              <a:latin typeface="Inter" panose="02000503000000020004" pitchFamily="2" charset="0"/>
              <a:ea typeface="Inter" panose="02000503000000020004" pitchFamily="2" charset="0"/>
            </a:rPr>
            <a:t>Dane archiwalne</a:t>
          </a:r>
        </a:p>
      </dsp:txBody>
      <dsp:txXfrm>
        <a:off x="1972637" y="328704"/>
        <a:ext cx="1969749" cy="279028"/>
      </dsp:txXfrm>
    </dsp:sp>
    <dsp:sp modelId="{C4028AF2-DF90-496C-A416-C25DDD0D16DF}">
      <dsp:nvSpPr>
        <dsp:cNvPr id="0" name=""/>
        <dsp:cNvSpPr/>
      </dsp:nvSpPr>
      <dsp:spPr>
        <a:xfrm>
          <a:off x="3942387" y="328704"/>
          <a:ext cx="1969749" cy="279028"/>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pl-PL" sz="900" kern="1200">
              <a:latin typeface="Inter" panose="02000503000000020004" pitchFamily="2" charset="0"/>
              <a:ea typeface="Inter" panose="02000503000000020004" pitchFamily="2" charset="0"/>
            </a:rPr>
            <a:t>Dane z systemów automatycznych</a:t>
          </a:r>
        </a:p>
      </dsp:txBody>
      <dsp:txXfrm>
        <a:off x="3942387" y="328704"/>
        <a:ext cx="1969749" cy="27902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9AA16A-0058-4D19-9B40-B0E4F1E04118}">
      <dsp:nvSpPr>
        <dsp:cNvPr id="0" name=""/>
        <dsp:cNvSpPr/>
      </dsp:nvSpPr>
      <dsp:spPr>
        <a:xfrm>
          <a:off x="0" y="1875015"/>
          <a:ext cx="5791200" cy="410207"/>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pl-PL" sz="1000" kern="1200">
              <a:latin typeface="Inter" panose="02000503000000020004" pitchFamily="2" charset="0"/>
              <a:ea typeface="Inter" panose="02000503000000020004" pitchFamily="2" charset="0"/>
            </a:rPr>
            <a:t>Rozkład ruchu w sieci drogowej</a:t>
          </a:r>
        </a:p>
      </dsp:txBody>
      <dsp:txXfrm>
        <a:off x="0" y="1875015"/>
        <a:ext cx="5791200" cy="221512"/>
      </dsp:txXfrm>
    </dsp:sp>
    <dsp:sp modelId="{58FAA8DA-BFAB-4266-8BC1-ACB19631C8BA}">
      <dsp:nvSpPr>
        <dsp:cNvPr id="0" name=""/>
        <dsp:cNvSpPr/>
      </dsp:nvSpPr>
      <dsp:spPr>
        <a:xfrm>
          <a:off x="0" y="2088323"/>
          <a:ext cx="5791200" cy="188695"/>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66725">
            <a:lnSpc>
              <a:spcPct val="90000"/>
            </a:lnSpc>
            <a:spcBef>
              <a:spcPct val="0"/>
            </a:spcBef>
            <a:spcAft>
              <a:spcPct val="35000"/>
            </a:spcAft>
            <a:buNone/>
          </a:pPr>
          <a:r>
            <a:rPr lang="pl-PL" sz="1050" kern="1200">
              <a:latin typeface="Inter" panose="02000503000000020004" pitchFamily="2" charset="0"/>
              <a:ea typeface="Inter" panose="02000503000000020004" pitchFamily="2" charset="0"/>
            </a:rPr>
            <a:t>Którędy?</a:t>
          </a:r>
        </a:p>
      </dsp:txBody>
      <dsp:txXfrm>
        <a:off x="0" y="2088323"/>
        <a:ext cx="5791200" cy="188695"/>
      </dsp:txXfrm>
    </dsp:sp>
    <dsp:sp modelId="{575776AE-943D-431A-841F-F7E3CAAF7EF4}">
      <dsp:nvSpPr>
        <dsp:cNvPr id="0" name=""/>
        <dsp:cNvSpPr/>
      </dsp:nvSpPr>
      <dsp:spPr>
        <a:xfrm rot="10800000">
          <a:off x="0" y="1250269"/>
          <a:ext cx="5791200" cy="630899"/>
        </a:xfrm>
        <a:prstGeom prst="upArrowCallou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pl-PL" sz="1000" kern="1200">
              <a:latin typeface="Inter" panose="02000503000000020004" pitchFamily="2" charset="0"/>
              <a:ea typeface="Inter" panose="02000503000000020004" pitchFamily="2" charset="0"/>
            </a:rPr>
            <a:t>Podział zadań przewozowych</a:t>
          </a:r>
        </a:p>
      </dsp:txBody>
      <dsp:txXfrm rot="-10800000">
        <a:off x="0" y="1250269"/>
        <a:ext cx="5791200" cy="221445"/>
      </dsp:txXfrm>
    </dsp:sp>
    <dsp:sp modelId="{0EBAA2F4-76B6-46F6-A203-DCC061297D32}">
      <dsp:nvSpPr>
        <dsp:cNvPr id="0" name=""/>
        <dsp:cNvSpPr/>
      </dsp:nvSpPr>
      <dsp:spPr>
        <a:xfrm>
          <a:off x="0" y="1471714"/>
          <a:ext cx="5791200" cy="188638"/>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66725">
            <a:lnSpc>
              <a:spcPct val="90000"/>
            </a:lnSpc>
            <a:spcBef>
              <a:spcPct val="0"/>
            </a:spcBef>
            <a:spcAft>
              <a:spcPct val="35000"/>
            </a:spcAft>
            <a:buNone/>
          </a:pPr>
          <a:r>
            <a:rPr lang="pl-PL" sz="1050" kern="1200">
              <a:latin typeface="Inter" panose="02000503000000020004" pitchFamily="2" charset="0"/>
              <a:ea typeface="Inter" panose="02000503000000020004" pitchFamily="2" charset="0"/>
            </a:rPr>
            <a:t>Czym?</a:t>
          </a:r>
        </a:p>
      </dsp:txBody>
      <dsp:txXfrm>
        <a:off x="0" y="1471714"/>
        <a:ext cx="5791200" cy="188638"/>
      </dsp:txXfrm>
    </dsp:sp>
    <dsp:sp modelId="{A316F6E4-911A-4A2A-BB81-A54C6D4A546A}">
      <dsp:nvSpPr>
        <dsp:cNvPr id="0" name=""/>
        <dsp:cNvSpPr/>
      </dsp:nvSpPr>
      <dsp:spPr>
        <a:xfrm rot="10800000">
          <a:off x="0" y="625523"/>
          <a:ext cx="5791200" cy="630899"/>
        </a:xfrm>
        <a:prstGeom prst="upArrowCallou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pl-PL" sz="1000" kern="1200">
              <a:latin typeface="Inter" panose="02000503000000020004" pitchFamily="2" charset="0"/>
              <a:ea typeface="Inter" panose="02000503000000020004" pitchFamily="2" charset="0"/>
            </a:rPr>
            <a:t>Dystrybucja podróży</a:t>
          </a:r>
        </a:p>
      </dsp:txBody>
      <dsp:txXfrm rot="-10800000">
        <a:off x="0" y="625523"/>
        <a:ext cx="5791200" cy="221445"/>
      </dsp:txXfrm>
    </dsp:sp>
    <dsp:sp modelId="{0865A46C-F53F-4877-89BC-62087E0F3DAA}">
      <dsp:nvSpPr>
        <dsp:cNvPr id="0" name=""/>
        <dsp:cNvSpPr/>
      </dsp:nvSpPr>
      <dsp:spPr>
        <a:xfrm>
          <a:off x="0" y="846968"/>
          <a:ext cx="5791200" cy="188638"/>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66725">
            <a:lnSpc>
              <a:spcPct val="90000"/>
            </a:lnSpc>
            <a:spcBef>
              <a:spcPct val="0"/>
            </a:spcBef>
            <a:spcAft>
              <a:spcPct val="35000"/>
            </a:spcAft>
            <a:buNone/>
          </a:pPr>
          <a:r>
            <a:rPr lang="pl-PL" sz="1050" kern="1200">
              <a:latin typeface="Inter" panose="02000503000000020004" pitchFamily="2" charset="0"/>
              <a:ea typeface="Inter" panose="02000503000000020004" pitchFamily="2" charset="0"/>
            </a:rPr>
            <a:t>Dokąd?</a:t>
          </a:r>
        </a:p>
      </dsp:txBody>
      <dsp:txXfrm>
        <a:off x="0" y="846968"/>
        <a:ext cx="5791200" cy="188638"/>
      </dsp:txXfrm>
    </dsp:sp>
    <dsp:sp modelId="{62B59AD3-43D1-427C-BBA0-4AD01FF2694B}">
      <dsp:nvSpPr>
        <dsp:cNvPr id="0" name=""/>
        <dsp:cNvSpPr/>
      </dsp:nvSpPr>
      <dsp:spPr>
        <a:xfrm rot="10800000">
          <a:off x="0" y="777"/>
          <a:ext cx="5791200" cy="630899"/>
        </a:xfrm>
        <a:prstGeom prst="upArrowCallou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pl-PL" sz="1000" kern="1200">
              <a:latin typeface="Inter" panose="02000503000000020004" pitchFamily="2" charset="0"/>
              <a:ea typeface="Inter" panose="02000503000000020004" pitchFamily="2" charset="0"/>
            </a:rPr>
            <a:t>Generacja podróży</a:t>
          </a:r>
        </a:p>
      </dsp:txBody>
      <dsp:txXfrm rot="-10800000">
        <a:off x="0" y="777"/>
        <a:ext cx="5791200" cy="221445"/>
      </dsp:txXfrm>
    </dsp:sp>
    <dsp:sp modelId="{0F2A63EA-614E-4038-85E2-EDD42A72DB13}">
      <dsp:nvSpPr>
        <dsp:cNvPr id="0" name=""/>
        <dsp:cNvSpPr/>
      </dsp:nvSpPr>
      <dsp:spPr>
        <a:xfrm>
          <a:off x="0" y="222222"/>
          <a:ext cx="5791200" cy="188638"/>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66725">
            <a:lnSpc>
              <a:spcPct val="90000"/>
            </a:lnSpc>
            <a:spcBef>
              <a:spcPct val="0"/>
            </a:spcBef>
            <a:spcAft>
              <a:spcPct val="35000"/>
            </a:spcAft>
            <a:buNone/>
          </a:pPr>
          <a:r>
            <a:rPr lang="pl-PL" sz="1050" kern="1200">
              <a:latin typeface="Inter" panose="02000503000000020004" pitchFamily="2" charset="0"/>
              <a:ea typeface="Inter" panose="02000503000000020004" pitchFamily="2" charset="0"/>
            </a:rPr>
            <a:t>Gdzie?</a:t>
          </a:r>
        </a:p>
      </dsp:txBody>
      <dsp:txXfrm>
        <a:off x="0" y="222222"/>
        <a:ext cx="5791200" cy="18863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C6FDBC-28DF-4281-A5A6-78B8DCB17BD1}">
      <dsp:nvSpPr>
        <dsp:cNvPr id="0" name=""/>
        <dsp:cNvSpPr/>
      </dsp:nvSpPr>
      <dsp:spPr>
        <a:xfrm rot="16200000">
          <a:off x="-1014752" y="1015472"/>
          <a:ext cx="3905250" cy="1874304"/>
        </a:xfrm>
        <a:prstGeom prst="flowChartManualOperation">
          <a:avLst/>
        </a:prstGeom>
        <a:solidFill>
          <a:schemeClr val="accent6">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0" tIns="0" rIns="88900" bIns="0" numCol="1" spcCol="1270" anchor="ctr" anchorCtr="0">
          <a:noAutofit/>
        </a:bodyPr>
        <a:lstStyle/>
        <a:p>
          <a:pPr marL="0" lvl="0" indent="0" algn="ctr" defTabSz="622300">
            <a:lnSpc>
              <a:spcPct val="90000"/>
            </a:lnSpc>
            <a:spcBef>
              <a:spcPct val="0"/>
            </a:spcBef>
            <a:spcAft>
              <a:spcPct val="35000"/>
            </a:spcAft>
            <a:buNone/>
          </a:pPr>
          <a:r>
            <a:rPr lang="pl-PL" sz="1400" kern="1200">
              <a:latin typeface="Inter" panose="02000503000000020004" pitchFamily="2" charset="0"/>
              <a:ea typeface="Inter" panose="02000503000000020004" pitchFamily="2" charset="0"/>
            </a:rPr>
            <a:t>Model krajowy</a:t>
          </a:r>
        </a:p>
        <a:p>
          <a:pPr marL="0" lvl="0" indent="0" algn="ctr" defTabSz="622300">
            <a:lnSpc>
              <a:spcPct val="90000"/>
            </a:lnSpc>
            <a:spcBef>
              <a:spcPct val="0"/>
            </a:spcBef>
            <a:spcAft>
              <a:spcPct val="35000"/>
            </a:spcAft>
            <a:buNone/>
          </a:pPr>
          <a:r>
            <a:rPr lang="pl-PL" sz="900" kern="1200">
              <a:latin typeface="Inter" panose="02000503000000020004" pitchFamily="2" charset="0"/>
              <a:ea typeface="Inter" panose="02000503000000020004" pitchFamily="2" charset="0"/>
            </a:rPr>
            <a:t>Dokładność dla analiz w skali kraju, w tym dla inwestycji ponadregionalnych, w przypadku inwestycji o mniejszym zasięgu zalecenie agregacji danych nie wpływających bezpośrednio na obszar analizy</a:t>
          </a:r>
        </a:p>
      </dsp:txBody>
      <dsp:txXfrm rot="5400000">
        <a:off x="721" y="781049"/>
        <a:ext cx="1874304" cy="2343150"/>
      </dsp:txXfrm>
    </dsp:sp>
    <dsp:sp modelId="{1BDE334B-AF86-4ECE-ACB3-A81A29AD78D7}">
      <dsp:nvSpPr>
        <dsp:cNvPr id="0" name=""/>
        <dsp:cNvSpPr/>
      </dsp:nvSpPr>
      <dsp:spPr>
        <a:xfrm rot="16200000">
          <a:off x="1000124" y="1015472"/>
          <a:ext cx="3905250" cy="1874304"/>
        </a:xfrm>
        <a:prstGeom prst="flowChartManualOperation">
          <a:avLst/>
        </a:prstGeom>
        <a:solidFill>
          <a:schemeClr val="accent6">
            <a:shade val="50000"/>
            <a:hueOff val="245616"/>
            <a:satOff val="-10737"/>
            <a:lumOff val="29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0" tIns="0" rIns="88900" bIns="0" numCol="1" spcCol="1270" anchor="ctr" anchorCtr="0">
          <a:noAutofit/>
        </a:bodyPr>
        <a:lstStyle/>
        <a:p>
          <a:pPr marL="0" lvl="0" indent="0" algn="ctr" defTabSz="622300">
            <a:lnSpc>
              <a:spcPct val="90000"/>
            </a:lnSpc>
            <a:spcBef>
              <a:spcPct val="0"/>
            </a:spcBef>
            <a:spcAft>
              <a:spcPct val="35000"/>
            </a:spcAft>
            <a:buNone/>
          </a:pPr>
          <a:r>
            <a:rPr lang="pl-PL" sz="1400" kern="1200">
              <a:latin typeface="Inter" panose="02000503000000020004" pitchFamily="2" charset="0"/>
              <a:ea typeface="Inter" panose="02000503000000020004" pitchFamily="2" charset="0"/>
            </a:rPr>
            <a:t>Model regionalny</a:t>
          </a:r>
        </a:p>
        <a:p>
          <a:pPr marL="0" lvl="0" indent="0" algn="ctr" defTabSz="622300">
            <a:lnSpc>
              <a:spcPct val="90000"/>
            </a:lnSpc>
            <a:spcBef>
              <a:spcPct val="0"/>
            </a:spcBef>
            <a:spcAft>
              <a:spcPct val="35000"/>
            </a:spcAft>
            <a:buNone/>
          </a:pPr>
          <a:r>
            <a:rPr lang="pl-PL" sz="900" kern="1200">
              <a:latin typeface="Inter" panose="02000503000000020004" pitchFamily="2" charset="0"/>
              <a:ea typeface="Inter" panose="02000503000000020004" pitchFamily="2" charset="0"/>
            </a:rPr>
            <a:t>Dokładność dla analiz w skali regionalnej, w tym dla inwestycji wojewódzkich, powiatowych lub gminnych pod warunkiem agregacji danych nie wpływających bezpośrednio na obszar analizy</a:t>
          </a:r>
          <a:endParaRPr lang="pl-PL" sz="600" kern="1200">
            <a:latin typeface="Inter" panose="02000503000000020004" pitchFamily="2" charset="0"/>
            <a:ea typeface="Inter" panose="02000503000000020004" pitchFamily="2" charset="0"/>
          </a:endParaRPr>
        </a:p>
      </dsp:txBody>
      <dsp:txXfrm rot="5400000">
        <a:off x="2015597" y="781049"/>
        <a:ext cx="1874304" cy="2343150"/>
      </dsp:txXfrm>
    </dsp:sp>
    <dsp:sp modelId="{CE923273-98F4-4CFE-827D-AD4C8B64B32F}">
      <dsp:nvSpPr>
        <dsp:cNvPr id="0" name=""/>
        <dsp:cNvSpPr/>
      </dsp:nvSpPr>
      <dsp:spPr>
        <a:xfrm rot="16200000">
          <a:off x="3015002" y="1015472"/>
          <a:ext cx="3905250" cy="1874304"/>
        </a:xfrm>
        <a:prstGeom prst="flowChartManualOperation">
          <a:avLst/>
        </a:prstGeom>
        <a:solidFill>
          <a:schemeClr val="accent6">
            <a:shade val="50000"/>
            <a:hueOff val="245616"/>
            <a:satOff val="-10737"/>
            <a:lumOff val="29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6200" bIns="0" numCol="1" spcCol="1270" anchor="ctr" anchorCtr="0">
          <a:noAutofit/>
        </a:bodyPr>
        <a:lstStyle/>
        <a:p>
          <a:pPr marL="0" lvl="0" indent="0" algn="ctr" defTabSz="533400">
            <a:lnSpc>
              <a:spcPct val="90000"/>
            </a:lnSpc>
            <a:spcBef>
              <a:spcPct val="0"/>
            </a:spcBef>
            <a:spcAft>
              <a:spcPct val="35000"/>
            </a:spcAft>
            <a:buNone/>
          </a:pPr>
          <a:r>
            <a:rPr lang="pl-PL" sz="1200" kern="1200">
              <a:latin typeface="Inter" panose="02000503000000020004" pitchFamily="2" charset="0"/>
              <a:ea typeface="Inter" panose="02000503000000020004" pitchFamily="2" charset="0"/>
            </a:rPr>
            <a:t>Model lokalny</a:t>
          </a:r>
        </a:p>
        <a:p>
          <a:pPr marL="0" lvl="0" indent="0" algn="ctr" defTabSz="533400">
            <a:lnSpc>
              <a:spcPct val="90000"/>
            </a:lnSpc>
            <a:spcBef>
              <a:spcPct val="0"/>
            </a:spcBef>
            <a:spcAft>
              <a:spcPct val="35000"/>
            </a:spcAft>
            <a:buNone/>
          </a:pPr>
          <a:r>
            <a:rPr lang="pl-PL" sz="900" kern="1200">
              <a:latin typeface="Inter" panose="02000503000000020004" pitchFamily="2" charset="0"/>
              <a:ea typeface="Inter" panose="02000503000000020004" pitchFamily="2" charset="0"/>
            </a:rPr>
            <a:t>Dokładność w skali gminy dla inwestycji w obszarze miast lub obszarów funkcjonalnych</a:t>
          </a:r>
          <a:endParaRPr lang="pl-PL" sz="600" kern="1200">
            <a:latin typeface="Inter" panose="02000503000000020004" pitchFamily="2" charset="0"/>
            <a:ea typeface="Inter" panose="02000503000000020004" pitchFamily="2" charset="0"/>
          </a:endParaRPr>
        </a:p>
        <a:p>
          <a:pPr marL="0" lvl="0" indent="0" algn="ctr" defTabSz="533400">
            <a:lnSpc>
              <a:spcPct val="90000"/>
            </a:lnSpc>
            <a:spcBef>
              <a:spcPct val="0"/>
            </a:spcBef>
            <a:spcAft>
              <a:spcPct val="35000"/>
            </a:spcAft>
            <a:buNone/>
          </a:pPr>
          <a:endParaRPr lang="pl-PL" sz="1800" kern="1200">
            <a:latin typeface="Inter" panose="02000503000000020004" pitchFamily="2" charset="0"/>
            <a:ea typeface="Inter" panose="02000503000000020004" pitchFamily="2" charset="0"/>
          </a:endParaRPr>
        </a:p>
      </dsp:txBody>
      <dsp:txXfrm rot="5400000">
        <a:off x="4030475" y="781049"/>
        <a:ext cx="1874304" cy="234315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5F107B-CB83-466C-B40C-2F561A577283}">
      <dsp:nvSpPr>
        <dsp:cNvPr id="0" name=""/>
        <dsp:cNvSpPr/>
      </dsp:nvSpPr>
      <dsp:spPr>
        <a:xfrm>
          <a:off x="0" y="169994"/>
          <a:ext cx="6010274" cy="485100"/>
        </a:xfrm>
        <a:prstGeom prst="rect">
          <a:avLst/>
        </a:prstGeom>
        <a:solidFill>
          <a:schemeClr val="accent6">
            <a:lumMod val="20000"/>
            <a:lumOff val="80000"/>
            <a:alpha val="9000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6464" tIns="229108" rIns="466464" bIns="85344" numCol="1" spcCol="1270" anchor="t" anchorCtr="0">
          <a:noAutofit/>
        </a:bodyPr>
        <a:lstStyle/>
        <a:p>
          <a:pPr marL="114300" lvl="1" indent="-114300" algn="l" defTabSz="533400">
            <a:lnSpc>
              <a:spcPct val="90000"/>
            </a:lnSpc>
            <a:spcBef>
              <a:spcPct val="0"/>
            </a:spcBef>
            <a:spcAft>
              <a:spcPct val="15000"/>
            </a:spcAft>
            <a:buChar char="•"/>
          </a:pPr>
          <a:r>
            <a:rPr lang="pl-PL" sz="1200" kern="1200">
              <a:latin typeface="Inter" panose="02000503000000020004" pitchFamily="2" charset="0"/>
              <a:ea typeface="Inter" panose="02000503000000020004" pitchFamily="2" charset="0"/>
            </a:rPr>
            <a:t>Minimum powiaty, zalecane gminy</a:t>
          </a:r>
        </a:p>
      </dsp:txBody>
      <dsp:txXfrm>
        <a:off x="0" y="169994"/>
        <a:ext cx="6010274" cy="485100"/>
      </dsp:txXfrm>
    </dsp:sp>
    <dsp:sp modelId="{0520C5EA-F444-413B-8CA8-9298F698BCE7}">
      <dsp:nvSpPr>
        <dsp:cNvPr id="0" name=""/>
        <dsp:cNvSpPr/>
      </dsp:nvSpPr>
      <dsp:spPr>
        <a:xfrm>
          <a:off x="300513" y="7634"/>
          <a:ext cx="4207192" cy="32472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9022" tIns="0" rIns="159022" bIns="0" numCol="1" spcCol="1270" anchor="ctr" anchorCtr="0">
          <a:noAutofit/>
        </a:bodyPr>
        <a:lstStyle/>
        <a:p>
          <a:pPr marL="0" lvl="0" indent="0" algn="l" defTabSz="711200">
            <a:lnSpc>
              <a:spcPct val="90000"/>
            </a:lnSpc>
            <a:spcBef>
              <a:spcPct val="0"/>
            </a:spcBef>
            <a:spcAft>
              <a:spcPct val="35000"/>
            </a:spcAft>
            <a:buNone/>
          </a:pPr>
          <a:r>
            <a:rPr lang="pl-PL" sz="1600" kern="1200">
              <a:latin typeface="Inter" panose="02000503000000020004" pitchFamily="2" charset="0"/>
              <a:ea typeface="Inter" panose="02000503000000020004" pitchFamily="2" charset="0"/>
            </a:rPr>
            <a:t>Model krajowy</a:t>
          </a:r>
        </a:p>
      </dsp:txBody>
      <dsp:txXfrm>
        <a:off x="316365" y="23486"/>
        <a:ext cx="4175488" cy="293016"/>
      </dsp:txXfrm>
    </dsp:sp>
    <dsp:sp modelId="{497A6EE6-EE1D-4387-9712-FAE9D0B26698}">
      <dsp:nvSpPr>
        <dsp:cNvPr id="0" name=""/>
        <dsp:cNvSpPr/>
      </dsp:nvSpPr>
      <dsp:spPr>
        <a:xfrm>
          <a:off x="0" y="876855"/>
          <a:ext cx="6010274" cy="485100"/>
        </a:xfrm>
        <a:prstGeom prst="rect">
          <a:avLst/>
        </a:prstGeom>
        <a:solidFill>
          <a:schemeClr val="accent6">
            <a:lumMod val="20000"/>
            <a:lumOff val="80000"/>
            <a:alpha val="9000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6464" tIns="229108" rIns="466464" bIns="85344" numCol="1" spcCol="1270" anchor="t" anchorCtr="0">
          <a:noAutofit/>
        </a:bodyPr>
        <a:lstStyle/>
        <a:p>
          <a:pPr marL="114300" lvl="1" indent="-114300" algn="l" defTabSz="533400">
            <a:lnSpc>
              <a:spcPct val="90000"/>
            </a:lnSpc>
            <a:spcBef>
              <a:spcPct val="0"/>
            </a:spcBef>
            <a:spcAft>
              <a:spcPct val="15000"/>
            </a:spcAft>
            <a:buChar char="•"/>
          </a:pPr>
          <a:r>
            <a:rPr lang="pl-PL" sz="1200" kern="1200">
              <a:latin typeface="Inter" panose="02000503000000020004" pitchFamily="2" charset="0"/>
              <a:ea typeface="Inter" panose="02000503000000020004" pitchFamily="2" charset="0"/>
            </a:rPr>
            <a:t>Minimum gminy, rekomendowane mniejsze rejony w gminach</a:t>
          </a:r>
        </a:p>
      </dsp:txBody>
      <dsp:txXfrm>
        <a:off x="0" y="876855"/>
        <a:ext cx="6010274" cy="485100"/>
      </dsp:txXfrm>
    </dsp:sp>
    <dsp:sp modelId="{EC718B89-F100-4962-B69C-36C7FF74E3EE}">
      <dsp:nvSpPr>
        <dsp:cNvPr id="0" name=""/>
        <dsp:cNvSpPr/>
      </dsp:nvSpPr>
      <dsp:spPr>
        <a:xfrm>
          <a:off x="300513" y="714495"/>
          <a:ext cx="4207192" cy="32472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9022" tIns="0" rIns="159022" bIns="0" numCol="1" spcCol="1270" anchor="ctr" anchorCtr="0">
          <a:noAutofit/>
        </a:bodyPr>
        <a:lstStyle/>
        <a:p>
          <a:pPr marL="0" lvl="0" indent="0" algn="l" defTabSz="711200">
            <a:lnSpc>
              <a:spcPct val="90000"/>
            </a:lnSpc>
            <a:spcBef>
              <a:spcPct val="0"/>
            </a:spcBef>
            <a:spcAft>
              <a:spcPct val="35000"/>
            </a:spcAft>
            <a:buNone/>
          </a:pPr>
          <a:r>
            <a:rPr lang="pl-PL" sz="1600" kern="1200">
              <a:latin typeface="Inter" panose="02000503000000020004" pitchFamily="2" charset="0"/>
              <a:ea typeface="Inter" panose="02000503000000020004" pitchFamily="2" charset="0"/>
            </a:rPr>
            <a:t>Model regionalny</a:t>
          </a:r>
        </a:p>
      </dsp:txBody>
      <dsp:txXfrm>
        <a:off x="316365" y="730347"/>
        <a:ext cx="4175488" cy="293016"/>
      </dsp:txXfrm>
    </dsp:sp>
    <dsp:sp modelId="{C78947C8-E2DC-4800-A290-D33FE0BB6373}">
      <dsp:nvSpPr>
        <dsp:cNvPr id="0" name=""/>
        <dsp:cNvSpPr/>
      </dsp:nvSpPr>
      <dsp:spPr>
        <a:xfrm>
          <a:off x="0" y="1583715"/>
          <a:ext cx="6010274" cy="485100"/>
        </a:xfrm>
        <a:prstGeom prst="rect">
          <a:avLst/>
        </a:prstGeom>
        <a:solidFill>
          <a:schemeClr val="accent6">
            <a:lumMod val="20000"/>
            <a:lumOff val="80000"/>
            <a:alpha val="9000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6464" tIns="229108" rIns="466464" bIns="85344" numCol="1" spcCol="1270" anchor="t" anchorCtr="0">
          <a:noAutofit/>
        </a:bodyPr>
        <a:lstStyle/>
        <a:p>
          <a:pPr marL="114300" lvl="1" indent="-114300" algn="l" defTabSz="533400">
            <a:lnSpc>
              <a:spcPct val="90000"/>
            </a:lnSpc>
            <a:spcBef>
              <a:spcPct val="0"/>
            </a:spcBef>
            <a:spcAft>
              <a:spcPct val="15000"/>
            </a:spcAft>
            <a:buChar char="•"/>
          </a:pPr>
          <a:r>
            <a:rPr lang="pl-PL" sz="1200" kern="1200">
              <a:latin typeface="Inter" panose="02000503000000020004" pitchFamily="2" charset="0"/>
              <a:ea typeface="Inter" panose="02000503000000020004" pitchFamily="2" charset="0"/>
            </a:rPr>
            <a:t>Minimum dzielnice, rekomendowane mniejsze rejony</a:t>
          </a:r>
        </a:p>
      </dsp:txBody>
      <dsp:txXfrm>
        <a:off x="0" y="1583715"/>
        <a:ext cx="6010274" cy="485100"/>
      </dsp:txXfrm>
    </dsp:sp>
    <dsp:sp modelId="{FA6EE548-5792-473A-97F1-D3321041925B}">
      <dsp:nvSpPr>
        <dsp:cNvPr id="0" name=""/>
        <dsp:cNvSpPr/>
      </dsp:nvSpPr>
      <dsp:spPr>
        <a:xfrm>
          <a:off x="300513" y="1421355"/>
          <a:ext cx="4207192" cy="32472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9022" tIns="0" rIns="159022" bIns="0" numCol="1" spcCol="1270" anchor="ctr" anchorCtr="0">
          <a:noAutofit/>
        </a:bodyPr>
        <a:lstStyle/>
        <a:p>
          <a:pPr marL="0" lvl="0" indent="0" algn="l" defTabSz="711200">
            <a:lnSpc>
              <a:spcPct val="90000"/>
            </a:lnSpc>
            <a:spcBef>
              <a:spcPct val="0"/>
            </a:spcBef>
            <a:spcAft>
              <a:spcPct val="35000"/>
            </a:spcAft>
            <a:buNone/>
          </a:pPr>
          <a:r>
            <a:rPr lang="pl-PL" sz="1600" kern="1200">
              <a:latin typeface="Inter" panose="02000503000000020004" pitchFamily="2" charset="0"/>
              <a:ea typeface="Inter" panose="02000503000000020004" pitchFamily="2" charset="0"/>
            </a:rPr>
            <a:t>Model lokalny</a:t>
          </a:r>
        </a:p>
      </dsp:txBody>
      <dsp:txXfrm>
        <a:off x="316365" y="1437207"/>
        <a:ext cx="4175488" cy="29301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745FE3-BF62-4138-BA05-89E54939AEA5}">
      <dsp:nvSpPr>
        <dsp:cNvPr id="0" name=""/>
        <dsp:cNvSpPr/>
      </dsp:nvSpPr>
      <dsp:spPr>
        <a:xfrm>
          <a:off x="-3640982" y="-559473"/>
          <a:ext cx="4340301" cy="4340301"/>
        </a:xfrm>
        <a:prstGeom prst="blockArc">
          <a:avLst>
            <a:gd name="adj1" fmla="val 18900000"/>
            <a:gd name="adj2" fmla="val 2700000"/>
            <a:gd name="adj3" fmla="val 498"/>
          </a:avLst>
        </a:prstGeom>
        <a:solidFill>
          <a:schemeClr val="accent6">
            <a:lumMod val="20000"/>
            <a:lumOff val="80000"/>
          </a:schemeClr>
        </a:solidFill>
        <a:ln w="12700" cap="flat" cmpd="sng" algn="ctr">
          <a:solidFill>
            <a:schemeClr val="accent6">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E7B485A5-0283-457F-B10F-18D828686E27}">
      <dsp:nvSpPr>
        <dsp:cNvPr id="0" name=""/>
        <dsp:cNvSpPr/>
      </dsp:nvSpPr>
      <dsp:spPr>
        <a:xfrm>
          <a:off x="227105" y="146442"/>
          <a:ext cx="5079393" cy="292756"/>
        </a:xfrm>
        <a:prstGeom prst="rect">
          <a:avLst/>
        </a:prstGeom>
        <a:solidFill>
          <a:schemeClr val="accent6"/>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2376" tIns="38100" rIns="38100" bIns="38100" numCol="1" spcCol="1270" anchor="ctr" anchorCtr="0">
          <a:noAutofit/>
        </a:bodyPr>
        <a:lstStyle/>
        <a:p>
          <a:pPr marL="0" lvl="0" indent="0" algn="l" defTabSz="666750">
            <a:lnSpc>
              <a:spcPct val="90000"/>
            </a:lnSpc>
            <a:spcBef>
              <a:spcPct val="0"/>
            </a:spcBef>
            <a:spcAft>
              <a:spcPct val="35000"/>
            </a:spcAft>
            <a:buNone/>
          </a:pPr>
          <a:r>
            <a:rPr lang="pl-PL" sz="1500" kern="1200">
              <a:solidFill>
                <a:schemeClr val="bg1"/>
              </a:solidFill>
            </a:rPr>
            <a:t>Sieć drogowa</a:t>
          </a:r>
        </a:p>
      </dsp:txBody>
      <dsp:txXfrm>
        <a:off x="227105" y="146442"/>
        <a:ext cx="5079393" cy="292756"/>
      </dsp:txXfrm>
    </dsp:sp>
    <dsp:sp modelId="{D02827D5-BC53-4E3D-81D5-D6B1C750DEBC}">
      <dsp:nvSpPr>
        <dsp:cNvPr id="0" name=""/>
        <dsp:cNvSpPr/>
      </dsp:nvSpPr>
      <dsp:spPr>
        <a:xfrm>
          <a:off x="44132" y="109848"/>
          <a:ext cx="365945" cy="365945"/>
        </a:xfrm>
        <a:prstGeom prst="ellipse">
          <a:avLst/>
        </a:prstGeom>
        <a:solidFill>
          <a:schemeClr val="accent6">
            <a:lumMod val="40000"/>
            <a:lumOff val="60000"/>
          </a:schemeClr>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dsp:style>
    </dsp:sp>
    <dsp:sp modelId="{D3B4D32A-88A9-4E17-942D-84FDA9CF47C9}">
      <dsp:nvSpPr>
        <dsp:cNvPr id="0" name=""/>
        <dsp:cNvSpPr/>
      </dsp:nvSpPr>
      <dsp:spPr>
        <a:xfrm>
          <a:off x="492222" y="585835"/>
          <a:ext cx="4814276" cy="292756"/>
        </a:xfrm>
        <a:prstGeom prst="rect">
          <a:avLst/>
        </a:prstGeom>
        <a:solidFill>
          <a:schemeClr val="accent6"/>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2376" tIns="38100" rIns="38100" bIns="38100" numCol="1" spcCol="1270" anchor="ctr" anchorCtr="0">
          <a:noAutofit/>
        </a:bodyPr>
        <a:lstStyle/>
        <a:p>
          <a:pPr marL="0" lvl="0" indent="0" algn="l" defTabSz="666750">
            <a:lnSpc>
              <a:spcPct val="90000"/>
            </a:lnSpc>
            <a:spcBef>
              <a:spcPct val="0"/>
            </a:spcBef>
            <a:spcAft>
              <a:spcPct val="35000"/>
            </a:spcAft>
            <a:buNone/>
          </a:pPr>
          <a:r>
            <a:rPr lang="pl-PL" sz="1500" kern="1200">
              <a:solidFill>
                <a:schemeClr val="bg1"/>
              </a:solidFill>
            </a:rPr>
            <a:t>Infrastruktura przeznaczona dla pieszych lub rowerów</a:t>
          </a:r>
        </a:p>
      </dsp:txBody>
      <dsp:txXfrm>
        <a:off x="492222" y="585835"/>
        <a:ext cx="4814276" cy="292756"/>
      </dsp:txXfrm>
    </dsp:sp>
    <dsp:sp modelId="{8CC3F613-2113-4F51-BA89-0502F8108D39}">
      <dsp:nvSpPr>
        <dsp:cNvPr id="0" name=""/>
        <dsp:cNvSpPr/>
      </dsp:nvSpPr>
      <dsp:spPr>
        <a:xfrm>
          <a:off x="309249" y="549241"/>
          <a:ext cx="365945" cy="365945"/>
        </a:xfrm>
        <a:prstGeom prst="ellipse">
          <a:avLst/>
        </a:prstGeom>
        <a:solidFill>
          <a:schemeClr val="bg1"/>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dsp:style>
    </dsp:sp>
    <dsp:sp modelId="{28351314-D237-4796-AE0C-6B4FB10CA3B3}">
      <dsp:nvSpPr>
        <dsp:cNvPr id="0" name=""/>
        <dsp:cNvSpPr/>
      </dsp:nvSpPr>
      <dsp:spPr>
        <a:xfrm>
          <a:off x="637505" y="1024906"/>
          <a:ext cx="4668993" cy="292756"/>
        </a:xfrm>
        <a:prstGeom prst="rect">
          <a:avLst/>
        </a:prstGeom>
        <a:solidFill>
          <a:schemeClr val="accent6"/>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2376" tIns="38100" rIns="38100" bIns="38100" numCol="1" spcCol="1270" anchor="ctr" anchorCtr="0">
          <a:noAutofit/>
        </a:bodyPr>
        <a:lstStyle/>
        <a:p>
          <a:pPr marL="0" lvl="0" indent="0" algn="l" defTabSz="666750">
            <a:lnSpc>
              <a:spcPct val="90000"/>
            </a:lnSpc>
            <a:spcBef>
              <a:spcPct val="0"/>
            </a:spcBef>
            <a:spcAft>
              <a:spcPct val="35000"/>
            </a:spcAft>
            <a:buNone/>
          </a:pPr>
          <a:r>
            <a:rPr lang="pl-PL" sz="1500" kern="1200">
              <a:solidFill>
                <a:schemeClr val="bg1"/>
              </a:solidFill>
            </a:rPr>
            <a:t>Przystanki autobusowe i tramwajowe</a:t>
          </a:r>
        </a:p>
      </dsp:txBody>
      <dsp:txXfrm>
        <a:off x="637505" y="1024906"/>
        <a:ext cx="4668993" cy="292756"/>
      </dsp:txXfrm>
    </dsp:sp>
    <dsp:sp modelId="{ECE104E2-ECA8-45D8-8297-9B7E83B9697B}">
      <dsp:nvSpPr>
        <dsp:cNvPr id="0" name=""/>
        <dsp:cNvSpPr/>
      </dsp:nvSpPr>
      <dsp:spPr>
        <a:xfrm>
          <a:off x="454532" y="988311"/>
          <a:ext cx="365945" cy="365945"/>
        </a:xfrm>
        <a:prstGeom prst="ellipse">
          <a:avLst/>
        </a:prstGeom>
        <a:solidFill>
          <a:schemeClr val="accent6">
            <a:lumMod val="40000"/>
            <a:lumOff val="60000"/>
          </a:schemeClr>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dsp:style>
    </dsp:sp>
    <dsp:sp modelId="{88BADA08-D8FE-4617-A7FA-EBBFC23A447D}">
      <dsp:nvSpPr>
        <dsp:cNvPr id="0" name=""/>
        <dsp:cNvSpPr/>
      </dsp:nvSpPr>
      <dsp:spPr>
        <a:xfrm>
          <a:off x="683893" y="1464299"/>
          <a:ext cx="4622605" cy="292756"/>
        </a:xfrm>
        <a:prstGeom prst="rect">
          <a:avLst/>
        </a:prstGeom>
        <a:solidFill>
          <a:schemeClr val="accent6"/>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2376" tIns="38100" rIns="38100" bIns="38100" numCol="1" spcCol="1270" anchor="ctr" anchorCtr="0">
          <a:noAutofit/>
        </a:bodyPr>
        <a:lstStyle/>
        <a:p>
          <a:pPr marL="0" lvl="0" indent="0" algn="l" defTabSz="666750">
            <a:lnSpc>
              <a:spcPct val="90000"/>
            </a:lnSpc>
            <a:spcBef>
              <a:spcPct val="0"/>
            </a:spcBef>
            <a:spcAft>
              <a:spcPct val="35000"/>
            </a:spcAft>
            <a:buNone/>
          </a:pPr>
          <a:r>
            <a:rPr lang="pl-PL" sz="1500" kern="1200">
              <a:solidFill>
                <a:schemeClr val="bg1"/>
              </a:solidFill>
            </a:rPr>
            <a:t>Linie transportu zbiorowego</a:t>
          </a:r>
        </a:p>
      </dsp:txBody>
      <dsp:txXfrm>
        <a:off x="683893" y="1464299"/>
        <a:ext cx="4622605" cy="292756"/>
      </dsp:txXfrm>
    </dsp:sp>
    <dsp:sp modelId="{5A33D3BE-38B7-47B3-8342-09FBAD5EC342}">
      <dsp:nvSpPr>
        <dsp:cNvPr id="0" name=""/>
        <dsp:cNvSpPr/>
      </dsp:nvSpPr>
      <dsp:spPr>
        <a:xfrm>
          <a:off x="500920" y="1427704"/>
          <a:ext cx="365945" cy="365945"/>
        </a:xfrm>
        <a:prstGeom prst="ellipse">
          <a:avLst/>
        </a:prstGeom>
        <a:solidFill>
          <a:schemeClr val="bg1"/>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dsp:style>
    </dsp:sp>
    <dsp:sp modelId="{71A50325-68BA-4590-8B46-F45C7D80AFC6}">
      <dsp:nvSpPr>
        <dsp:cNvPr id="0" name=""/>
        <dsp:cNvSpPr/>
      </dsp:nvSpPr>
      <dsp:spPr>
        <a:xfrm>
          <a:off x="637505" y="1903691"/>
          <a:ext cx="4668993" cy="292756"/>
        </a:xfrm>
        <a:prstGeom prst="rect">
          <a:avLst/>
        </a:prstGeom>
        <a:solidFill>
          <a:schemeClr val="accent6"/>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2376" tIns="38100" rIns="38100" bIns="38100" numCol="1" spcCol="1270" anchor="ctr" anchorCtr="0">
          <a:noAutofit/>
        </a:bodyPr>
        <a:lstStyle/>
        <a:p>
          <a:pPr marL="0" lvl="0" indent="0" algn="l" defTabSz="666750">
            <a:lnSpc>
              <a:spcPct val="90000"/>
            </a:lnSpc>
            <a:spcBef>
              <a:spcPct val="0"/>
            </a:spcBef>
            <a:spcAft>
              <a:spcPct val="35000"/>
            </a:spcAft>
            <a:buNone/>
          </a:pPr>
          <a:r>
            <a:rPr lang="pl-PL" sz="1500" kern="1200">
              <a:solidFill>
                <a:schemeClr val="bg1"/>
              </a:solidFill>
            </a:rPr>
            <a:t>Rozkład kierunkowy ruchu pojazdów</a:t>
          </a:r>
        </a:p>
      </dsp:txBody>
      <dsp:txXfrm>
        <a:off x="637505" y="1903691"/>
        <a:ext cx="4668993" cy="292756"/>
      </dsp:txXfrm>
    </dsp:sp>
    <dsp:sp modelId="{CBC56857-3631-4370-A0A4-271166029260}">
      <dsp:nvSpPr>
        <dsp:cNvPr id="0" name=""/>
        <dsp:cNvSpPr/>
      </dsp:nvSpPr>
      <dsp:spPr>
        <a:xfrm>
          <a:off x="454532" y="1867097"/>
          <a:ext cx="365945" cy="365945"/>
        </a:xfrm>
        <a:prstGeom prst="ellipse">
          <a:avLst/>
        </a:prstGeom>
        <a:solidFill>
          <a:schemeClr val="accent6">
            <a:lumMod val="40000"/>
            <a:lumOff val="60000"/>
          </a:schemeClr>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dsp:style>
    </dsp:sp>
    <dsp:sp modelId="{C3CEE492-0E93-49A9-8922-49994F079FD2}">
      <dsp:nvSpPr>
        <dsp:cNvPr id="0" name=""/>
        <dsp:cNvSpPr/>
      </dsp:nvSpPr>
      <dsp:spPr>
        <a:xfrm>
          <a:off x="492222" y="2342762"/>
          <a:ext cx="4814276" cy="292756"/>
        </a:xfrm>
        <a:prstGeom prst="rect">
          <a:avLst/>
        </a:prstGeom>
        <a:solidFill>
          <a:schemeClr val="accent6"/>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2376" tIns="38100" rIns="38100" bIns="38100" numCol="1" spcCol="1270" anchor="ctr" anchorCtr="0">
          <a:noAutofit/>
        </a:bodyPr>
        <a:lstStyle/>
        <a:p>
          <a:pPr marL="0" lvl="0" indent="0" algn="l" defTabSz="666750">
            <a:lnSpc>
              <a:spcPct val="90000"/>
            </a:lnSpc>
            <a:spcBef>
              <a:spcPct val="0"/>
            </a:spcBef>
            <a:spcAft>
              <a:spcPct val="35000"/>
            </a:spcAft>
            <a:buNone/>
          </a:pPr>
          <a:r>
            <a:rPr lang="pl-PL" sz="1500" kern="1200">
              <a:solidFill>
                <a:schemeClr val="bg1"/>
              </a:solidFill>
            </a:rPr>
            <a:t>Struktura rodzajowa ruchu</a:t>
          </a:r>
        </a:p>
      </dsp:txBody>
      <dsp:txXfrm>
        <a:off x="492222" y="2342762"/>
        <a:ext cx="4814276" cy="292756"/>
      </dsp:txXfrm>
    </dsp:sp>
    <dsp:sp modelId="{120F1C27-F4C5-47F9-ADED-21284B45BDD8}">
      <dsp:nvSpPr>
        <dsp:cNvPr id="0" name=""/>
        <dsp:cNvSpPr/>
      </dsp:nvSpPr>
      <dsp:spPr>
        <a:xfrm>
          <a:off x="309249" y="2306168"/>
          <a:ext cx="365945" cy="365945"/>
        </a:xfrm>
        <a:prstGeom prst="ellipse">
          <a:avLst/>
        </a:prstGeom>
        <a:solidFill>
          <a:schemeClr val="bg1"/>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dsp:style>
    </dsp:sp>
    <dsp:sp modelId="{E9F56E7B-7384-4D55-9EC5-A4179AB52B0B}">
      <dsp:nvSpPr>
        <dsp:cNvPr id="0" name=""/>
        <dsp:cNvSpPr/>
      </dsp:nvSpPr>
      <dsp:spPr>
        <a:xfrm>
          <a:off x="227105" y="2782155"/>
          <a:ext cx="5079393" cy="292756"/>
        </a:xfrm>
        <a:prstGeom prst="rect">
          <a:avLst/>
        </a:prstGeom>
        <a:solidFill>
          <a:schemeClr val="accent6"/>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2376" tIns="38100" rIns="38100" bIns="38100" numCol="1" spcCol="1270" anchor="ctr" anchorCtr="0">
          <a:noAutofit/>
        </a:bodyPr>
        <a:lstStyle/>
        <a:p>
          <a:pPr marL="0" lvl="0" indent="0" algn="l" defTabSz="666750">
            <a:lnSpc>
              <a:spcPct val="90000"/>
            </a:lnSpc>
            <a:spcBef>
              <a:spcPct val="0"/>
            </a:spcBef>
            <a:spcAft>
              <a:spcPct val="35000"/>
            </a:spcAft>
            <a:buNone/>
          </a:pPr>
          <a:r>
            <a:rPr lang="pl-PL" sz="1500" kern="1200">
              <a:solidFill>
                <a:schemeClr val="bg1"/>
              </a:solidFill>
            </a:rPr>
            <a:t>Sygnalizacja świetlna</a:t>
          </a:r>
        </a:p>
      </dsp:txBody>
      <dsp:txXfrm>
        <a:off x="227105" y="2782155"/>
        <a:ext cx="5079393" cy="292756"/>
      </dsp:txXfrm>
    </dsp:sp>
    <dsp:sp modelId="{090F5B94-B7A6-4C39-BD31-B240C084152E}">
      <dsp:nvSpPr>
        <dsp:cNvPr id="0" name=""/>
        <dsp:cNvSpPr/>
      </dsp:nvSpPr>
      <dsp:spPr>
        <a:xfrm>
          <a:off x="44132" y="2745560"/>
          <a:ext cx="365945" cy="365945"/>
        </a:xfrm>
        <a:prstGeom prst="ellipse">
          <a:avLst/>
        </a:prstGeom>
        <a:solidFill>
          <a:schemeClr val="accent6">
            <a:lumMod val="40000"/>
            <a:lumOff val="60000"/>
          </a:schemeClr>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C1278DC992DAA488644C18AE53D81A1" ma:contentTypeVersion="5" ma:contentTypeDescription="Utwórz nowy dokument." ma:contentTypeScope="" ma:versionID="f86ec9e39c64af99643169fc5a3c0625">
  <xsd:schema xmlns:xsd="http://www.w3.org/2001/XMLSchema" xmlns:xs="http://www.w3.org/2001/XMLSchema" xmlns:p="http://schemas.microsoft.com/office/2006/metadata/properties" xmlns:ns3="ca65aec7-4a93-4521-9050-d1e0575029ac" xmlns:ns4="b6e56c45-87c3-489c-8d83-214e07fb4e07" targetNamespace="http://schemas.microsoft.com/office/2006/metadata/properties" ma:root="true" ma:fieldsID="cd7ea7a7061af8a27419f97228f6d4f2" ns3:_="" ns4:_="">
    <xsd:import namespace="ca65aec7-4a93-4521-9050-d1e0575029ac"/>
    <xsd:import namespace="b6e56c45-87c3-489c-8d83-214e07fb4e0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65aec7-4a93-4521-9050-d1e0575029ac"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element name="SharingHintHash" ma:index="10" nillable="true" ma:displayName="Skrót wskazówki dotyczącej udostępniani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e56c45-87c3-489c-8d83-214e07fb4e0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B25D14-61C8-42EB-9ADB-B5FD2FD64628}">
  <ds:schemaRefs>
    <ds:schemaRef ds:uri="http://schemas.microsoft.com/sharepoint/v3/contenttype/forms"/>
  </ds:schemaRefs>
</ds:datastoreItem>
</file>

<file path=customXml/itemProps2.xml><?xml version="1.0" encoding="utf-8"?>
<ds:datastoreItem xmlns:ds="http://schemas.openxmlformats.org/officeDocument/2006/customXml" ds:itemID="{1EBC66EB-1266-4376-A1A2-0C6FA132D3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65aec7-4a93-4521-9050-d1e0575029ac"/>
    <ds:schemaRef ds:uri="b6e56c45-87c3-489c-8d83-214e07fb4e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BD624A-60B7-42A0-9A46-C2D4409BBB54}">
  <ds:schemaRefs>
    <ds:schemaRef ds:uri="http://schemas.microsoft.com/office/2006/metadata/properties"/>
    <ds:schemaRef ds:uri="ca65aec7-4a93-4521-9050-d1e0575029ac"/>
    <ds:schemaRef ds:uri="http://purl.org/dc/terms/"/>
    <ds:schemaRef ds:uri="http://purl.org/dc/elements/1.1/"/>
    <ds:schemaRef ds:uri="http://www.w3.org/XML/1998/namespace"/>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b6e56c45-87c3-489c-8d83-214e07fb4e07"/>
  </ds:schemaRefs>
</ds:datastoreItem>
</file>

<file path=customXml/itemProps4.xml><?xml version="1.0" encoding="utf-8"?>
<ds:datastoreItem xmlns:ds="http://schemas.openxmlformats.org/officeDocument/2006/customXml" ds:itemID="{896F4B5E-BB8F-40A4-9E83-325A6565F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60</Pages>
  <Words>15281</Words>
  <Characters>91686</Characters>
  <Application>Microsoft Office Word</Application>
  <DocSecurity>0</DocSecurity>
  <Lines>764</Lines>
  <Paragraphs>213</Paragraphs>
  <ScaleCrop>false</ScaleCrop>
  <HeadingPairs>
    <vt:vector size="2" baseType="variant">
      <vt:variant>
        <vt:lpstr>Tytuł</vt:lpstr>
      </vt:variant>
      <vt:variant>
        <vt:i4>1</vt:i4>
      </vt:variant>
    </vt:vector>
  </HeadingPairs>
  <TitlesOfParts>
    <vt:vector size="1" baseType="lpstr">
      <vt:lpstr/>
    </vt:vector>
  </TitlesOfParts>
  <Company>Ministerstwo Infrastruktury i Budownictwa</Company>
  <LinksUpToDate>false</LinksUpToDate>
  <CharactersWithSpaces>106754</CharactersWithSpaces>
  <SharedDoc>false</SharedDoc>
  <HLinks>
    <vt:vector size="300" baseType="variant">
      <vt:variant>
        <vt:i4>2031671</vt:i4>
      </vt:variant>
      <vt:variant>
        <vt:i4>110</vt:i4>
      </vt:variant>
      <vt:variant>
        <vt:i4>0</vt:i4>
      </vt:variant>
      <vt:variant>
        <vt:i4>5</vt:i4>
      </vt:variant>
      <vt:variant>
        <vt:lpwstr/>
      </vt:variant>
      <vt:variant>
        <vt:lpwstr>_Toc108089614</vt:lpwstr>
      </vt:variant>
      <vt:variant>
        <vt:i4>2031671</vt:i4>
      </vt:variant>
      <vt:variant>
        <vt:i4>107</vt:i4>
      </vt:variant>
      <vt:variant>
        <vt:i4>0</vt:i4>
      </vt:variant>
      <vt:variant>
        <vt:i4>5</vt:i4>
      </vt:variant>
      <vt:variant>
        <vt:lpwstr/>
      </vt:variant>
      <vt:variant>
        <vt:lpwstr>_Toc108089613</vt:lpwstr>
      </vt:variant>
      <vt:variant>
        <vt:i4>2031671</vt:i4>
      </vt:variant>
      <vt:variant>
        <vt:i4>104</vt:i4>
      </vt:variant>
      <vt:variant>
        <vt:i4>0</vt:i4>
      </vt:variant>
      <vt:variant>
        <vt:i4>5</vt:i4>
      </vt:variant>
      <vt:variant>
        <vt:lpwstr/>
      </vt:variant>
      <vt:variant>
        <vt:lpwstr>_Toc108089612</vt:lpwstr>
      </vt:variant>
      <vt:variant>
        <vt:i4>2031671</vt:i4>
      </vt:variant>
      <vt:variant>
        <vt:i4>101</vt:i4>
      </vt:variant>
      <vt:variant>
        <vt:i4>0</vt:i4>
      </vt:variant>
      <vt:variant>
        <vt:i4>5</vt:i4>
      </vt:variant>
      <vt:variant>
        <vt:lpwstr/>
      </vt:variant>
      <vt:variant>
        <vt:lpwstr>_Toc108089611</vt:lpwstr>
      </vt:variant>
      <vt:variant>
        <vt:i4>2031671</vt:i4>
      </vt:variant>
      <vt:variant>
        <vt:i4>98</vt:i4>
      </vt:variant>
      <vt:variant>
        <vt:i4>0</vt:i4>
      </vt:variant>
      <vt:variant>
        <vt:i4>5</vt:i4>
      </vt:variant>
      <vt:variant>
        <vt:lpwstr/>
      </vt:variant>
      <vt:variant>
        <vt:lpwstr>_Toc108089610</vt:lpwstr>
      </vt:variant>
      <vt:variant>
        <vt:i4>1966135</vt:i4>
      </vt:variant>
      <vt:variant>
        <vt:i4>95</vt:i4>
      </vt:variant>
      <vt:variant>
        <vt:i4>0</vt:i4>
      </vt:variant>
      <vt:variant>
        <vt:i4>5</vt:i4>
      </vt:variant>
      <vt:variant>
        <vt:lpwstr/>
      </vt:variant>
      <vt:variant>
        <vt:lpwstr>_Toc108089609</vt:lpwstr>
      </vt:variant>
      <vt:variant>
        <vt:i4>1966135</vt:i4>
      </vt:variant>
      <vt:variant>
        <vt:i4>92</vt:i4>
      </vt:variant>
      <vt:variant>
        <vt:i4>0</vt:i4>
      </vt:variant>
      <vt:variant>
        <vt:i4>5</vt:i4>
      </vt:variant>
      <vt:variant>
        <vt:lpwstr/>
      </vt:variant>
      <vt:variant>
        <vt:lpwstr>_Toc108089608</vt:lpwstr>
      </vt:variant>
      <vt:variant>
        <vt:i4>1966135</vt:i4>
      </vt:variant>
      <vt:variant>
        <vt:i4>89</vt:i4>
      </vt:variant>
      <vt:variant>
        <vt:i4>0</vt:i4>
      </vt:variant>
      <vt:variant>
        <vt:i4>5</vt:i4>
      </vt:variant>
      <vt:variant>
        <vt:lpwstr/>
      </vt:variant>
      <vt:variant>
        <vt:lpwstr>_Toc108089607</vt:lpwstr>
      </vt:variant>
      <vt:variant>
        <vt:i4>1966135</vt:i4>
      </vt:variant>
      <vt:variant>
        <vt:i4>86</vt:i4>
      </vt:variant>
      <vt:variant>
        <vt:i4>0</vt:i4>
      </vt:variant>
      <vt:variant>
        <vt:i4>5</vt:i4>
      </vt:variant>
      <vt:variant>
        <vt:lpwstr/>
      </vt:variant>
      <vt:variant>
        <vt:lpwstr>_Toc108089606</vt:lpwstr>
      </vt:variant>
      <vt:variant>
        <vt:i4>1966135</vt:i4>
      </vt:variant>
      <vt:variant>
        <vt:i4>83</vt:i4>
      </vt:variant>
      <vt:variant>
        <vt:i4>0</vt:i4>
      </vt:variant>
      <vt:variant>
        <vt:i4>5</vt:i4>
      </vt:variant>
      <vt:variant>
        <vt:lpwstr/>
      </vt:variant>
      <vt:variant>
        <vt:lpwstr>_Toc108089605</vt:lpwstr>
      </vt:variant>
      <vt:variant>
        <vt:i4>1966135</vt:i4>
      </vt:variant>
      <vt:variant>
        <vt:i4>80</vt:i4>
      </vt:variant>
      <vt:variant>
        <vt:i4>0</vt:i4>
      </vt:variant>
      <vt:variant>
        <vt:i4>5</vt:i4>
      </vt:variant>
      <vt:variant>
        <vt:lpwstr/>
      </vt:variant>
      <vt:variant>
        <vt:lpwstr>_Toc108089604</vt:lpwstr>
      </vt:variant>
      <vt:variant>
        <vt:i4>1966135</vt:i4>
      </vt:variant>
      <vt:variant>
        <vt:i4>77</vt:i4>
      </vt:variant>
      <vt:variant>
        <vt:i4>0</vt:i4>
      </vt:variant>
      <vt:variant>
        <vt:i4>5</vt:i4>
      </vt:variant>
      <vt:variant>
        <vt:lpwstr/>
      </vt:variant>
      <vt:variant>
        <vt:lpwstr>_Toc108089603</vt:lpwstr>
      </vt:variant>
      <vt:variant>
        <vt:i4>1966135</vt:i4>
      </vt:variant>
      <vt:variant>
        <vt:i4>74</vt:i4>
      </vt:variant>
      <vt:variant>
        <vt:i4>0</vt:i4>
      </vt:variant>
      <vt:variant>
        <vt:i4>5</vt:i4>
      </vt:variant>
      <vt:variant>
        <vt:lpwstr/>
      </vt:variant>
      <vt:variant>
        <vt:lpwstr>_Toc108089602</vt:lpwstr>
      </vt:variant>
      <vt:variant>
        <vt:i4>1966135</vt:i4>
      </vt:variant>
      <vt:variant>
        <vt:i4>71</vt:i4>
      </vt:variant>
      <vt:variant>
        <vt:i4>0</vt:i4>
      </vt:variant>
      <vt:variant>
        <vt:i4>5</vt:i4>
      </vt:variant>
      <vt:variant>
        <vt:lpwstr/>
      </vt:variant>
      <vt:variant>
        <vt:lpwstr>_Toc108089601</vt:lpwstr>
      </vt:variant>
      <vt:variant>
        <vt:i4>1966135</vt:i4>
      </vt:variant>
      <vt:variant>
        <vt:i4>68</vt:i4>
      </vt:variant>
      <vt:variant>
        <vt:i4>0</vt:i4>
      </vt:variant>
      <vt:variant>
        <vt:i4>5</vt:i4>
      </vt:variant>
      <vt:variant>
        <vt:lpwstr/>
      </vt:variant>
      <vt:variant>
        <vt:lpwstr>_Toc108089600</vt:lpwstr>
      </vt:variant>
      <vt:variant>
        <vt:i4>1507380</vt:i4>
      </vt:variant>
      <vt:variant>
        <vt:i4>65</vt:i4>
      </vt:variant>
      <vt:variant>
        <vt:i4>0</vt:i4>
      </vt:variant>
      <vt:variant>
        <vt:i4>5</vt:i4>
      </vt:variant>
      <vt:variant>
        <vt:lpwstr/>
      </vt:variant>
      <vt:variant>
        <vt:lpwstr>_Toc108089599</vt:lpwstr>
      </vt:variant>
      <vt:variant>
        <vt:i4>1507380</vt:i4>
      </vt:variant>
      <vt:variant>
        <vt:i4>62</vt:i4>
      </vt:variant>
      <vt:variant>
        <vt:i4>0</vt:i4>
      </vt:variant>
      <vt:variant>
        <vt:i4>5</vt:i4>
      </vt:variant>
      <vt:variant>
        <vt:lpwstr/>
      </vt:variant>
      <vt:variant>
        <vt:lpwstr>_Toc108089598</vt:lpwstr>
      </vt:variant>
      <vt:variant>
        <vt:i4>1507380</vt:i4>
      </vt:variant>
      <vt:variant>
        <vt:i4>59</vt:i4>
      </vt:variant>
      <vt:variant>
        <vt:i4>0</vt:i4>
      </vt:variant>
      <vt:variant>
        <vt:i4>5</vt:i4>
      </vt:variant>
      <vt:variant>
        <vt:lpwstr/>
      </vt:variant>
      <vt:variant>
        <vt:lpwstr>_Toc108089597</vt:lpwstr>
      </vt:variant>
      <vt:variant>
        <vt:i4>1507380</vt:i4>
      </vt:variant>
      <vt:variant>
        <vt:i4>56</vt:i4>
      </vt:variant>
      <vt:variant>
        <vt:i4>0</vt:i4>
      </vt:variant>
      <vt:variant>
        <vt:i4>5</vt:i4>
      </vt:variant>
      <vt:variant>
        <vt:lpwstr/>
      </vt:variant>
      <vt:variant>
        <vt:lpwstr>_Toc108089596</vt:lpwstr>
      </vt:variant>
      <vt:variant>
        <vt:i4>1507380</vt:i4>
      </vt:variant>
      <vt:variant>
        <vt:i4>53</vt:i4>
      </vt:variant>
      <vt:variant>
        <vt:i4>0</vt:i4>
      </vt:variant>
      <vt:variant>
        <vt:i4>5</vt:i4>
      </vt:variant>
      <vt:variant>
        <vt:lpwstr/>
      </vt:variant>
      <vt:variant>
        <vt:lpwstr>_Toc108089595</vt:lpwstr>
      </vt:variant>
      <vt:variant>
        <vt:i4>1507380</vt:i4>
      </vt:variant>
      <vt:variant>
        <vt:i4>50</vt:i4>
      </vt:variant>
      <vt:variant>
        <vt:i4>0</vt:i4>
      </vt:variant>
      <vt:variant>
        <vt:i4>5</vt:i4>
      </vt:variant>
      <vt:variant>
        <vt:lpwstr/>
      </vt:variant>
      <vt:variant>
        <vt:lpwstr>_Toc108089594</vt:lpwstr>
      </vt:variant>
      <vt:variant>
        <vt:i4>1507380</vt:i4>
      </vt:variant>
      <vt:variant>
        <vt:i4>47</vt:i4>
      </vt:variant>
      <vt:variant>
        <vt:i4>0</vt:i4>
      </vt:variant>
      <vt:variant>
        <vt:i4>5</vt:i4>
      </vt:variant>
      <vt:variant>
        <vt:lpwstr/>
      </vt:variant>
      <vt:variant>
        <vt:lpwstr>_Toc108089593</vt:lpwstr>
      </vt:variant>
      <vt:variant>
        <vt:i4>1507380</vt:i4>
      </vt:variant>
      <vt:variant>
        <vt:i4>44</vt:i4>
      </vt:variant>
      <vt:variant>
        <vt:i4>0</vt:i4>
      </vt:variant>
      <vt:variant>
        <vt:i4>5</vt:i4>
      </vt:variant>
      <vt:variant>
        <vt:lpwstr/>
      </vt:variant>
      <vt:variant>
        <vt:lpwstr>_Toc108089592</vt:lpwstr>
      </vt:variant>
      <vt:variant>
        <vt:i4>1507380</vt:i4>
      </vt:variant>
      <vt:variant>
        <vt:i4>41</vt:i4>
      </vt:variant>
      <vt:variant>
        <vt:i4>0</vt:i4>
      </vt:variant>
      <vt:variant>
        <vt:i4>5</vt:i4>
      </vt:variant>
      <vt:variant>
        <vt:lpwstr/>
      </vt:variant>
      <vt:variant>
        <vt:lpwstr>_Toc108089591</vt:lpwstr>
      </vt:variant>
      <vt:variant>
        <vt:i4>1507380</vt:i4>
      </vt:variant>
      <vt:variant>
        <vt:i4>38</vt:i4>
      </vt:variant>
      <vt:variant>
        <vt:i4>0</vt:i4>
      </vt:variant>
      <vt:variant>
        <vt:i4>5</vt:i4>
      </vt:variant>
      <vt:variant>
        <vt:lpwstr/>
      </vt:variant>
      <vt:variant>
        <vt:lpwstr>_Toc108089590</vt:lpwstr>
      </vt:variant>
      <vt:variant>
        <vt:i4>1441844</vt:i4>
      </vt:variant>
      <vt:variant>
        <vt:i4>35</vt:i4>
      </vt:variant>
      <vt:variant>
        <vt:i4>0</vt:i4>
      </vt:variant>
      <vt:variant>
        <vt:i4>5</vt:i4>
      </vt:variant>
      <vt:variant>
        <vt:lpwstr/>
      </vt:variant>
      <vt:variant>
        <vt:lpwstr>_Toc108089589</vt:lpwstr>
      </vt:variant>
      <vt:variant>
        <vt:i4>1441844</vt:i4>
      </vt:variant>
      <vt:variant>
        <vt:i4>32</vt:i4>
      </vt:variant>
      <vt:variant>
        <vt:i4>0</vt:i4>
      </vt:variant>
      <vt:variant>
        <vt:i4>5</vt:i4>
      </vt:variant>
      <vt:variant>
        <vt:lpwstr/>
      </vt:variant>
      <vt:variant>
        <vt:lpwstr>_Toc108089588</vt:lpwstr>
      </vt:variant>
      <vt:variant>
        <vt:i4>1441844</vt:i4>
      </vt:variant>
      <vt:variant>
        <vt:i4>29</vt:i4>
      </vt:variant>
      <vt:variant>
        <vt:i4>0</vt:i4>
      </vt:variant>
      <vt:variant>
        <vt:i4>5</vt:i4>
      </vt:variant>
      <vt:variant>
        <vt:lpwstr/>
      </vt:variant>
      <vt:variant>
        <vt:lpwstr>_Toc108089587</vt:lpwstr>
      </vt:variant>
      <vt:variant>
        <vt:i4>1441844</vt:i4>
      </vt:variant>
      <vt:variant>
        <vt:i4>26</vt:i4>
      </vt:variant>
      <vt:variant>
        <vt:i4>0</vt:i4>
      </vt:variant>
      <vt:variant>
        <vt:i4>5</vt:i4>
      </vt:variant>
      <vt:variant>
        <vt:lpwstr/>
      </vt:variant>
      <vt:variant>
        <vt:lpwstr>_Toc108089586</vt:lpwstr>
      </vt:variant>
      <vt:variant>
        <vt:i4>1441844</vt:i4>
      </vt:variant>
      <vt:variant>
        <vt:i4>23</vt:i4>
      </vt:variant>
      <vt:variant>
        <vt:i4>0</vt:i4>
      </vt:variant>
      <vt:variant>
        <vt:i4>5</vt:i4>
      </vt:variant>
      <vt:variant>
        <vt:lpwstr/>
      </vt:variant>
      <vt:variant>
        <vt:lpwstr>_Toc108089585</vt:lpwstr>
      </vt:variant>
      <vt:variant>
        <vt:i4>1441844</vt:i4>
      </vt:variant>
      <vt:variant>
        <vt:i4>20</vt:i4>
      </vt:variant>
      <vt:variant>
        <vt:i4>0</vt:i4>
      </vt:variant>
      <vt:variant>
        <vt:i4>5</vt:i4>
      </vt:variant>
      <vt:variant>
        <vt:lpwstr/>
      </vt:variant>
      <vt:variant>
        <vt:lpwstr>_Toc108089584</vt:lpwstr>
      </vt:variant>
      <vt:variant>
        <vt:i4>1441844</vt:i4>
      </vt:variant>
      <vt:variant>
        <vt:i4>17</vt:i4>
      </vt:variant>
      <vt:variant>
        <vt:i4>0</vt:i4>
      </vt:variant>
      <vt:variant>
        <vt:i4>5</vt:i4>
      </vt:variant>
      <vt:variant>
        <vt:lpwstr/>
      </vt:variant>
      <vt:variant>
        <vt:lpwstr>_Toc108089583</vt:lpwstr>
      </vt:variant>
      <vt:variant>
        <vt:i4>1441844</vt:i4>
      </vt:variant>
      <vt:variant>
        <vt:i4>14</vt:i4>
      </vt:variant>
      <vt:variant>
        <vt:i4>0</vt:i4>
      </vt:variant>
      <vt:variant>
        <vt:i4>5</vt:i4>
      </vt:variant>
      <vt:variant>
        <vt:lpwstr/>
      </vt:variant>
      <vt:variant>
        <vt:lpwstr>_Toc108089582</vt:lpwstr>
      </vt:variant>
      <vt:variant>
        <vt:i4>1441844</vt:i4>
      </vt:variant>
      <vt:variant>
        <vt:i4>11</vt:i4>
      </vt:variant>
      <vt:variant>
        <vt:i4>0</vt:i4>
      </vt:variant>
      <vt:variant>
        <vt:i4>5</vt:i4>
      </vt:variant>
      <vt:variant>
        <vt:lpwstr/>
      </vt:variant>
      <vt:variant>
        <vt:lpwstr>_Toc108089581</vt:lpwstr>
      </vt:variant>
      <vt:variant>
        <vt:i4>1441844</vt:i4>
      </vt:variant>
      <vt:variant>
        <vt:i4>8</vt:i4>
      </vt:variant>
      <vt:variant>
        <vt:i4>0</vt:i4>
      </vt:variant>
      <vt:variant>
        <vt:i4>5</vt:i4>
      </vt:variant>
      <vt:variant>
        <vt:lpwstr/>
      </vt:variant>
      <vt:variant>
        <vt:lpwstr>_Toc108089580</vt:lpwstr>
      </vt:variant>
      <vt:variant>
        <vt:i4>1638452</vt:i4>
      </vt:variant>
      <vt:variant>
        <vt:i4>5</vt:i4>
      </vt:variant>
      <vt:variant>
        <vt:i4>0</vt:i4>
      </vt:variant>
      <vt:variant>
        <vt:i4>5</vt:i4>
      </vt:variant>
      <vt:variant>
        <vt:lpwstr/>
      </vt:variant>
      <vt:variant>
        <vt:lpwstr>_Toc108089579</vt:lpwstr>
      </vt:variant>
      <vt:variant>
        <vt:i4>1638452</vt:i4>
      </vt:variant>
      <vt:variant>
        <vt:i4>2</vt:i4>
      </vt:variant>
      <vt:variant>
        <vt:i4>0</vt:i4>
      </vt:variant>
      <vt:variant>
        <vt:i4>5</vt:i4>
      </vt:variant>
      <vt:variant>
        <vt:lpwstr/>
      </vt:variant>
      <vt:variant>
        <vt:lpwstr>_Toc108089578</vt:lpwstr>
      </vt:variant>
      <vt:variant>
        <vt:i4>1245308</vt:i4>
      </vt:variant>
      <vt:variant>
        <vt:i4>36</vt:i4>
      </vt:variant>
      <vt:variant>
        <vt:i4>0</vt:i4>
      </vt:variant>
      <vt:variant>
        <vt:i4>5</vt:i4>
      </vt:variant>
      <vt:variant>
        <vt:lpwstr>mailto:szymon@vv69.onmicrosoft.com</vt:lpwstr>
      </vt:variant>
      <vt:variant>
        <vt:lpwstr/>
      </vt:variant>
      <vt:variant>
        <vt:i4>3866692</vt:i4>
      </vt:variant>
      <vt:variant>
        <vt:i4>33</vt:i4>
      </vt:variant>
      <vt:variant>
        <vt:i4>0</vt:i4>
      </vt:variant>
      <vt:variant>
        <vt:i4>5</vt:i4>
      </vt:variant>
      <vt:variant>
        <vt:lpwstr>mailto:mateusz@vv69.onmicrosoft.com</vt:lpwstr>
      </vt:variant>
      <vt:variant>
        <vt:lpwstr/>
      </vt:variant>
      <vt:variant>
        <vt:i4>1638504</vt:i4>
      </vt:variant>
      <vt:variant>
        <vt:i4>30</vt:i4>
      </vt:variant>
      <vt:variant>
        <vt:i4>0</vt:i4>
      </vt:variant>
      <vt:variant>
        <vt:i4>5</vt:i4>
      </vt:variant>
      <vt:variant>
        <vt:lpwstr>mailto:michal@vv69.onmicrosoft.com</vt:lpwstr>
      </vt:variant>
      <vt:variant>
        <vt:lpwstr/>
      </vt:variant>
      <vt:variant>
        <vt:i4>3866692</vt:i4>
      </vt:variant>
      <vt:variant>
        <vt:i4>27</vt:i4>
      </vt:variant>
      <vt:variant>
        <vt:i4>0</vt:i4>
      </vt:variant>
      <vt:variant>
        <vt:i4>5</vt:i4>
      </vt:variant>
      <vt:variant>
        <vt:lpwstr>mailto:mateusz@vv69.onmicrosoft.com</vt:lpwstr>
      </vt:variant>
      <vt:variant>
        <vt:lpwstr/>
      </vt:variant>
      <vt:variant>
        <vt:i4>196731</vt:i4>
      </vt:variant>
      <vt:variant>
        <vt:i4>24</vt:i4>
      </vt:variant>
      <vt:variant>
        <vt:i4>0</vt:i4>
      </vt:variant>
      <vt:variant>
        <vt:i4>5</vt:i4>
      </vt:variant>
      <vt:variant>
        <vt:lpwstr>mailto:bartek@vv69.onmicrosoft.com</vt:lpwstr>
      </vt:variant>
      <vt:variant>
        <vt:lpwstr/>
      </vt:variant>
      <vt:variant>
        <vt:i4>1245308</vt:i4>
      </vt:variant>
      <vt:variant>
        <vt:i4>21</vt:i4>
      </vt:variant>
      <vt:variant>
        <vt:i4>0</vt:i4>
      </vt:variant>
      <vt:variant>
        <vt:i4>5</vt:i4>
      </vt:variant>
      <vt:variant>
        <vt:lpwstr>mailto:szymon@vv69.onmicrosoft.com</vt:lpwstr>
      </vt:variant>
      <vt:variant>
        <vt:lpwstr/>
      </vt:variant>
      <vt:variant>
        <vt:i4>1245308</vt:i4>
      </vt:variant>
      <vt:variant>
        <vt:i4>18</vt:i4>
      </vt:variant>
      <vt:variant>
        <vt:i4>0</vt:i4>
      </vt:variant>
      <vt:variant>
        <vt:i4>5</vt:i4>
      </vt:variant>
      <vt:variant>
        <vt:lpwstr>mailto:szymon@vv69.onmicrosoft.com</vt:lpwstr>
      </vt:variant>
      <vt:variant>
        <vt:lpwstr/>
      </vt:variant>
      <vt:variant>
        <vt:i4>1638504</vt:i4>
      </vt:variant>
      <vt:variant>
        <vt:i4>15</vt:i4>
      </vt:variant>
      <vt:variant>
        <vt:i4>0</vt:i4>
      </vt:variant>
      <vt:variant>
        <vt:i4>5</vt:i4>
      </vt:variant>
      <vt:variant>
        <vt:lpwstr>mailto:michal@vv69.onmicrosoft.com</vt:lpwstr>
      </vt:variant>
      <vt:variant>
        <vt:lpwstr/>
      </vt:variant>
      <vt:variant>
        <vt:i4>1245308</vt:i4>
      </vt:variant>
      <vt:variant>
        <vt:i4>12</vt:i4>
      </vt:variant>
      <vt:variant>
        <vt:i4>0</vt:i4>
      </vt:variant>
      <vt:variant>
        <vt:i4>5</vt:i4>
      </vt:variant>
      <vt:variant>
        <vt:lpwstr>mailto:szymon@vv69.onmicrosoft.com</vt:lpwstr>
      </vt:variant>
      <vt:variant>
        <vt:lpwstr/>
      </vt:variant>
      <vt:variant>
        <vt:i4>1245308</vt:i4>
      </vt:variant>
      <vt:variant>
        <vt:i4>9</vt:i4>
      </vt:variant>
      <vt:variant>
        <vt:i4>0</vt:i4>
      </vt:variant>
      <vt:variant>
        <vt:i4>5</vt:i4>
      </vt:variant>
      <vt:variant>
        <vt:lpwstr>mailto:szymon@vv69.onmicrosoft.com</vt:lpwstr>
      </vt:variant>
      <vt:variant>
        <vt:lpwstr/>
      </vt:variant>
      <vt:variant>
        <vt:i4>1245308</vt:i4>
      </vt:variant>
      <vt:variant>
        <vt:i4>6</vt:i4>
      </vt:variant>
      <vt:variant>
        <vt:i4>0</vt:i4>
      </vt:variant>
      <vt:variant>
        <vt:i4>5</vt:i4>
      </vt:variant>
      <vt:variant>
        <vt:lpwstr>mailto:szymon@vv69.onmicrosoft.com</vt:lpwstr>
      </vt:variant>
      <vt:variant>
        <vt:lpwstr/>
      </vt:variant>
      <vt:variant>
        <vt:i4>1245308</vt:i4>
      </vt:variant>
      <vt:variant>
        <vt:i4>3</vt:i4>
      </vt:variant>
      <vt:variant>
        <vt:i4>0</vt:i4>
      </vt:variant>
      <vt:variant>
        <vt:i4>5</vt:i4>
      </vt:variant>
      <vt:variant>
        <vt:lpwstr>mailto:szymon@vv69.onmicrosoft.com</vt:lpwstr>
      </vt:variant>
      <vt:variant>
        <vt:lpwstr/>
      </vt:variant>
      <vt:variant>
        <vt:i4>1638504</vt:i4>
      </vt:variant>
      <vt:variant>
        <vt:i4>0</vt:i4>
      </vt:variant>
      <vt:variant>
        <vt:i4>0</vt:i4>
      </vt:variant>
      <vt:variant>
        <vt:i4>5</vt:i4>
      </vt:variant>
      <vt:variant>
        <vt:lpwstr>mailto:michal@vv69.onmicrosoft.com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Kuczaj Grzegorz</dc:creator>
  <cp:keywords/>
  <dc:description/>
  <cp:lastModifiedBy>Michał Żuławiński</cp:lastModifiedBy>
  <cp:revision>76</cp:revision>
  <cp:lastPrinted>2022-07-29T08:44:00Z</cp:lastPrinted>
  <dcterms:created xsi:type="dcterms:W3CDTF">2022-07-08T12:35:00Z</dcterms:created>
  <dcterms:modified xsi:type="dcterms:W3CDTF">2022-07-29T09:20:00Z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0x0101006C1278DC992DAA488644C18AE53D81A1</vt:lpwstr>
  </property>
</Properties>
</file>